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369B1">
      <w:pPr>
        <w:pStyle w:val="239"/>
        <w:framePr w:w="9539" w:wrap="around" w:x="1193" w:y="976"/>
        <w:rPr>
          <w:color w:val="000000" w:themeColor="text1"/>
          <w14:textFill>
            <w14:solidFill>
              <w14:schemeClr w14:val="tx1"/>
            </w14:solidFill>
          </w14:textFill>
        </w:rPr>
      </w:pPr>
      <w:bookmarkStart w:id="0" w:name="_Hlk26473981"/>
      <w:r>
        <w:rPr>
          <w:rFonts w:hint="eastAsia"/>
          <w:color w:val="000000" w:themeColor="text1"/>
          <w14:textFill>
            <w14:solidFill>
              <w14:schemeClr w14:val="tx1"/>
            </w14:solidFill>
          </w14:textFill>
        </w:rPr>
        <w:t>T/SZSZNYCJH</w:t>
      </w:r>
    </w:p>
    <w:bookmarkEnd w:id="0"/>
    <w:p w14:paraId="639086A3">
      <w:pPr>
        <w:framePr w:hSpace="181" w:vSpace="181" w:wrap="around" w:vAnchor="page" w:hAnchor="page" w:x="1419" w:y="2286" w:anchorLock="1"/>
        <w:widowControl/>
        <w:adjustRightInd/>
        <w:spacing w:line="0" w:lineRule="atLeast"/>
        <w:jc w:val="distribute"/>
        <w:rPr>
          <w:rFonts w:ascii="黑体" w:hAnsi="宋体" w:eastAsia="黑体"/>
          <w:color w:val="000000" w:themeColor="text1"/>
          <w:spacing w:val="-40"/>
          <w:kern w:val="0"/>
          <w:sz w:val="48"/>
          <w:szCs w:val="52"/>
          <w14:textFill>
            <w14:solidFill>
              <w14:schemeClr w14:val="tx1"/>
            </w14:solidFill>
          </w14:textFill>
        </w:rPr>
      </w:pPr>
      <w:r>
        <w:rPr>
          <w:rFonts w:hint="eastAsia" w:ascii="黑体" w:hAnsi="宋体" w:eastAsia="黑体"/>
          <w:color w:val="000000" w:themeColor="text1"/>
          <w:spacing w:val="-40"/>
          <w:kern w:val="0"/>
          <w:sz w:val="48"/>
          <w:szCs w:val="52"/>
          <w14:textFill>
            <w14:solidFill>
              <w14:schemeClr w14:val="tx1"/>
            </w14:solidFill>
          </w14:textFill>
        </w:rPr>
        <w:t>团体标准</w:t>
      </w:r>
    </w:p>
    <w:p w14:paraId="46F0E99C">
      <w:pPr>
        <w:pStyle w:val="240"/>
        <w:framePr w:wrap="around" w:x="1598"/>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T/</w:t>
      </w:r>
      <w:r>
        <w:rPr>
          <w:rFonts w:hint="eastAsia"/>
          <w:color w:val="000000" w:themeColor="text1"/>
          <w14:textFill>
            <w14:solidFill>
              <w14:schemeClr w14:val="tx1"/>
            </w14:solidFill>
          </w14:textFill>
        </w:rPr>
        <w:t>SZSZNYCJH</w:t>
      </w:r>
      <w:r>
        <w:rPr>
          <w:rFonts w:hAnsi="黑体"/>
          <w:color w:val="000000" w:themeColor="text1"/>
          <w14:textFill>
            <w14:solidFill>
              <w14:schemeClr w14:val="tx1"/>
            </w14:solidFill>
          </w14:textFill>
        </w:rPr>
        <w:t xml:space="preserve"> </w:t>
      </w:r>
      <w:r>
        <w:rPr>
          <w:rFonts w:hint="eastAsia" w:hAnsi="黑体"/>
          <w:color w:val="000000" w:themeColor="text1"/>
          <w:lang w:val="en-US" w:eastAsia="zh-CN"/>
          <w14:textFill>
            <w14:solidFill>
              <w14:schemeClr w14:val="tx1"/>
            </w14:solidFill>
          </w14:textFill>
        </w:rPr>
        <w:t>001</w:t>
      </w:r>
      <w:r>
        <w:rPr>
          <w:rFonts w:hAnsi="黑体"/>
          <w:color w:val="000000" w:themeColor="text1"/>
          <w14:textFill>
            <w14:solidFill>
              <w14:schemeClr w14:val="tx1"/>
            </w14:solidFill>
          </w14:textFill>
        </w:rPr>
        <w:t>—</w:t>
      </w:r>
      <w:r>
        <w:rPr>
          <w:rFonts w:hint="eastAsia" w:hAnsi="黑体"/>
          <w:color w:val="000000" w:themeColor="text1"/>
          <w14:textFill>
            <w14:solidFill>
              <w14:schemeClr w14:val="tx1"/>
            </w14:solidFill>
          </w14:textFill>
        </w:rPr>
        <w:t>2025</w:t>
      </w:r>
    </w:p>
    <w:p w14:paraId="2DAFAB79">
      <w:pPr>
        <w:pStyle w:val="240"/>
        <w:framePr w:wrap="around" w:x="1598"/>
        <w:rPr>
          <w:rFonts w:hAnsi="黑体"/>
          <w:color w:val="000000" w:themeColor="text1"/>
          <w14:textFill>
            <w14:solidFill>
              <w14:schemeClr w14:val="tx1"/>
            </w14:solidFill>
          </w14:textFill>
        </w:rPr>
      </w:pPr>
    </w:p>
    <w:p w14:paraId="1E843713">
      <w:pPr>
        <w:spacing w:line="240" w:lineRule="auto"/>
        <w:rPr>
          <w:rFonts w:ascii="黑体" w:hAnsi="黑体" w:eastAsia="黑体"/>
          <w:color w:val="000000" w:themeColor="text1"/>
          <w:kern w:val="0"/>
          <w:sz w:val="10"/>
          <w:szCs w:val="10"/>
          <w14:textFill>
            <w14:solidFill>
              <w14:schemeClr w14:val="tx1"/>
            </w14:solidFill>
          </w14:textFill>
        </w:rPr>
      </w:pPr>
    </w:p>
    <w:p w14:paraId="30039AC9">
      <w:pPr>
        <w:pStyle w:val="56"/>
        <w:framePr w:w="9639" w:h="6976" w:hRule="exact" w:hSpace="0" w:vSpace="0" w:wrap="around" w:hAnchor="page" w:y="6408"/>
        <w:jc w:val="center"/>
        <w:rPr>
          <w:rFonts w:ascii="黑体" w:hAnsi="黑体" w:eastAsia="黑体"/>
          <w:b w:val="0"/>
          <w:bCs w:val="0"/>
          <w:color w:val="000000" w:themeColor="text1"/>
          <w:w w:val="100"/>
          <w14:textFill>
            <w14:solidFill>
              <w14:schemeClr w14:val="tx1"/>
            </w14:solidFill>
          </w14:textFill>
        </w:rPr>
      </w:pPr>
    </w:p>
    <w:p w14:paraId="1EB2694A">
      <w:pPr>
        <w:pStyle w:val="203"/>
        <w:framePr w:h="6974" w:hRule="exact" w:wrap="around" w:x="1419" w:anchorLock="1"/>
        <w:rPr>
          <w:color w:val="000000" w:themeColor="text1"/>
          <w14:textFill>
            <w14:solidFill>
              <w14:schemeClr w14:val="tx1"/>
            </w14:solidFill>
          </w14:textFill>
        </w:rPr>
      </w:pPr>
      <w:r>
        <w:rPr>
          <w:rFonts w:hint="eastAsia"/>
          <w:color w:val="000000" w:themeColor="text1"/>
          <w14:textFill>
            <w14:solidFill>
              <w14:schemeClr w14:val="tx1"/>
            </w14:solidFill>
          </w14:textFill>
        </w:rPr>
        <w:t>无人机数据采集技术规范  水稻估产</w:t>
      </w:r>
    </w:p>
    <w:p w14:paraId="76EC278F">
      <w:pPr>
        <w:framePr w:w="9639" w:h="6974" w:hRule="exact" w:wrap="around" w:vAnchor="page" w:hAnchor="page" w:x="1419" w:y="6408" w:anchorLock="1"/>
        <w:ind w:left="-1418"/>
        <w:rPr>
          <w:color w:val="000000" w:themeColor="text1"/>
          <w14:textFill>
            <w14:solidFill>
              <w14:schemeClr w14:val="tx1"/>
            </w14:solidFill>
          </w14:textFill>
        </w:rPr>
      </w:pPr>
    </w:p>
    <w:p w14:paraId="7EAADFEF">
      <w:pPr>
        <w:pStyle w:val="131"/>
        <w:framePr w:w="9639" w:h="6974" w:hRule="exact" w:wrap="around" w:vAnchor="page" w:hAnchor="page" w:x="1419" w:y="6408" w:anchorLock="1"/>
        <w:textAlignment w:val="bottom"/>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Technical code of data acquisition by Unmanned Air Vehicles―Rice yield estimation</w:t>
      </w:r>
    </w:p>
    <w:p w14:paraId="51C34F59">
      <w:pPr>
        <w:framePr w:w="9639" w:h="6974" w:hRule="exact" w:wrap="around" w:vAnchor="page" w:hAnchor="page" w:x="1419" w:y="6408" w:anchorLock="1"/>
        <w:spacing w:before="440"/>
        <w:textAlignment w:val="center"/>
        <w:rPr>
          <w:rFonts w:ascii="宋体" w:hAnsi="Times New Roman"/>
          <w:sz w:val="28"/>
          <w:szCs w:val="28"/>
        </w:rPr>
      </w:pP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1642F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77BBC7F0">
            <w:pPr>
              <w:framePr w:w="9639" w:h="6974" w:hRule="exact" w:wrap="around" w:vAnchor="page" w:hAnchor="page" w:x="1419" w:y="6408" w:anchorLock="1"/>
              <w:spacing w:before="440" w:after="160" w:line="240" w:lineRule="auto"/>
              <w:jc w:val="center"/>
              <w:textAlignment w:val="center"/>
              <w:rPr>
                <w:rFonts w:ascii="宋体" w:hAnsi="Times New Roman"/>
                <w:sz w:val="24"/>
                <w:szCs w:val="28"/>
              </w:rPr>
            </w:pPr>
            <w:r>
              <w:rPr>
                <w:rFonts w:ascii="宋体" w:hAnsi="Times New Roman"/>
                <w:sz w:val="28"/>
                <w:szCs w:val="32"/>
              </w:rPr>
              <w:t>（</w:t>
            </w:r>
            <w:r>
              <w:rPr>
                <w:rFonts w:hint="eastAsia" w:ascii="宋体" w:hAnsi="Times New Roman"/>
                <w:sz w:val="28"/>
                <w:szCs w:val="32"/>
                <w:lang w:val="en-US" w:eastAsia="zh-CN"/>
              </w:rPr>
              <w:t>报批</w:t>
            </w:r>
            <w:bookmarkStart w:id="120" w:name="_GoBack"/>
            <w:bookmarkEnd w:id="120"/>
            <w:r>
              <w:rPr>
                <w:rFonts w:hint="eastAsia" w:ascii="宋体" w:hAnsi="Times New Roman"/>
                <w:sz w:val="28"/>
                <w:szCs w:val="32"/>
              </w:rPr>
              <w:t>稿</w:t>
            </w:r>
            <w:r>
              <w:rPr>
                <w:rFonts w:ascii="宋体" w:hAnsi="Times New Roman"/>
                <w:sz w:val="28"/>
                <w:szCs w:val="32"/>
              </w:rPr>
              <w:t>）</w:t>
            </w:r>
            <w:r>
              <w:rPr>
                <w:rFonts w:ascii="宋体" w:hAnsi="Times New Roman"/>
                <w:sz w:val="24"/>
                <w:szCs w:val="28"/>
              </w:rP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0" t="0" r="0" b="5080"/>
                      <wp:wrapNone/>
                      <wp:docPr id="1" name="矩形 1"/>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73.3pt;margin-top:45.15pt;height:20pt;width:150pt;z-index:-25165209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WJrpLVAAAA&#10;CgEAAA8AAAAAAAAAAQAgAAAAIgAAAGRycy9kb3ducmV2LnhtbFBLAQIUABQAAAAIAIdO4kDs47/V&#10;rgEAAF8DAAAOAAAAAAAAAAEAIAAAACQBAABkcnMvZTJvRG9jLnhtbFBLBQYAAAAABgAGAFkBAABE&#10;BQAAAAA=&#10;">
                      <v:fill on="t" focussize="0,0"/>
                      <v:stroke on="f"/>
                      <v:imagedata o:title=""/>
                      <o:lock v:ext="edit" aspectratio="f"/>
                      <w10:anchorlock/>
                    </v:rect>
                  </w:pict>
                </mc:Fallback>
              </mc:AlternateContent>
            </w:r>
            <w:r>
              <w:rPr>
                <w:rFonts w:ascii="宋体" w:hAnsi="Times New Roman"/>
                <w:sz w:val="24"/>
                <w:szCs w:val="28"/>
              </w:rPr>
              <mc:AlternateContent>
                <mc:Choice Requires="wps">
                  <w:drawing>
                    <wp:anchor distT="0" distB="0" distL="114300" distR="114300" simplePos="0" relativeHeight="251663360" behindDoc="1" locked="0" layoutInCell="1" allowOverlap="1">
                      <wp:simplePos x="0" y="0"/>
                      <wp:positionH relativeFrom="column">
                        <wp:posOffset>2454910</wp:posOffset>
                      </wp:positionH>
                      <wp:positionV relativeFrom="paragraph">
                        <wp:posOffset>255905</wp:posOffset>
                      </wp:positionV>
                      <wp:extent cx="1270000" cy="304800"/>
                      <wp:effectExtent l="0" t="0" r="10160" b="0"/>
                      <wp:wrapNone/>
                      <wp:docPr id="2" name="矩形 2"/>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93.3pt;margin-top:20.15pt;height:24pt;width:100pt;z-index:-25165312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D4Yvl1gAA&#10;AAkBAAAPAAAAAAAAAAEAIAAAACIAAABkcnMvZG93bnJldi54bWxQSwECFAAUAAAACACHTuJAr6Me&#10;pa4BAABfAwAADgAAAAAAAAABACAAAAAlAQAAZHJzL2Uyb0RvYy54bWxQSwUGAAAAAAYABgBZAQAA&#10;RQUAAAAA&#10;">
                      <v:fill on="t" focussize="0,0"/>
                      <v:stroke on="f"/>
                      <v:imagedata o:title=""/>
                      <o:lock v:ext="edit" aspectratio="f"/>
                    </v:rect>
                  </w:pict>
                </mc:Fallback>
              </mc:AlternateContent>
            </w:r>
          </w:p>
        </w:tc>
      </w:tr>
      <w:tr w14:paraId="4F2B4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4C607CE2">
            <w:pPr>
              <w:framePr w:w="9639" w:h="6974" w:hRule="exact" w:wrap="around" w:vAnchor="page" w:hAnchor="page" w:x="1419" w:y="6408" w:anchorLock="1"/>
              <w:spacing w:before="180" w:after="160" w:line="180" w:lineRule="exact"/>
              <w:jc w:val="center"/>
              <w:textAlignment w:val="center"/>
              <w:rPr>
                <w:rFonts w:ascii="宋体" w:hAnsi="Times New Roman"/>
                <w:szCs w:val="28"/>
              </w:rPr>
            </w:pPr>
          </w:p>
        </w:tc>
      </w:tr>
    </w:tbl>
    <w:p w14:paraId="36BA1D48">
      <w:pPr>
        <w:pStyle w:val="131"/>
        <w:framePr w:w="9639" w:h="6974" w:hRule="exact" w:wrap="around" w:vAnchor="page" w:hAnchor="page" w:x="1419" w:y="6408" w:anchorLock="1"/>
        <w:textAlignment w:val="bottom"/>
        <w:rPr>
          <w:rFonts w:eastAsia="黑体"/>
          <w:color w:val="000000" w:themeColor="text1"/>
          <w:szCs w:val="28"/>
          <w14:textFill>
            <w14:solidFill>
              <w14:schemeClr w14:val="tx1"/>
            </w14:solidFill>
          </w14:textFill>
        </w:rPr>
      </w:pPr>
    </w:p>
    <w:p w14:paraId="53CF561E">
      <w:pPr>
        <w:pStyle w:val="131"/>
        <w:framePr w:w="9639" w:h="6974" w:hRule="exact" w:wrap="around" w:vAnchor="page" w:hAnchor="page" w:x="1419" w:y="6408" w:anchorLock="1"/>
        <w:spacing w:before="180" w:line="240" w:lineRule="atLeast"/>
        <w:textAlignment w:val="bottom"/>
        <w:rPr>
          <w:color w:val="000000" w:themeColor="text1"/>
          <w:sz w:val="21"/>
          <w:szCs w:val="28"/>
          <w14:textFill>
            <w14:solidFill>
              <w14:schemeClr w14:val="tx1"/>
            </w14:solidFill>
          </w14:textFill>
        </w:rPr>
      </w:pPr>
    </w:p>
    <w:p w14:paraId="63119E03">
      <w:pPr>
        <w:pStyle w:val="199"/>
        <w:framePr w:wrap="around" w:x="1250" w:y="14170"/>
        <w:rPr>
          <w:color w:val="000000" w:themeColor="text1"/>
          <w14:textFill>
            <w14:solidFill>
              <w14:schemeClr w14:val="tx1"/>
            </w14:solidFill>
          </w14:textFill>
        </w:rPr>
      </w:pPr>
      <w:r>
        <w:rPr>
          <w:rFonts w:ascii="黑体"/>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899160</wp:posOffset>
                </wp:positionH>
                <wp:positionV relativeFrom="paragraph">
                  <wp:posOffset>9299575</wp:posOffset>
                </wp:positionV>
                <wp:extent cx="6021705" cy="17145"/>
                <wp:effectExtent l="13335" t="12700" r="13335" b="8255"/>
                <wp:wrapNone/>
                <wp:docPr id="68" name="直接箭头连接符 68"/>
                <wp:cNvGraphicFramePr/>
                <a:graphic xmlns:a="http://schemas.openxmlformats.org/drawingml/2006/main">
                  <a:graphicData uri="http://schemas.microsoft.com/office/word/2010/wordprocessingShape">
                    <wps:wsp>
                      <wps:cNvCnPr>
                        <a:cxnSpLocks noChangeShapeType="1"/>
                      </wps:cNvCnPr>
                      <wps:spPr bwMode="auto">
                        <a:xfrm flipV="1">
                          <a:off x="0" y="0"/>
                          <a:ext cx="6021705" cy="1714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70.8pt;margin-top:732.25pt;height:1.35pt;width:474.15pt;z-index:251661312;mso-width-relative:page;mso-height-relative:page;" filled="f" stroked="t" coordsize="21600,21600" o:gfxdata="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g59A2QAAAA4BAAAPAAAAAAAAAAEAIAAAACIAAABkcnMvZG93&#10;bnJldi54bWxQSwECFAAUAAAACACHTuJAO84C5f8BAADOAwAADgAAAAAAAAABACAAAAAoAQAAZHJz&#10;L2Uyb0RvYy54bWxQSwUGAAAAAAYABgBZAQAAmQUAAAAA&#10;">
                <v:fill on="f" focussize="0,0"/>
                <v:stroke color="#000000" joinstyle="round"/>
                <v:imagedata o:title=""/>
                <o:lock v:ext="edit" aspectratio="f"/>
              </v:shape>
            </w:pict>
          </mc:Fallback>
        </mc:AlternateContent>
      </w:r>
      <w:r>
        <w:rPr>
          <w:rFonts w:ascii="黑体"/>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833120</wp:posOffset>
                </wp:positionH>
                <wp:positionV relativeFrom="paragraph">
                  <wp:posOffset>9251950</wp:posOffset>
                </wp:positionV>
                <wp:extent cx="1056005" cy="0"/>
                <wp:effectExtent l="13970" t="12700" r="6350" b="6350"/>
                <wp:wrapNone/>
                <wp:docPr id="67" name="直接箭头连接符 67"/>
                <wp:cNvGraphicFramePr/>
                <a:graphic xmlns:a="http://schemas.openxmlformats.org/drawingml/2006/main">
                  <a:graphicData uri="http://schemas.microsoft.com/office/word/2010/wordprocessingShape">
                    <wps:wsp>
                      <wps:cNvCnPr>
                        <a:cxnSpLocks noChangeShapeType="1"/>
                      </wps:cNvCnPr>
                      <wps:spPr bwMode="auto">
                        <a:xfrm>
                          <a:off x="0" y="0"/>
                          <a:ext cx="105600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5.6pt;margin-top:728.5pt;height:0pt;width:83.15pt;z-index:251660288;mso-width-relative:page;mso-height-relative:page;" filled="f" stroked="t" coordsize="21600,21600" o:gfxdata="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Leh+DYAAAADQEAAA8AAAAAAAAAAQAgAAAAIgAAAGRycy9kb3ducmV2LnhtbFBL&#10;AQIUABQAAAAIAIdO4kCn9F2R9gEAAMADAAAOAAAAAAAAAAEAIAAAACcBAABkcnMvZTJvRG9jLnht&#10;bFBLBQYAAAAABgAGAFkBAACPBQAAAAA=&#10;">
                <v:fill on="f" focussize="0,0"/>
                <v:stroke color="#000000" joinstyle="round"/>
                <v:imagedata o:title=""/>
                <o:lock v:ext="edit" aspectratio="f"/>
              </v:shape>
            </w:pict>
          </mc:Fallback>
        </mc:AlternateContent>
      </w:r>
      <w:r>
        <w:rPr>
          <w:rFonts w:hint="eastAsia" w:ascii="黑体"/>
          <w:color w:val="000000" w:themeColor="text1"/>
          <w14:textFill>
            <w14:solidFill>
              <w14:schemeClr w14:val="tx1"/>
            </w14:solidFill>
          </w14:textFill>
        </w:rPr>
        <w:t>XXXX</w:t>
      </w:r>
      <w:r>
        <w:rPr>
          <w:rFonts w:ascii="黑体"/>
          <w:color w:val="000000" w:themeColor="text1"/>
          <w14:textFill>
            <w14:solidFill>
              <w14:schemeClr w14:val="tx1"/>
            </w14:solidFill>
          </w14:textFill>
        </w:rPr>
        <w:t>-</w:t>
      </w:r>
      <w:r>
        <w:rPr>
          <w:rFonts w:hint="eastAsia"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t>-</w:t>
      </w:r>
      <w:r>
        <w:rPr>
          <w:rFonts w:hint="eastAsia" w:ascii="黑体"/>
          <w:color w:val="000000" w:themeColor="text1"/>
          <w14:textFill>
            <w14:solidFill>
              <w14:schemeClr w14:val="tx1"/>
            </w14:solidFill>
          </w14:textFill>
        </w:rPr>
        <w:t>XX</w:t>
      </w:r>
      <w:r>
        <w:rPr>
          <w:rFonts w:hint="eastAsia"/>
          <w:color w:val="000000" w:themeColor="text1"/>
          <w14:textFill>
            <w14:solidFill>
              <w14:schemeClr w14:val="tx1"/>
            </w14:solidFill>
          </w14:textFill>
        </w:rPr>
        <w:t>发布</w:t>
      </w:r>
    </w:p>
    <w:p w14:paraId="44639F72">
      <w:pPr>
        <w:pStyle w:val="200"/>
        <w:framePr w:wrap="around" w:x="6943" w:y="14156"/>
        <w:rPr>
          <w:color w:val="000000" w:themeColor="text1"/>
          <w14:textFill>
            <w14:solidFill>
              <w14:schemeClr w14:val="tx1"/>
            </w14:solidFill>
          </w14:textFill>
        </w:rPr>
      </w:pPr>
      <w:r>
        <w:rPr>
          <w:rFonts w:hint="eastAsia" w:ascii="黑体"/>
          <w:color w:val="000000" w:themeColor="text1"/>
          <w14:textFill>
            <w14:solidFill>
              <w14:schemeClr w14:val="tx1"/>
            </w14:solidFill>
          </w14:textFill>
        </w:rPr>
        <w:t>XXXX</w:t>
      </w:r>
      <w:r>
        <w:rPr>
          <w:rFonts w:ascii="黑体"/>
          <w:color w:val="000000" w:themeColor="text1"/>
          <w14:textFill>
            <w14:solidFill>
              <w14:schemeClr w14:val="tx1"/>
            </w14:solidFill>
          </w14:textFill>
        </w:rPr>
        <w:t>-</w:t>
      </w:r>
      <w:r>
        <w:rPr>
          <w:rFonts w:hint="eastAsia"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t>-</w:t>
      </w:r>
      <w:r>
        <w:rPr>
          <w:rFonts w:hint="eastAsia" w:ascii="黑体"/>
          <w:color w:val="000000" w:themeColor="text1"/>
          <w14:textFill>
            <w14:solidFill>
              <w14:schemeClr w14:val="tx1"/>
            </w14:solidFill>
          </w14:textFill>
        </w:rPr>
        <w:t>XX</w:t>
      </w:r>
      <w:r>
        <w:rPr>
          <w:rFonts w:hint="eastAsia"/>
          <w:color w:val="000000" w:themeColor="text1"/>
          <w14:textFill>
            <w14:solidFill>
              <w14:schemeClr w14:val="tx1"/>
            </w14:solidFill>
          </w14:textFill>
        </w:rPr>
        <w:t>实施</w:t>
      </w:r>
    </w:p>
    <w:p w14:paraId="3C86E322">
      <w:pPr>
        <w:pStyle w:val="162"/>
        <w:framePr w:wrap="around" w:vAnchor="page" w:hAnchor="page" w:x="1437" w:y="406"/>
        <w:rPr>
          <w:rFonts w:ascii="黑体" w:hAnsi="黑体"/>
          <w:color w:val="000000" w:themeColor="text1"/>
          <w14:textFill>
            <w14:solidFill>
              <w14:schemeClr w14:val="tx1"/>
            </w14:solidFill>
          </w14:textFill>
        </w:rPr>
      </w:pP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4"/>
      </w:tblGrid>
      <w:tr w14:paraId="67298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 w:hRule="atLeast"/>
        </w:trPr>
        <w:tc>
          <w:tcPr>
            <w:tcW w:w="9354" w:type="dxa"/>
            <w:tcBorders>
              <w:top w:val="nil"/>
              <w:left w:val="nil"/>
              <w:bottom w:val="nil"/>
              <w:right w:val="nil"/>
            </w:tcBorders>
          </w:tcPr>
          <w:p w14:paraId="594F2740">
            <w:pPr>
              <w:pStyle w:val="162"/>
              <w:framePr w:wrap="around" w:vAnchor="page" w:hAnchor="page" w:x="1437" w:y="406"/>
              <w:rPr>
                <w:color w:val="000000" w:themeColor="text1"/>
                <w14:textFill>
                  <w14:solidFill>
                    <w14:schemeClr w14:val="tx1"/>
                  </w14:solidFill>
                </w14:textFill>
              </w:rPr>
            </w:pPr>
          </w:p>
        </w:tc>
      </w:tr>
    </w:tbl>
    <w:p w14:paraId="56EBBB3F">
      <w:pPr>
        <w:pStyle w:val="157"/>
        <w:framePr w:h="781" w:hRule="exact" w:wrap="around" w:vAnchor="page" w:hAnchor="page" w:x="2416" w:y="14956"/>
        <w:rPr>
          <w:color w:val="000000" w:themeColor="text1"/>
          <w14:textFill>
            <w14:solidFill>
              <w14:schemeClr w14:val="tx1"/>
            </w14:solidFill>
          </w14:textFill>
        </w:rPr>
      </w:pPr>
      <w:r>
        <w:rPr>
          <w:rFonts w:hint="eastAsia"/>
          <w:color w:val="000000" w:themeColor="text1"/>
          <w:sz w:val="28"/>
          <w:szCs w:val="28"/>
          <w14:textFill>
            <w14:solidFill>
              <w14:schemeClr w14:val="tx1"/>
            </w14:solidFill>
          </w14:textFill>
        </w:rPr>
        <w:t>深圳市数字农业促进会</w:t>
      </w:r>
      <w:r>
        <w:rPr>
          <w:rFonts w:hAnsi="黑体"/>
          <w:color w:val="000000" w:themeColor="text1"/>
          <w14:textFill>
            <w14:solidFill>
              <w14:schemeClr w14:val="tx1"/>
            </w14:solidFill>
          </w14:textFill>
        </w:rPr>
        <w:t>   </w:t>
      </w:r>
      <w:r>
        <w:rPr>
          <w:rStyle w:val="235"/>
          <w:rFonts w:hint="eastAsia"/>
          <w:color w:val="000000" w:themeColor="text1"/>
          <w14:textFill>
            <w14:solidFill>
              <w14:schemeClr w14:val="tx1"/>
            </w14:solidFill>
          </w14:textFill>
        </w:rPr>
        <w:t>发布</w:t>
      </w:r>
    </w:p>
    <w:p w14:paraId="253461F7">
      <w:pPr>
        <w:rPr>
          <w:rFonts w:ascii="宋体" w:hAnsi="宋体"/>
          <w:color w:val="000000" w:themeColor="text1"/>
          <w:sz w:val="28"/>
          <w:szCs w:val="28"/>
          <w14:textFill>
            <w14:solidFill>
              <w14:schemeClr w14:val="tx1"/>
            </w14:solidFill>
          </w14:textFill>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ascii="黑体" w:hAnsi="黑体" w:eastAsia="黑体"/>
          <w:color w:val="000000" w:themeColor="text1"/>
          <w:kern w:val="0"/>
          <w:sz w:val="10"/>
          <w:szCs w:val="10"/>
          <w14:textFill>
            <w14:solidFill>
              <w14:schemeClr w14:val="tx1"/>
            </w14:solidFill>
          </w14:textFill>
        </w:rPr>
        <mc:AlternateContent>
          <mc:Choice Requires="wps">
            <w:drawing>
              <wp:anchor distT="0" distB="0" distL="114300" distR="114300" simplePos="0" relativeHeight="251662336" behindDoc="0" locked="1" layoutInCell="1" allowOverlap="1">
                <wp:simplePos x="0" y="0"/>
                <wp:positionH relativeFrom="margin">
                  <wp:posOffset>-92075</wp:posOffset>
                </wp:positionH>
                <wp:positionV relativeFrom="page">
                  <wp:posOffset>9286875</wp:posOffset>
                </wp:positionV>
                <wp:extent cx="6120130" cy="0"/>
                <wp:effectExtent l="0" t="0" r="33020" b="19050"/>
                <wp:wrapNone/>
                <wp:docPr id="69" name="直接连接符 69"/>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25pt;margin-top:731.25pt;height:0pt;width:481.9pt;mso-position-horizontal-relative:margin;mso-position-vertical-relative:page;z-index:251662336;mso-width-relative:page;mso-height-relative:page;" filled="f" stroked="t" coordsize="21600,21600" o:gfxdata="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XbtcH2QAA&#10;AA0BAAAPAAAAAAAAAAEAIAAAACIAAABkcnMvZG93bnJldi54bWxQSwECFAAUAAAACACHTuJAA2VD&#10;3uQBAACsAwAADgAAAAAAAAABACAAAAAoAQAAZHJzL2Uyb0RvYy54bWxQSwUGAAAAAAYABgBZAQAA&#10;fgUAAAAA&#10;">
                <v:fill on="f" focussize="0,0"/>
                <v:stroke color="#000000" joinstyle="round"/>
                <v:imagedata o:title=""/>
                <o:lock v:ext="edit" aspectratio="f"/>
                <w10:anchorlock/>
              </v:line>
            </w:pict>
          </mc:Fallback>
        </mc:AlternateContent>
      </w:r>
      <w:r>
        <w:rPr>
          <w:rFonts w:ascii="黑体" w:hAnsi="黑体" w:eastAsia="黑体"/>
          <w:color w:val="000000" w:themeColor="text1"/>
          <w:kern w:val="0"/>
          <w:sz w:val="10"/>
          <w:szCs w:val="10"/>
          <w14:textFill>
            <w14:solidFill>
              <w14:schemeClr w14:val="tx1"/>
            </w14:solidFill>
          </w14:textFill>
        </w:rPr>
        <mc:AlternateContent>
          <mc:Choice Requires="wps">
            <w:drawing>
              <wp:anchor distT="0" distB="0" distL="114300" distR="114300" simplePos="0" relativeHeight="251659264" behindDoc="0" locked="0" layoutInCell="1" allowOverlap="0">
                <wp:simplePos x="0" y="0"/>
                <wp:positionH relativeFrom="page">
                  <wp:posOffset>890905</wp:posOffset>
                </wp:positionH>
                <wp:positionV relativeFrom="page">
                  <wp:posOffset>2967355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15pt;margin-top:233.65pt;height:0pt;width:481.9pt;mso-position-horizontal-relative:page;mso-position-vertical-relative:page;z-index:251659264;mso-width-relative:page;mso-height-relative:page;" filled="f" stroked="t" coordsize="21600,21600" o:allowoverlap="f" o:gfxdata="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Mp8x/XAAAA&#10;DAEAAA8AAAAAAAAAAQAgAAAAIgAAAGRycy9kb3ducmV2LnhtbFBLAQIUABQAAAAIAIdO4kC74Mpm&#10;5QEAAKwDAAAOAAAAAAAAAAEAIAAAACYBAABkcnMvZTJvRG9jLnhtbFBLBQYAAAAABgAGAFkBAAB9&#10;BQAAAAA=&#10;">
                <v:fill on="f" focussize="0,0"/>
                <v:stroke color="#000000" joinstyle="round"/>
                <v:imagedata o:title=""/>
                <o:lock v:ext="edit" aspectratio="f"/>
              </v:line>
            </w:pict>
          </mc:Fallback>
        </mc:AlternateContent>
      </w:r>
    </w:p>
    <w:p w14:paraId="2AAF48D1">
      <w:pPr>
        <w:pStyle w:val="22"/>
        <w:tabs>
          <w:tab w:val="right" w:leader="dot" w:pos="9344"/>
        </w:tabs>
        <w:spacing w:after="468"/>
        <w:jc w:val="center"/>
        <w:rPr>
          <w:color w:val="000000" w:themeColor="text1"/>
          <w14:textFill>
            <w14:solidFill>
              <w14:schemeClr w14:val="tx1"/>
            </w14:solidFill>
          </w14:textFill>
        </w:rPr>
      </w:pPr>
      <w:bookmarkStart w:id="1" w:name="BookMark1"/>
      <w:r>
        <w:rPr>
          <w:rFonts w:hint="eastAsia" w:ascii="黑体" w:hAnsi="Times New Roman" w:eastAsia="黑体"/>
          <w:color w:val="000000" w:themeColor="text1"/>
          <w:spacing w:val="320"/>
          <w:sz w:val="32"/>
          <w14:textFill>
            <w14:solidFill>
              <w14:schemeClr w14:val="tx1"/>
            </w14:solidFill>
          </w14:textFill>
        </w:rPr>
        <w:t>目次</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"1-1" \h \t "标准文件_一级条标题,2,标准文件_二级条标题,3,标准文件_附录一级条标题,2,标准文件_附录二级条标题,3," </w:instrText>
      </w:r>
      <w:r>
        <w:rPr>
          <w:color w:val="000000" w:themeColor="text1"/>
          <w14:textFill>
            <w14:solidFill>
              <w14:schemeClr w14:val="tx1"/>
            </w14:solidFill>
          </w14:textFill>
        </w:rPr>
        <w:fldChar w:fldCharType="separate"/>
      </w:r>
    </w:p>
    <w:p w14:paraId="74D42556">
      <w:pPr>
        <w:pStyle w:val="22"/>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"_Toc26833" </w:instrText>
      </w:r>
      <w:r>
        <w:rPr>
          <w:rFonts w:hint="eastAsia" w:ascii="宋体" w:hAnsi="宋体" w:eastAsia="宋体" w:cs="宋体"/>
        </w:rPr>
        <w:fldChar w:fldCharType="separate"/>
      </w:r>
      <w:r>
        <w:rPr>
          <w:rFonts w:hint="eastAsia" w:hAnsi="宋体" w:cs="宋体"/>
          <w:lang w:val="en-US" w:eastAsia="zh-CN"/>
        </w:rPr>
        <w:t>前言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_Toc26833 \h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r>
        <w:rPr>
          <w:rFonts w:hint="eastAsia" w:ascii="宋体" w:hAnsi="宋体" w:eastAsia="宋体" w:cs="宋体"/>
        </w:rPr>
        <w:fldChar w:fldCharType="end"/>
      </w:r>
    </w:p>
    <w:p w14:paraId="6AF33C20">
      <w:pPr>
        <w:pStyle w:val="22"/>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"_Toc29475" </w:instrText>
      </w:r>
      <w:r>
        <w:rPr>
          <w:rFonts w:hint="eastAsia" w:ascii="宋体" w:hAnsi="宋体" w:eastAsia="宋体" w:cs="宋体"/>
        </w:rPr>
        <w:fldChar w:fldCharType="separate"/>
      </w:r>
      <w:r>
        <w:rPr>
          <w:rFonts w:hint="eastAsia" w:ascii="宋体" w:hAnsi="宋体" w:eastAsia="宋体" w:cs="宋体"/>
        </w:rPr>
        <w:t>1　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_Toc29475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604AE9F3">
      <w:pPr>
        <w:pStyle w:val="22"/>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"_Toc24624" </w:instrText>
      </w:r>
      <w:r>
        <w:rPr>
          <w:rFonts w:hint="eastAsia" w:ascii="宋体" w:hAnsi="宋体" w:eastAsia="宋体" w:cs="宋体"/>
        </w:rPr>
        <w:fldChar w:fldCharType="separate"/>
      </w:r>
      <w:r>
        <w:rPr>
          <w:rFonts w:hint="eastAsia" w:ascii="宋体" w:hAnsi="宋体" w:eastAsia="宋体" w:cs="宋体"/>
        </w:rPr>
        <w:t>2　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_Toc24624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030A8234">
      <w:pPr>
        <w:pStyle w:val="22"/>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"_Toc4593" </w:instrText>
      </w:r>
      <w:r>
        <w:rPr>
          <w:rFonts w:hint="eastAsia" w:ascii="宋体" w:hAnsi="宋体" w:eastAsia="宋体" w:cs="宋体"/>
        </w:rPr>
        <w:fldChar w:fldCharType="separate"/>
      </w:r>
      <w:r>
        <w:rPr>
          <w:rFonts w:hint="eastAsia" w:ascii="宋体" w:hAnsi="宋体" w:eastAsia="宋体" w:cs="宋体"/>
        </w:rPr>
        <w:t>3　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_Toc4593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24E1DE6F">
      <w:pPr>
        <w:pStyle w:val="22"/>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"_Toc31524" </w:instrText>
      </w:r>
      <w:r>
        <w:rPr>
          <w:rFonts w:hint="eastAsia" w:ascii="宋体" w:hAnsi="宋体" w:eastAsia="宋体" w:cs="宋体"/>
        </w:rPr>
        <w:fldChar w:fldCharType="separate"/>
      </w:r>
      <w:r>
        <w:rPr>
          <w:rFonts w:hint="eastAsia" w:ascii="宋体" w:hAnsi="宋体" w:eastAsia="宋体" w:cs="宋体"/>
        </w:rPr>
        <w:t>4   缩略语</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_Toc31524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6BAA6A46">
      <w:pPr>
        <w:pStyle w:val="22"/>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"_Toc18583" </w:instrText>
      </w:r>
      <w:r>
        <w:rPr>
          <w:rFonts w:hint="eastAsia" w:ascii="宋体" w:hAnsi="宋体" w:eastAsia="宋体" w:cs="宋体"/>
        </w:rPr>
        <w:fldChar w:fldCharType="separate"/>
      </w:r>
      <w:r>
        <w:rPr>
          <w:rFonts w:hint="eastAsia" w:ascii="宋体" w:hAnsi="宋体" w:eastAsia="宋体" w:cs="宋体"/>
        </w:rPr>
        <w:t>5  数据采集方法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_Toc18583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4835BC5A">
      <w:pPr>
        <w:pStyle w:val="22"/>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"_Toc30662" </w:instrText>
      </w:r>
      <w:r>
        <w:rPr>
          <w:rFonts w:hint="eastAsia" w:ascii="宋体" w:hAnsi="宋体" w:eastAsia="宋体" w:cs="宋体"/>
        </w:rPr>
        <w:fldChar w:fldCharType="separate"/>
      </w:r>
      <w:r>
        <w:rPr>
          <w:rFonts w:hint="eastAsia" w:ascii="宋体" w:hAnsi="宋体" w:eastAsia="宋体" w:cs="宋体"/>
        </w:rPr>
        <w:t>6  数据预处理及质量控制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_Toc30662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14:paraId="0B81E3D4">
      <w:pPr>
        <w:pStyle w:val="22"/>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"_Toc19342" </w:instrText>
      </w:r>
      <w:r>
        <w:rPr>
          <w:rFonts w:hint="eastAsia" w:ascii="宋体" w:hAnsi="宋体" w:eastAsia="宋体" w:cs="宋体"/>
        </w:rPr>
        <w:fldChar w:fldCharType="separate"/>
      </w:r>
      <w:r>
        <w:rPr>
          <w:rFonts w:hint="eastAsia" w:ascii="宋体" w:hAnsi="宋体" w:eastAsia="宋体" w:cs="宋体"/>
        </w:rPr>
        <w:t>7  数据存储及管理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_Toc19342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14:paraId="7F701140">
      <w:pPr>
        <w:pStyle w:val="97"/>
        <w:tabs>
          <w:tab w:val="right" w:leader="dot" w:pos="9344"/>
        </w:tabs>
        <w:spacing w:after="468"/>
        <w:jc w:val="left"/>
        <w:rPr>
          <w:color w:val="000000" w:themeColor="text1"/>
          <w14:textFill>
            <w14:solidFill>
              <w14:schemeClr w14:val="tx1"/>
            </w14:solidFill>
          </w14:textFill>
        </w:rPr>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type="lines" w:linePitch="312" w:charSpace="0"/>
        </w:sectPr>
      </w:pPr>
      <w:r>
        <w:rPr>
          <w:color w:val="000000" w:themeColor="text1"/>
          <w14:textFill>
            <w14:solidFill>
              <w14:schemeClr w14:val="tx1"/>
            </w14:solidFill>
          </w14:textFill>
        </w:rPr>
        <w:fldChar w:fldCharType="end"/>
      </w:r>
    </w:p>
    <w:bookmarkEnd w:id="1"/>
    <w:p w14:paraId="34A7BFFB">
      <w:pPr>
        <w:pStyle w:val="95"/>
        <w:spacing w:after="468"/>
        <w:rPr>
          <w:color w:val="000000" w:themeColor="text1"/>
          <w14:textFill>
            <w14:solidFill>
              <w14:schemeClr w14:val="tx1"/>
            </w14:solidFill>
          </w14:textFill>
        </w:rPr>
      </w:pPr>
      <w:bookmarkStart w:id="2" w:name="_Toc156919160"/>
      <w:bookmarkStart w:id="3" w:name="_Toc26833"/>
      <w:bookmarkStart w:id="4" w:name="BookMark2"/>
      <w:r>
        <w:rPr>
          <w:color w:val="000000" w:themeColor="text1"/>
          <w:spacing w:val="320"/>
          <w14:textFill>
            <w14:solidFill>
              <w14:schemeClr w14:val="tx1"/>
            </w14:solidFill>
          </w14:textFill>
        </w:rPr>
        <w:t>前</w:t>
      </w:r>
      <w:r>
        <w:rPr>
          <w:color w:val="000000" w:themeColor="text1"/>
          <w14:textFill>
            <w14:solidFill>
              <w14:schemeClr w14:val="tx1"/>
            </w14:solidFill>
          </w14:textFill>
        </w:rPr>
        <w:t>言</w:t>
      </w:r>
      <w:bookmarkEnd w:id="2"/>
      <w:bookmarkEnd w:id="3"/>
    </w:p>
    <w:p w14:paraId="5B65B04D">
      <w:pPr>
        <w:pStyle w:val="243"/>
        <w:tabs>
          <w:tab w:val="right" w:leader="dot" w:pos="9354"/>
          <w:tab w:val="clear" w:pos="9298"/>
        </w:tabs>
        <w:rPr>
          <w:color w:val="000000" w:themeColor="text1"/>
          <w14:textFill>
            <w14:solidFill>
              <w14:schemeClr w14:val="tx1"/>
            </w14:solidFill>
          </w14:textFill>
        </w:rPr>
      </w:pPr>
      <w:r>
        <w:rPr>
          <w:rFonts w:hint="eastAsia"/>
          <w:color w:val="000000" w:themeColor="text1"/>
          <w14:textFill>
            <w14:solidFill>
              <w14:schemeClr w14:val="tx1"/>
            </w14:solidFill>
          </w14:textFill>
        </w:rPr>
        <w:t>本文件按照GB/T</w:t>
      </w:r>
      <w:r>
        <w:rPr>
          <w:color w:val="000000" w:themeColor="text1"/>
          <w14:textFill>
            <w14:solidFill>
              <w14:schemeClr w14:val="tx1"/>
            </w14:solidFill>
          </w14:textFill>
        </w:rPr>
        <w:t xml:space="preserve"> 1.1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2020</w:t>
      </w:r>
      <w:r>
        <w:rPr>
          <w:rFonts w:hint="eastAsia"/>
          <w:color w:val="000000" w:themeColor="text1"/>
          <w14:textFill>
            <w14:solidFill>
              <w14:schemeClr w14:val="tx1"/>
            </w14:solidFill>
          </w14:textFill>
        </w:rPr>
        <w:t>《标准化工作导则 第1部分：标准化文件的结构和起草规则》的规定起草。</w:t>
      </w:r>
    </w:p>
    <w:p w14:paraId="76150C31">
      <w:pPr>
        <w:pStyle w:val="243"/>
        <w:rPr>
          <w:color w:val="000000" w:themeColor="text1"/>
          <w14:textFill>
            <w14:solidFill>
              <w14:schemeClr w14:val="tx1"/>
            </w14:solidFill>
          </w14:textFill>
        </w:rPr>
      </w:pPr>
      <w:r>
        <w:rPr>
          <w:rFonts w:hint="eastAsia"/>
          <w:color w:val="000000" w:themeColor="text1"/>
          <w14:textFill>
            <w14:solidFill>
              <w14:schemeClr w14:val="tx1"/>
            </w14:solidFill>
          </w14:textFill>
        </w:rPr>
        <w:t>请注意本文件的某些内容有可能涉及专利。本文件的发布机构不承担识别专利的责任。</w:t>
      </w:r>
    </w:p>
    <w:p w14:paraId="592852E5">
      <w:pPr>
        <w:pStyle w:val="243"/>
        <w:rPr>
          <w:color w:val="000000" w:themeColor="text1"/>
          <w14:textFill>
            <w14:solidFill>
              <w14:schemeClr w14:val="tx1"/>
            </w14:solidFill>
          </w14:textFill>
        </w:rPr>
      </w:pPr>
      <w:r>
        <w:rPr>
          <w:rFonts w:hint="eastAsia"/>
          <w:color w:val="000000" w:themeColor="text1"/>
          <w14:textFill>
            <w14:solidFill>
              <w14:schemeClr w14:val="tx1"/>
            </w14:solidFill>
          </w14:textFill>
        </w:rPr>
        <w:t>本文件由深圳市五谷网络科技有限公司提出。</w:t>
      </w:r>
    </w:p>
    <w:p w14:paraId="394338E4">
      <w:pPr>
        <w:pStyle w:val="243"/>
        <w:rPr>
          <w:color w:val="000000" w:themeColor="text1"/>
          <w14:textFill>
            <w14:solidFill>
              <w14:schemeClr w14:val="tx1"/>
            </w14:solidFill>
          </w14:textFill>
        </w:rPr>
      </w:pPr>
      <w:r>
        <w:rPr>
          <w:rFonts w:hint="eastAsia"/>
          <w:color w:val="000000" w:themeColor="text1"/>
          <w14:textFill>
            <w14:solidFill>
              <w14:schemeClr w14:val="tx1"/>
            </w14:solidFill>
          </w14:textFill>
        </w:rPr>
        <w:t>本文件由深圳市数字农业促进会归口。</w:t>
      </w:r>
    </w:p>
    <w:p w14:paraId="72E0F000">
      <w:pPr>
        <w:pStyle w:val="62"/>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本文件起草单位：深圳市五谷网络科技有限公司、</w:t>
      </w:r>
      <w:r>
        <w:rPr>
          <w:rFonts w:hint="eastAsia" w:hAnsi="宋体" w:cs="宋体"/>
          <w:szCs w:val="21"/>
          <w:highlight w:val="none"/>
        </w:rPr>
        <w:t>深圳市丰农数智农业科技有限公司、杭州极目智控科技有限公司</w:t>
      </w:r>
      <w:r>
        <w:rPr>
          <w:rFonts w:hint="eastAsia"/>
          <w:color w:val="000000" w:themeColor="text1"/>
          <w:highlight w:val="none"/>
          <w14:textFill>
            <w14:solidFill>
              <w14:schemeClr w14:val="tx1"/>
            </w14:solidFill>
          </w14:textFill>
        </w:rPr>
        <w:t>。</w:t>
      </w:r>
    </w:p>
    <w:p w14:paraId="739B870F">
      <w:pPr>
        <w:pStyle w:val="62"/>
        <w:ind w:firstLine="42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本文件主要起草人：王宏乐、叶全洲、邓烈、梁振伟、刘大存、张雅朵、王兴林、宋大雷、张航</w:t>
      </w:r>
      <w:r>
        <w:rPr>
          <w:rFonts w:hint="eastAsia"/>
          <w:color w:val="000000" w:themeColor="text1"/>
          <w:highlight w:val="none"/>
          <w:lang w:eastAsia="zh-CN"/>
          <w14:textFill>
            <w14:solidFill>
              <w14:schemeClr w14:val="tx1"/>
            </w14:solidFill>
          </w14:textFill>
        </w:rPr>
        <w:t>。</w:t>
      </w:r>
    </w:p>
    <w:p w14:paraId="3A14A553">
      <w:pPr>
        <w:pStyle w:val="62"/>
        <w:ind w:firstLine="420"/>
        <w:rPr>
          <w:color w:val="000000" w:themeColor="text1"/>
          <w:highlight w:val="none"/>
          <w14:textFill>
            <w14:solidFill>
              <w14:schemeClr w14:val="tx1"/>
            </w14:solidFill>
          </w14:textFill>
        </w:rPr>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cols w:space="425" w:num="1"/>
          <w:formProt w:val="0"/>
          <w:docGrid w:type="lines" w:linePitch="312" w:charSpace="0"/>
        </w:sectPr>
      </w:pPr>
    </w:p>
    <w:bookmarkEnd w:id="4"/>
    <w:p w14:paraId="6A0F3BE7">
      <w:pPr>
        <w:spacing w:line="20" w:lineRule="exact"/>
        <w:jc w:val="center"/>
        <w:rPr>
          <w:rFonts w:ascii="黑体" w:hAnsi="黑体" w:eastAsia="黑体"/>
          <w:color w:val="000000" w:themeColor="text1"/>
          <w:sz w:val="32"/>
          <w:szCs w:val="32"/>
          <w14:textFill>
            <w14:solidFill>
              <w14:schemeClr w14:val="tx1"/>
            </w14:solidFill>
          </w14:textFill>
        </w:rPr>
      </w:pPr>
      <w:bookmarkStart w:id="5" w:name="BookMark4"/>
    </w:p>
    <w:p w14:paraId="1C3BED44">
      <w:pPr>
        <w:spacing w:line="20" w:lineRule="exact"/>
        <w:jc w:val="center"/>
        <w:rPr>
          <w:rFonts w:ascii="黑体" w:hAnsi="黑体" w:eastAsia="黑体"/>
          <w:color w:val="000000" w:themeColor="text1"/>
          <w:sz w:val="32"/>
          <w:szCs w:val="32"/>
          <w14:textFill>
            <w14:solidFill>
              <w14:schemeClr w14:val="tx1"/>
            </w14:solidFill>
          </w14:textFill>
        </w:rPr>
      </w:pPr>
    </w:p>
    <w:sdt>
      <w:sdtPr>
        <w:rPr>
          <w:color w:val="000000" w:themeColor="text1"/>
          <w14:textFill>
            <w14:solidFill>
              <w14:schemeClr w14:val="tx1"/>
            </w14:solidFill>
          </w14:textFill>
        </w:rPr>
        <w:tag w:val="NEW_STAND_NAME"/>
        <w:id w:val="595910757"/>
        <w:lock w:val="sdtLocked"/>
        <w:placeholder>
          <w:docPart w:val="EAE67029861643358F06EC6D640B5BB3"/>
        </w:placeholder>
      </w:sdtPr>
      <w:sdtEndPr>
        <w:rPr>
          <w:color w:val="000000" w:themeColor="text1"/>
          <w14:textFill>
            <w14:solidFill>
              <w14:schemeClr w14:val="tx1"/>
            </w14:solidFill>
          </w14:textFill>
        </w:rPr>
      </w:sdtEndPr>
      <w:sdtContent>
        <w:p w14:paraId="1E377FF4">
          <w:pPr>
            <w:pStyle w:val="183"/>
            <w:keepNext w:val="0"/>
            <w:keepLines w:val="0"/>
            <w:pageBreakBefore w:val="0"/>
            <w:widowControl/>
            <w:kinsoku/>
            <w:wordWrap/>
            <w:overflowPunct/>
            <w:topLinePunct w:val="0"/>
            <w:autoSpaceDE/>
            <w:autoSpaceDN/>
            <w:bidi w:val="0"/>
            <w:adjustRightInd/>
            <w:snapToGrid/>
            <w:spacing w:before="313" w:beforeLines="100" w:after="686" w:afterLines="220"/>
            <w:textAlignment w:val="auto"/>
            <w:rPr>
              <w:color w:val="000000" w:themeColor="text1"/>
              <w14:textFill>
                <w14:solidFill>
                  <w14:schemeClr w14:val="tx1"/>
                </w14:solidFill>
              </w14:textFill>
            </w:rPr>
          </w:pPr>
          <w:bookmarkStart w:id="6" w:name="NEW_STAND_NAME"/>
          <w:r>
            <w:rPr>
              <w:rFonts w:hint="eastAsia"/>
              <w:color w:val="000000" w:themeColor="text1"/>
              <w14:textFill>
                <w14:solidFill>
                  <w14:schemeClr w14:val="tx1"/>
                </w14:solidFill>
              </w14:textFill>
            </w:rPr>
            <w:t>无人机数据采集技术规范  水稻估产</w:t>
          </w:r>
        </w:p>
      </w:sdtContent>
    </w:sdt>
    <w:bookmarkEnd w:id="6"/>
    <w:p w14:paraId="44B773B8">
      <w:pPr>
        <w:pStyle w:val="110"/>
        <w:numPr>
          <w:ilvl w:val="1"/>
          <w:numId w:val="0"/>
        </w:numPr>
        <w:spacing w:before="312" w:after="312"/>
        <w:rPr>
          <w:color w:val="000000" w:themeColor="text1"/>
          <w14:textFill>
            <w14:solidFill>
              <w14:schemeClr w14:val="tx1"/>
            </w14:solidFill>
          </w14:textFill>
        </w:rPr>
      </w:pPr>
      <w:bookmarkStart w:id="7" w:name="_Toc24884218"/>
      <w:bookmarkStart w:id="8" w:name="_Toc26648465"/>
      <w:bookmarkStart w:id="9" w:name="_Toc26986771"/>
      <w:bookmarkStart w:id="10" w:name="_Toc17233333"/>
      <w:bookmarkStart w:id="11" w:name="_Toc26718930"/>
      <w:bookmarkStart w:id="12" w:name="_Toc156919161"/>
      <w:bookmarkStart w:id="13" w:name="_Toc26986530"/>
      <w:bookmarkStart w:id="14" w:name="_Toc97191423"/>
      <w:bookmarkStart w:id="15" w:name="_Toc17233325"/>
      <w:bookmarkStart w:id="16" w:name="_Toc24884211"/>
      <w:bookmarkStart w:id="17" w:name="_Toc29475"/>
      <w:r>
        <w:rPr>
          <w:rFonts w:hint="eastAsia"/>
          <w:color w:val="000000" w:themeColor="text1"/>
          <w14:textFill>
            <w14:solidFill>
              <w14:schemeClr w14:val="tx1"/>
            </w14:solidFill>
          </w14:textFill>
        </w:rPr>
        <w:t>1　范围</w:t>
      </w:r>
      <w:bookmarkEnd w:id="7"/>
      <w:bookmarkEnd w:id="8"/>
      <w:bookmarkEnd w:id="9"/>
      <w:bookmarkEnd w:id="10"/>
      <w:bookmarkEnd w:id="11"/>
      <w:bookmarkEnd w:id="12"/>
      <w:bookmarkEnd w:id="13"/>
      <w:bookmarkEnd w:id="14"/>
      <w:bookmarkEnd w:id="15"/>
      <w:bookmarkEnd w:id="16"/>
      <w:bookmarkEnd w:id="17"/>
    </w:p>
    <w:p w14:paraId="1B29577C">
      <w:pPr>
        <w:pStyle w:val="62"/>
        <w:ind w:firstLine="420"/>
        <w:rPr>
          <w:color w:val="000000" w:themeColor="text1"/>
          <w14:textFill>
            <w14:solidFill>
              <w14:schemeClr w14:val="tx1"/>
            </w14:solidFill>
          </w14:textFill>
        </w:rPr>
      </w:pPr>
      <w:bookmarkStart w:id="18" w:name="_Toc17233334"/>
      <w:bookmarkStart w:id="19" w:name="_Toc24884219"/>
      <w:bookmarkStart w:id="20" w:name="_Toc26648466"/>
      <w:bookmarkStart w:id="21" w:name="_Toc17233326"/>
      <w:bookmarkStart w:id="22" w:name="_Toc24884212"/>
      <w:r>
        <w:rPr>
          <w:rFonts w:hint="eastAsia"/>
          <w:color w:val="000000" w:themeColor="text1"/>
          <w14:textFill>
            <w14:solidFill>
              <w14:schemeClr w14:val="tx1"/>
            </w14:solidFill>
          </w14:textFill>
        </w:rPr>
        <w:t>本规范规定了大田水稻估产中的无人机数据采集技术，适用粳稻、籼稻类品种。</w:t>
      </w:r>
    </w:p>
    <w:p w14:paraId="65754F99">
      <w:pPr>
        <w:pStyle w:val="62"/>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本规范适用于大田水稻产量预估过程中的无人机数据采集方法、数据预处理及质量控制、存储和管理等内容。</w:t>
      </w:r>
    </w:p>
    <w:p w14:paraId="4296396F">
      <w:pPr>
        <w:pStyle w:val="110"/>
        <w:numPr>
          <w:ilvl w:val="1"/>
          <w:numId w:val="0"/>
        </w:numPr>
        <w:spacing w:before="312" w:after="312"/>
        <w:rPr>
          <w:color w:val="000000" w:themeColor="text1"/>
          <w14:textFill>
            <w14:solidFill>
              <w14:schemeClr w14:val="tx1"/>
            </w14:solidFill>
          </w14:textFill>
        </w:rPr>
      </w:pPr>
      <w:bookmarkStart w:id="23" w:name="_Toc24624"/>
      <w:bookmarkStart w:id="24" w:name="_Toc26986772"/>
      <w:bookmarkStart w:id="25" w:name="_Toc156919162"/>
      <w:bookmarkStart w:id="26" w:name="_Toc26718931"/>
      <w:bookmarkStart w:id="27" w:name="_Toc26986531"/>
      <w:bookmarkStart w:id="28" w:name="_Toc97191424"/>
      <w:r>
        <w:rPr>
          <w:rFonts w:hint="eastAsia"/>
          <w:color w:val="000000" w:themeColor="text1"/>
          <w14:textFill>
            <w14:solidFill>
              <w14:schemeClr w14:val="tx1"/>
            </w14:solidFill>
          </w14:textFill>
        </w:rPr>
        <w:t>2　规范性引用文件</w:t>
      </w:r>
      <w:bookmarkEnd w:id="18"/>
      <w:bookmarkEnd w:id="19"/>
      <w:bookmarkEnd w:id="20"/>
      <w:bookmarkEnd w:id="21"/>
      <w:bookmarkEnd w:id="22"/>
      <w:bookmarkEnd w:id="23"/>
      <w:bookmarkEnd w:id="24"/>
      <w:bookmarkEnd w:id="25"/>
      <w:bookmarkEnd w:id="26"/>
      <w:bookmarkEnd w:id="27"/>
      <w:bookmarkEnd w:id="28"/>
    </w:p>
    <w:p w14:paraId="6A2271E2">
      <w:pPr>
        <w:pStyle w:val="243"/>
      </w:pPr>
      <w:bookmarkStart w:id="29" w:name="_Toc97191425"/>
      <w:r>
        <w:rPr>
          <w:rFonts w:hint="eastAsia"/>
        </w:rPr>
        <w:t>下列文件中的内容通过文中的规范性引用而构成本文件必不可少的条款。其中，注日期的引用文件，仅该日期对应版本适用于本文件；不注日期的引用文件，其最新版本（包括所有的修改单）适用于本文件。</w:t>
      </w:r>
    </w:p>
    <w:p w14:paraId="3DEE3B92">
      <w:pPr>
        <w:pStyle w:val="243"/>
      </w:pPr>
      <w:r>
        <w:rPr>
          <w:rFonts w:hint="eastAsia"/>
        </w:rPr>
        <w:t xml:space="preserve">GB/T 20988 </w:t>
      </w:r>
      <w:r>
        <w:rPr>
          <w:rFonts w:hint="eastAsia"/>
          <w:lang w:val="en-US" w:eastAsia="zh-CN"/>
        </w:rPr>
        <w:t xml:space="preserve"> </w:t>
      </w:r>
      <w:r>
        <w:rPr>
          <w:rFonts w:hint="eastAsia"/>
        </w:rPr>
        <w:t>信息安全技术  信息系统灾害恢复规范</w:t>
      </w:r>
    </w:p>
    <w:p w14:paraId="37DF17F3">
      <w:pPr>
        <w:pStyle w:val="243"/>
      </w:pPr>
      <w:r>
        <w:rPr>
          <w:rFonts w:hint="eastAsia"/>
        </w:rPr>
        <w:t xml:space="preserve">NY/T 4151  </w:t>
      </w:r>
      <w:r>
        <w:rPr>
          <w:rFonts w:hint="eastAsia"/>
          <w:lang w:val="en-US" w:eastAsia="zh-CN"/>
        </w:rPr>
        <w:t xml:space="preserve"> </w:t>
      </w:r>
      <w:r>
        <w:rPr>
          <w:rFonts w:hint="eastAsia"/>
        </w:rPr>
        <w:t>农业遥感监测无人机影像预处理技术规范</w:t>
      </w:r>
    </w:p>
    <w:p w14:paraId="3344DEA1">
      <w:pPr>
        <w:pStyle w:val="243"/>
      </w:pPr>
      <w:r>
        <w:rPr>
          <w:rFonts w:hint="eastAsia"/>
        </w:rPr>
        <w:t>DB32/T 4977 农业农村大数据平台数据共享技术规范</w:t>
      </w:r>
    </w:p>
    <w:p w14:paraId="7240DF7A">
      <w:pPr>
        <w:pStyle w:val="243"/>
      </w:pPr>
      <w:r>
        <w:rPr>
          <w:rFonts w:hint="eastAsia"/>
        </w:rPr>
        <w:t xml:space="preserve">T/SZS 4070 </w:t>
      </w:r>
      <w:r>
        <w:rPr>
          <w:rFonts w:hint="eastAsia"/>
          <w:lang w:val="en-US" w:eastAsia="zh-CN"/>
        </w:rPr>
        <w:t xml:space="preserve"> </w:t>
      </w:r>
      <w:r>
        <w:rPr>
          <w:rFonts w:hint="eastAsia"/>
        </w:rPr>
        <w:t>优视摄影测量技术规范</w:t>
      </w:r>
    </w:p>
    <w:p w14:paraId="53EA6538">
      <w:pPr>
        <w:pStyle w:val="110"/>
        <w:numPr>
          <w:ilvl w:val="1"/>
          <w:numId w:val="0"/>
        </w:numPr>
        <w:spacing w:before="312" w:after="312"/>
        <w:rPr>
          <w:color w:val="000000" w:themeColor="text1"/>
          <w14:textFill>
            <w14:solidFill>
              <w14:schemeClr w14:val="tx1"/>
            </w14:solidFill>
          </w14:textFill>
        </w:rPr>
      </w:pPr>
      <w:bookmarkStart w:id="30" w:name="_Toc156919163"/>
      <w:bookmarkStart w:id="31" w:name="_Toc4593"/>
      <w:r>
        <w:rPr>
          <w:rFonts w:hint="eastAsia"/>
          <w:color w:val="000000" w:themeColor="text1"/>
          <w14:textFill>
            <w14:solidFill>
              <w14:schemeClr w14:val="tx1"/>
            </w14:solidFill>
          </w14:textFill>
        </w:rPr>
        <w:t>3　</w:t>
      </w:r>
      <w:r>
        <w:rPr>
          <w:rFonts w:hint="eastAsia"/>
          <w:color w:val="000000" w:themeColor="text1"/>
          <w:szCs w:val="21"/>
          <w14:textFill>
            <w14:solidFill>
              <w14:schemeClr w14:val="tx1"/>
            </w14:solidFill>
          </w14:textFill>
        </w:rPr>
        <w:t>术语和定义</w:t>
      </w:r>
      <w:bookmarkEnd w:id="29"/>
      <w:bookmarkEnd w:id="30"/>
      <w:bookmarkEnd w:id="31"/>
    </w:p>
    <w:sdt>
      <w:sdtPr>
        <w:rPr>
          <w:color w:val="000000" w:themeColor="text1"/>
          <w14:textFill>
            <w14:solidFill>
              <w14:schemeClr w14:val="tx1"/>
            </w14:solidFill>
          </w14:textFill>
        </w:rPr>
        <w:id w:val="-1909835108"/>
        <w:placeholder>
          <w:docPart w:val="8CCB1EF1D8F4478B923BCBBCF780B4A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000000" w:themeColor="text1"/>
          <w14:textFill>
            <w14:solidFill>
              <w14:schemeClr w14:val="tx1"/>
            </w14:solidFill>
          </w14:textFill>
        </w:rPr>
      </w:sdtEndPr>
      <w:sdtContent>
        <w:p w14:paraId="0EBE4635">
          <w:pPr>
            <w:pStyle w:val="62"/>
            <w:ind w:firstLine="420"/>
            <w:rPr>
              <w:color w:val="000000" w:themeColor="text1"/>
              <w14:textFill>
                <w14:solidFill>
                  <w14:schemeClr w14:val="tx1"/>
                </w14:solidFill>
              </w14:textFill>
            </w:rPr>
          </w:pPr>
          <w:bookmarkStart w:id="32" w:name="_Toc26986532"/>
          <w:bookmarkEnd w:id="32"/>
          <w:r>
            <w:rPr>
              <w:color w:val="000000" w:themeColor="text1"/>
              <w14:textFill>
                <w14:solidFill>
                  <w14:schemeClr w14:val="tx1"/>
                </w14:solidFill>
              </w14:textFill>
            </w:rPr>
            <w:t>下列术语和定义适用于本文件。</w:t>
          </w:r>
        </w:p>
      </w:sdtContent>
    </w:sdt>
    <w:p w14:paraId="524061BA">
      <w:pPr>
        <w:pStyle w:val="229"/>
        <w:numPr>
          <w:ilvl w:val="2"/>
          <w:numId w:val="0"/>
        </w:numPr>
        <w:rPr>
          <w:rFonts w:ascii="黑体" w:hAnsi="黑体" w:eastAsia="黑体"/>
          <w:color w:val="000000" w:themeColor="text1"/>
          <w14:textFill>
            <w14:solidFill>
              <w14:schemeClr w14:val="tx1"/>
            </w14:solidFill>
          </w14:textFill>
        </w:rPr>
      </w:pPr>
      <w:r>
        <w:rPr>
          <w:rFonts w:hint="eastAsia" w:ascii="黑体" w:eastAsia="黑体"/>
          <w:color w:val="000000"/>
          <w14:scene3d>
            <w14:lightRig w14:rig="threePt" w14:dir="t">
              <w14:rot w14:lat="0" w14:lon="0" w14:rev="0"/>
            </w14:lightRig>
          </w14:scene3d>
        </w:rPr>
        <w:t>3.1　</w:t>
      </w:r>
    </w:p>
    <w:p w14:paraId="24CA39BE">
      <w:pPr>
        <w:pStyle w:val="229"/>
        <w:numPr>
          <w:ilvl w:val="0"/>
          <w:numId w:val="0"/>
        </w:numPr>
        <w:ind w:left="42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无人机 unmanned air vehicle</w:t>
      </w:r>
    </w:p>
    <w:p w14:paraId="3A5E0A93">
      <w:pPr>
        <w:pStyle w:val="62"/>
        <w:ind w:firstLine="420"/>
      </w:pPr>
      <w:r>
        <w:rPr>
          <w:rFonts w:hint="eastAsia"/>
        </w:rPr>
        <w:t>由遥控设备或自备程序控制装置操纵，带任务载荷的不载人飞行器。</w:t>
      </w:r>
    </w:p>
    <w:p w14:paraId="4A63DE2D">
      <w:pPr>
        <w:pStyle w:val="229"/>
        <w:numPr>
          <w:ilvl w:val="2"/>
          <w:numId w:val="0"/>
        </w:numPr>
        <w:rPr>
          <w:rFonts w:ascii="黑体" w:eastAsia="黑体"/>
          <w:color w:val="000000"/>
          <w14:scene3d>
            <w14:lightRig w14:rig="threePt" w14:dir="t">
              <w14:rot w14:lat="0" w14:lon="0" w14:rev="0"/>
            </w14:lightRig>
          </w14:scene3d>
        </w:rPr>
      </w:pPr>
      <w:bookmarkStart w:id="33" w:name="_Toc196657807"/>
      <w:bookmarkStart w:id="34" w:name="_Toc196656861"/>
      <w:r>
        <w:rPr>
          <w:rFonts w:hint="eastAsia" w:ascii="黑体" w:eastAsia="黑体"/>
          <w:color w:val="000000"/>
          <w14:scene3d>
            <w14:lightRig w14:rig="threePt" w14:dir="t">
              <w14:rot w14:lat="0" w14:lon="0" w14:rev="0"/>
            </w14:lightRig>
          </w14:scene3d>
        </w:rPr>
        <w:t xml:space="preserve">3.2  </w:t>
      </w:r>
    </w:p>
    <w:p w14:paraId="4E9AD9E2">
      <w:pPr>
        <w:pStyle w:val="229"/>
        <w:numPr>
          <w:ilvl w:val="0"/>
          <w:numId w:val="0"/>
        </w:numPr>
        <w:ind w:left="42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数据采集 data acquisition</w:t>
      </w:r>
      <w:bookmarkEnd w:id="33"/>
      <w:bookmarkEnd w:id="34"/>
    </w:p>
    <w:p w14:paraId="5E4DC9D0">
      <w:pPr>
        <w:pStyle w:val="62"/>
        <w:ind w:firstLine="420"/>
      </w:pPr>
      <w:r>
        <w:rPr>
          <w:rFonts w:hint="eastAsia"/>
        </w:rPr>
        <w:t>通过人工调查和搭载可见光相机的无人机航测获取水稻田目标区域内的相关数据，并导入到计算机储存备用的过程。</w:t>
      </w:r>
    </w:p>
    <w:p w14:paraId="117AD41E">
      <w:pPr>
        <w:pStyle w:val="229"/>
        <w:numPr>
          <w:ilvl w:val="2"/>
          <w:numId w:val="0"/>
        </w:numPr>
        <w:rPr>
          <w:rFonts w:ascii="黑体" w:eastAsia="黑体"/>
          <w:color w:val="000000"/>
          <w14:scene3d>
            <w14:lightRig w14:rig="threePt" w14:dir="t">
              <w14:rot w14:lat="0" w14:lon="0" w14:rev="0"/>
            </w14:lightRig>
          </w14:scene3d>
        </w:rPr>
      </w:pPr>
      <w:bookmarkStart w:id="35" w:name="_Toc196657811"/>
      <w:bookmarkStart w:id="36" w:name="_Toc196656865"/>
      <w:r>
        <w:rPr>
          <w:rFonts w:hint="eastAsia" w:ascii="黑体" w:eastAsia="黑体"/>
          <w:color w:val="000000"/>
          <w14:scene3d>
            <w14:lightRig w14:rig="threePt" w14:dir="t">
              <w14:rot w14:lat="0" w14:lon="0" w14:rev="0"/>
            </w14:lightRig>
          </w14:scene3d>
        </w:rPr>
        <w:t xml:space="preserve">3.3  </w:t>
      </w:r>
    </w:p>
    <w:p w14:paraId="0ED7389E">
      <w:pPr>
        <w:pStyle w:val="229"/>
        <w:numPr>
          <w:ilvl w:val="0"/>
          <w:numId w:val="0"/>
        </w:numPr>
        <w:ind w:left="42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数字正射影像图 digital orthophoto map</w:t>
      </w:r>
      <w:bookmarkEnd w:id="35"/>
      <w:bookmarkEnd w:id="36"/>
    </w:p>
    <w:p w14:paraId="471F483E">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pPr>
      <w:r>
        <w:rPr>
          <w:rFonts w:hint="eastAsia" w:ascii="宋体" w:hAnsi="宋体" w:eastAsia="宋体" w:cs="Times New Roman"/>
          <w:kern w:val="0"/>
          <w:sz w:val="21"/>
          <w:szCs w:val="20"/>
          <w:lang w:val="en-US" w:eastAsia="zh-CN" w:bidi="ar-SA"/>
        </w:rPr>
        <w:t>正射影像（Orthophoto）是一种经过几何纠正的遥感影像，它通过消除地形起伏、相机倾斜等因素引起的几何变形，使影像中的地物位置和形状与实际地面保持一致，具有地图的几何精度和影像的直观性。数字正射影像图（Digital Orthophoto Map，简称 DOM）是在正射影像（Orthophoto）基础上进一步加工处理，形成的具有地理坐标和地图投影的数字化影像地图，它还通过坐标系统、比例尺、图幅分幅等地图要素的整合，成为了可直接用于地理分析、测量和应用的基础地理信息产品</w:t>
      </w:r>
      <w:r>
        <w:rPr>
          <w:rFonts w:hint="eastAsia" w:ascii="宋体" w:hAnsi="宋体" w:cs="Times New Roman"/>
          <w:kern w:val="0"/>
          <w:sz w:val="21"/>
          <w:szCs w:val="20"/>
          <w:lang w:val="en-US" w:eastAsia="zh-CN" w:bidi="ar-SA"/>
        </w:rPr>
        <w:t>。</w:t>
      </w:r>
    </w:p>
    <w:p w14:paraId="43CF1F8A">
      <w:pPr>
        <w:pStyle w:val="229"/>
        <w:numPr>
          <w:ilvl w:val="2"/>
          <w:numId w:val="0"/>
        </w:numPr>
        <w:rPr>
          <w:rFonts w:ascii="黑体" w:eastAsia="黑体"/>
          <w:color w:val="000000"/>
          <w14:scene3d>
            <w14:lightRig w14:rig="threePt" w14:dir="t">
              <w14:rot w14:lat="0" w14:lon="0" w14:rev="0"/>
            </w14:lightRig>
          </w14:scene3d>
        </w:rPr>
      </w:pPr>
      <w:bookmarkStart w:id="37" w:name="_Toc196657812"/>
      <w:bookmarkStart w:id="38" w:name="_Toc196656866"/>
      <w:r>
        <w:rPr>
          <w:rFonts w:hint="eastAsia" w:ascii="黑体" w:eastAsia="黑体"/>
          <w:color w:val="000000"/>
          <w14:scene3d>
            <w14:lightRig w14:rig="threePt" w14:dir="t">
              <w14:rot w14:lat="0" w14:lon="0" w14:rev="0"/>
            </w14:lightRig>
          </w14:scene3d>
        </w:rPr>
        <w:t xml:space="preserve">3.4  </w:t>
      </w:r>
    </w:p>
    <w:p w14:paraId="6BD2CD9F">
      <w:pPr>
        <w:pStyle w:val="229"/>
        <w:numPr>
          <w:ilvl w:val="0"/>
          <w:numId w:val="0"/>
        </w:numPr>
        <w:ind w:left="42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数字表面影像图 digital surface model</w:t>
      </w:r>
      <w:bookmarkEnd w:id="37"/>
      <w:bookmarkEnd w:id="38"/>
    </w:p>
    <w:p w14:paraId="75211E45">
      <w:pPr>
        <w:pStyle w:val="243"/>
        <w:rPr>
          <w:rFonts w:hAnsi="宋体"/>
        </w:rPr>
      </w:pPr>
      <w:r>
        <w:rPr>
          <w:rFonts w:hint="eastAsia" w:hAnsi="宋体"/>
        </w:rPr>
        <w:t>以一系列离散点或规则点的三维坐标表达物体表面起伏形态的数据集。</w:t>
      </w:r>
    </w:p>
    <w:p w14:paraId="426800D3">
      <w:pPr>
        <w:pStyle w:val="229"/>
        <w:numPr>
          <w:ilvl w:val="2"/>
          <w:numId w:val="0"/>
        </w:numPr>
        <w:rPr>
          <w:rFonts w:hint="eastAsia" w:ascii="黑体" w:eastAsia="黑体"/>
          <w:color w:val="000000"/>
          <w14:scene3d>
            <w14:lightRig w14:rig="threePt" w14:dir="t">
              <w14:rot w14:lat="0" w14:lon="0" w14:rev="0"/>
            </w14:lightRig>
          </w14:scene3d>
        </w:rPr>
      </w:pPr>
      <w:r>
        <w:rPr>
          <w:rFonts w:hint="eastAsia" w:ascii="黑体" w:eastAsia="黑体"/>
          <w:color w:val="000000"/>
          <w14:scene3d>
            <w14:lightRig w14:rig="threePt" w14:dir="t">
              <w14:rot w14:lat="0" w14:lon="0" w14:rev="0"/>
            </w14:lightRig>
          </w14:scene3d>
        </w:rPr>
        <w:t>3.</w:t>
      </w:r>
      <w:r>
        <w:rPr>
          <w:rFonts w:ascii="黑体" w:eastAsia="黑体"/>
          <w:color w:val="000000"/>
          <w14:scene3d>
            <w14:lightRig w14:rig="threePt" w14:dir="t">
              <w14:rot w14:lat="0" w14:lon="0" w14:rev="0"/>
            </w14:lightRig>
          </w14:scene3d>
        </w:rPr>
        <w:t>5</w:t>
      </w:r>
      <w:r>
        <w:rPr>
          <w:rFonts w:hint="eastAsia" w:ascii="黑体" w:eastAsia="黑体"/>
          <w:color w:val="000000"/>
          <w14:scene3d>
            <w14:lightRig w14:rig="threePt" w14:dir="t">
              <w14:rot w14:lat="0" w14:lon="0" w14:rev="0"/>
            </w14:lightRig>
          </w14:scene3d>
        </w:rPr>
        <w:t xml:space="preserve">  </w:t>
      </w:r>
    </w:p>
    <w:p w14:paraId="07A69EA0">
      <w:pPr>
        <w:pStyle w:val="229"/>
        <w:numPr>
          <w:ilvl w:val="2"/>
          <w:numId w:val="0"/>
        </w:numPr>
        <w:ind w:firstLine="420" w:firstLineChars="200"/>
        <w:rPr>
          <w:rFonts w:hAnsi="宋体"/>
        </w:rPr>
      </w:pPr>
      <w:r>
        <w:rPr>
          <w:rFonts w:hint="eastAsia" w:ascii="黑体" w:eastAsia="黑体"/>
          <w:color w:val="000000"/>
          <w14:scene3d>
            <w14:lightRig w14:rig="threePt" w14:dir="t">
              <w14:rot w14:lat="0" w14:lon="0" w14:rev="0"/>
            </w14:lightRig>
          </w14:scene3d>
        </w:rPr>
        <w:t xml:space="preserve">水稻生育期 </w:t>
      </w:r>
      <w:r>
        <w:rPr>
          <w:rFonts w:ascii="黑体" w:eastAsia="黑体"/>
          <w:color w:val="000000"/>
          <w14:scene3d>
            <w14:lightRig w14:rig="threePt" w14:dir="t">
              <w14:rot w14:lat="0" w14:lon="0" w14:rev="0"/>
            </w14:lightRig>
          </w14:scene3d>
        </w:rPr>
        <w:t>Rice growing stage</w:t>
      </w:r>
    </w:p>
    <w:p w14:paraId="4F5E67ED">
      <w:pPr>
        <w:pStyle w:val="243"/>
        <w:rPr>
          <w:rFonts w:hAnsi="宋体"/>
        </w:rPr>
      </w:pPr>
      <w:r>
        <w:rPr>
          <w:rFonts w:hint="eastAsia" w:hAnsi="宋体"/>
        </w:rPr>
        <w:t>水稻齐穗期，为水稻幼穗自剑叶叶鞘中伸出，有80%以上出穗的时期。</w:t>
      </w:r>
    </w:p>
    <w:p w14:paraId="77D052B4">
      <w:pPr>
        <w:pStyle w:val="243"/>
        <w:rPr>
          <w:rFonts w:hAnsi="宋体"/>
        </w:rPr>
      </w:pPr>
      <w:r>
        <w:rPr>
          <w:rFonts w:hint="eastAsia" w:hAnsi="宋体"/>
        </w:rPr>
        <w:t>水稻灌浆期，为水稻从扬花结束颖壳闭合到籽粒成熟的一段时间。</w:t>
      </w:r>
    </w:p>
    <w:p w14:paraId="4C60B93D">
      <w:pPr>
        <w:pStyle w:val="110"/>
        <w:numPr>
          <w:ilvl w:val="1"/>
          <w:numId w:val="0"/>
        </w:numPr>
        <w:spacing w:before="312" w:after="312"/>
        <w:rPr>
          <w:color w:val="000000" w:themeColor="text1"/>
          <w14:textFill>
            <w14:solidFill>
              <w14:schemeClr w14:val="tx1"/>
            </w14:solidFill>
          </w14:textFill>
        </w:rPr>
      </w:pPr>
      <w:bookmarkStart w:id="39" w:name="_Toc31524"/>
      <w:r>
        <w:rPr>
          <w:rFonts w:hint="eastAsia"/>
          <w:color w:val="000000" w:themeColor="text1"/>
          <w14:textFill>
            <w14:solidFill>
              <w14:schemeClr w14:val="tx1"/>
            </w14:solidFill>
          </w14:textFill>
        </w:rPr>
        <w:t>4   缩略语</w:t>
      </w:r>
      <w:bookmarkEnd w:id="39"/>
    </w:p>
    <w:p w14:paraId="1EDCA243">
      <w:pPr>
        <w:ind w:firstLine="420" w:firstLineChars="200"/>
        <w:rPr>
          <w:rFonts w:ascii="宋体" w:hAnsi="宋体" w:cs="宋体"/>
        </w:rPr>
      </w:pPr>
      <w:r>
        <w:rPr>
          <w:rFonts w:hint="eastAsia" w:ascii="宋体" w:hAnsi="宋体" w:cs="宋体"/>
        </w:rPr>
        <w:t>以下缩略语适用于本文件。</w:t>
      </w:r>
    </w:p>
    <w:p w14:paraId="2B731B93">
      <w:pPr>
        <w:pStyle w:val="243"/>
        <w:rPr>
          <w:rFonts w:hAnsi="宋体"/>
        </w:rPr>
      </w:pPr>
      <w:r>
        <w:rPr>
          <w:rFonts w:hint="eastAsia" w:hAnsi="宋体"/>
        </w:rPr>
        <w:t>D</w:t>
      </w:r>
      <w:r>
        <w:rPr>
          <w:rFonts w:hAnsi="宋体"/>
        </w:rPr>
        <w:t xml:space="preserve">OM: </w:t>
      </w:r>
      <w:r>
        <w:rPr>
          <w:rFonts w:hint="eastAsia" w:hAnsi="宋体"/>
        </w:rPr>
        <w:t>数字正射影像(Di</w:t>
      </w:r>
      <w:r>
        <w:rPr>
          <w:rFonts w:hAnsi="宋体"/>
        </w:rPr>
        <w:t>gital Orthophoto M</w:t>
      </w:r>
      <w:r>
        <w:rPr>
          <w:rFonts w:hint="eastAsia" w:hAnsi="宋体"/>
        </w:rPr>
        <w:t>ap</w:t>
      </w:r>
      <w:r>
        <w:rPr>
          <w:rFonts w:hAnsi="宋体"/>
        </w:rPr>
        <w:t>)</w:t>
      </w:r>
    </w:p>
    <w:p w14:paraId="5641C78B">
      <w:pPr>
        <w:pStyle w:val="243"/>
        <w:rPr>
          <w:rFonts w:hAnsi="宋体"/>
        </w:rPr>
      </w:pPr>
      <w:r>
        <w:rPr>
          <w:rFonts w:hint="eastAsia" w:hAnsi="宋体"/>
        </w:rPr>
        <w:t>D</w:t>
      </w:r>
      <w:r>
        <w:rPr>
          <w:rFonts w:hAnsi="宋体"/>
        </w:rPr>
        <w:t xml:space="preserve">SM: </w:t>
      </w:r>
      <w:r>
        <w:rPr>
          <w:rFonts w:hint="eastAsia" w:hAnsi="宋体"/>
        </w:rPr>
        <w:t>数字表面影像（Dig</w:t>
      </w:r>
      <w:r>
        <w:rPr>
          <w:rFonts w:hAnsi="宋体"/>
        </w:rPr>
        <w:t>ital Surface Model</w:t>
      </w:r>
      <w:r>
        <w:rPr>
          <w:rFonts w:hint="eastAsia" w:hAnsi="宋体"/>
        </w:rPr>
        <w:t>）</w:t>
      </w:r>
    </w:p>
    <w:p w14:paraId="67594CB7">
      <w:pPr>
        <w:pStyle w:val="243"/>
        <w:rPr>
          <w:color w:val="000000" w:themeColor="text1"/>
          <w14:textFill>
            <w14:solidFill>
              <w14:schemeClr w14:val="tx1"/>
            </w14:solidFill>
          </w14:textFill>
        </w:rPr>
      </w:pPr>
      <w:r>
        <w:rPr>
          <w:rFonts w:hint="eastAsia" w:hAnsi="宋体"/>
        </w:rPr>
        <w:t>UA</w:t>
      </w:r>
      <w:r>
        <w:rPr>
          <w:rFonts w:hAnsi="宋体"/>
        </w:rPr>
        <w:t xml:space="preserve">V: </w:t>
      </w:r>
      <w:r>
        <w:rPr>
          <w:rFonts w:hint="eastAsia" w:hAnsi="宋体"/>
        </w:rPr>
        <w:t>无人机（U</w:t>
      </w:r>
      <w:r>
        <w:rPr>
          <w:rFonts w:hAnsi="宋体"/>
        </w:rPr>
        <w:t>nmanned Air Vehicle</w:t>
      </w:r>
      <w:r>
        <w:rPr>
          <w:rFonts w:hint="eastAsia" w:hAnsi="宋体"/>
        </w:rPr>
        <w:t>）</w:t>
      </w:r>
    </w:p>
    <w:p w14:paraId="7D9D0312">
      <w:pPr>
        <w:pStyle w:val="110"/>
        <w:numPr>
          <w:ilvl w:val="1"/>
          <w:numId w:val="0"/>
        </w:numPr>
        <w:spacing w:before="312" w:after="312"/>
        <w:rPr>
          <w:color w:val="000000" w:themeColor="text1"/>
          <w14:textFill>
            <w14:solidFill>
              <w14:schemeClr w14:val="tx1"/>
            </w14:solidFill>
          </w14:textFill>
        </w:rPr>
      </w:pPr>
      <w:bookmarkStart w:id="40" w:name="_Toc1428089287"/>
      <w:bookmarkStart w:id="41" w:name="_Toc1549947031"/>
      <w:bookmarkStart w:id="42" w:name="_Toc2056626423"/>
      <w:bookmarkStart w:id="43" w:name="_Toc479804318"/>
      <w:bookmarkStart w:id="44" w:name="_Toc745191816"/>
      <w:bookmarkStart w:id="45" w:name="_Toc206724978"/>
      <w:bookmarkStart w:id="46" w:name="_Toc621585501"/>
      <w:bookmarkStart w:id="47" w:name="_Toc989499673"/>
      <w:bookmarkStart w:id="48" w:name="_Toc1109704621"/>
      <w:bookmarkStart w:id="49" w:name="_Toc263105271"/>
      <w:bookmarkStart w:id="50" w:name="_Toc1241251045"/>
      <w:bookmarkStart w:id="51" w:name="_Toc409125879"/>
      <w:bookmarkStart w:id="52" w:name="_Toc3557"/>
      <w:bookmarkStart w:id="53" w:name="_Toc1334847298"/>
      <w:bookmarkStart w:id="54" w:name="_Toc1566466776"/>
      <w:bookmarkStart w:id="55" w:name="_Toc893240798"/>
      <w:bookmarkStart w:id="56" w:name="_Toc1194933387"/>
      <w:bookmarkStart w:id="57" w:name="_Toc196657814"/>
      <w:bookmarkStart w:id="58" w:name="_Toc196656781"/>
      <w:bookmarkStart w:id="59" w:name="_Toc18583"/>
      <w:bookmarkStart w:id="60" w:name="_Toc1803489910"/>
      <w:bookmarkStart w:id="61" w:name="_Toc1412531912"/>
      <w:bookmarkStart w:id="62" w:name="_Toc376263594_WPSOffice_Level1"/>
      <w:bookmarkStart w:id="63" w:name="_Toc1523359332"/>
      <w:bookmarkStart w:id="64" w:name="_Toc1917970961"/>
      <w:bookmarkStart w:id="65" w:name="_Toc463118126"/>
      <w:bookmarkStart w:id="66" w:name="_Toc914839894"/>
      <w:bookmarkStart w:id="67" w:name="_Toc190572607"/>
      <w:bookmarkStart w:id="68" w:name="_Toc1896190266"/>
      <w:bookmarkStart w:id="69" w:name="_Toc1971784945"/>
      <w:bookmarkStart w:id="70" w:name="_Toc581326087"/>
      <w:bookmarkStart w:id="71" w:name="_Toc536286987_WPSOffice_Level1"/>
      <w:bookmarkStart w:id="72" w:name="_Toc538002251"/>
      <w:bookmarkStart w:id="73" w:name="_Toc350287653"/>
      <w:bookmarkStart w:id="74" w:name="_Toc784647918"/>
      <w:bookmarkStart w:id="75" w:name="_Toc257759068"/>
      <w:r>
        <w:rPr>
          <w:rFonts w:hint="eastAsia"/>
          <w:color w:val="000000" w:themeColor="text1"/>
          <w14:textFill>
            <w14:solidFill>
              <w14:schemeClr w14:val="tx1"/>
            </w14:solidFill>
          </w14:textFill>
        </w:rPr>
        <w:t xml:space="preserve">5  </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Pr>
          <w:rFonts w:hint="eastAsia"/>
          <w:color w:val="000000" w:themeColor="text1"/>
          <w14:textFill>
            <w14:solidFill>
              <w14:schemeClr w14:val="tx1"/>
            </w14:solidFill>
          </w14:textFill>
        </w:rPr>
        <w:t>数据采集方法</w:t>
      </w:r>
      <w:bookmarkEnd w:id="57"/>
      <w:bookmarkEnd w:id="58"/>
      <w:bookmarkEnd w:id="59"/>
    </w:p>
    <w:p w14:paraId="54D3FDB8">
      <w:pPr>
        <w:pStyle w:val="248"/>
        <w:keepNext w:val="0"/>
        <w:keepLines w:val="0"/>
        <w:pageBreakBefore w:val="0"/>
        <w:widowControl w:val="0"/>
        <w:kinsoku/>
        <w:wordWrap/>
        <w:overflowPunct/>
        <w:topLinePunct w:val="0"/>
        <w:autoSpaceDE w:val="0"/>
        <w:autoSpaceDN w:val="0"/>
        <w:bidi w:val="0"/>
        <w:adjustRightInd w:val="0"/>
        <w:snapToGrid/>
        <w:spacing w:before="156" w:beforeLines="50" w:after="156" w:afterLines="50" w:line="240" w:lineRule="auto"/>
        <w:ind w:firstLine="0" w:firstLineChars="0"/>
        <w:textAlignment w:val="auto"/>
        <w:outlineLvl w:val="1"/>
        <w:rPr>
          <w:rFonts w:ascii="黑体" w:hAnsi="黑体" w:eastAsia="黑体" w:cs="黑体"/>
        </w:rPr>
      </w:pPr>
      <w:bookmarkStart w:id="76" w:name="_Toc196657815"/>
      <w:r>
        <w:rPr>
          <w:rFonts w:hint="eastAsia" w:ascii="黑体" w:hAnsi="黑体" w:eastAsia="黑体" w:cs="黑体"/>
        </w:rPr>
        <w:t>5.1  数据</w:t>
      </w:r>
      <w:bookmarkEnd w:id="76"/>
      <w:r>
        <w:rPr>
          <w:rFonts w:hint="eastAsia" w:ascii="黑体" w:hAnsi="黑体" w:eastAsia="黑体" w:cs="黑体"/>
        </w:rPr>
        <w:t>内容</w:t>
      </w:r>
    </w:p>
    <w:p w14:paraId="761306BB">
      <w:pPr>
        <w:pStyle w:val="243"/>
        <w:rPr>
          <w:rFonts w:hAnsi="宋体"/>
        </w:rPr>
      </w:pPr>
      <w:bookmarkStart w:id="77" w:name="_Toc196657816"/>
      <w:bookmarkStart w:id="78" w:name="_Toc196656870"/>
      <w:r>
        <w:rPr>
          <w:rFonts w:hint="eastAsia" w:hAnsi="宋体"/>
        </w:rPr>
        <w:t>水稻估产服务所需采集的数据，包括稻田齐穗期到灌浆期无人机低空RGB图像数据和无人机高空RGB图像数据。</w:t>
      </w:r>
      <w:bookmarkEnd w:id="77"/>
      <w:bookmarkEnd w:id="78"/>
    </w:p>
    <w:p w14:paraId="2CAFD214">
      <w:pPr>
        <w:pStyle w:val="248"/>
        <w:keepNext w:val="0"/>
        <w:keepLines w:val="0"/>
        <w:pageBreakBefore w:val="0"/>
        <w:widowControl w:val="0"/>
        <w:kinsoku/>
        <w:wordWrap/>
        <w:overflowPunct/>
        <w:topLinePunct w:val="0"/>
        <w:autoSpaceDE w:val="0"/>
        <w:autoSpaceDN w:val="0"/>
        <w:bidi w:val="0"/>
        <w:adjustRightInd w:val="0"/>
        <w:snapToGrid/>
        <w:spacing w:before="156" w:beforeLines="50" w:after="156" w:afterLines="50" w:line="240" w:lineRule="auto"/>
        <w:ind w:firstLine="0" w:firstLineChars="0"/>
        <w:textAlignment w:val="auto"/>
        <w:outlineLvl w:val="1"/>
        <w:rPr>
          <w:rFonts w:hint="eastAsia" w:ascii="黑体" w:hAnsi="黑体" w:eastAsia="黑体" w:cs="黑体"/>
        </w:rPr>
      </w:pPr>
      <w:bookmarkStart w:id="79" w:name="_Toc196657817"/>
      <w:r>
        <w:rPr>
          <w:rFonts w:hint="eastAsia" w:ascii="黑体" w:hAnsi="黑体" w:eastAsia="黑体" w:cs="黑体"/>
        </w:rPr>
        <w:t>5.2  采集设备</w:t>
      </w:r>
      <w:bookmarkEnd w:id="79"/>
    </w:p>
    <w:p w14:paraId="5CAFEDF6">
      <w:pPr>
        <w:pStyle w:val="243"/>
        <w:rPr>
          <w:rFonts w:hAnsi="宋体"/>
        </w:rPr>
      </w:pPr>
      <w:r>
        <w:rPr>
          <w:rFonts w:hint="eastAsia" w:hAnsi="宋体"/>
        </w:rPr>
        <w:t>无人机低空RGB图像数据，采用搭载像素大于或等于1600×1300的摄像头的无人机采集。摄像头应有明确的相机视角，云台拍摄角度可调整范围为-90度至0度。</w:t>
      </w:r>
    </w:p>
    <w:bookmarkEnd w:id="60"/>
    <w:p w14:paraId="5AF7EDCC">
      <w:pPr>
        <w:pStyle w:val="248"/>
        <w:keepNext w:val="0"/>
        <w:keepLines w:val="0"/>
        <w:pageBreakBefore w:val="0"/>
        <w:widowControl w:val="0"/>
        <w:kinsoku/>
        <w:wordWrap/>
        <w:overflowPunct/>
        <w:topLinePunct w:val="0"/>
        <w:autoSpaceDE w:val="0"/>
        <w:autoSpaceDN w:val="0"/>
        <w:bidi w:val="0"/>
        <w:adjustRightInd w:val="0"/>
        <w:snapToGrid/>
        <w:spacing w:before="156" w:beforeLines="50" w:after="156" w:afterLines="50" w:line="240" w:lineRule="auto"/>
        <w:ind w:firstLine="0" w:firstLineChars="0"/>
        <w:textAlignment w:val="auto"/>
        <w:outlineLvl w:val="1"/>
        <w:rPr>
          <w:rFonts w:hint="eastAsia" w:ascii="黑体" w:hAnsi="黑体" w:eastAsia="黑体" w:cs="黑体"/>
        </w:rPr>
      </w:pPr>
      <w:bookmarkStart w:id="80" w:name="_Toc1954430148"/>
      <w:bookmarkStart w:id="81" w:name="_Toc12621"/>
      <w:bookmarkStart w:id="82" w:name="_Toc307118433"/>
      <w:bookmarkStart w:id="83" w:name="_Toc964904920"/>
      <w:bookmarkStart w:id="84" w:name="_Toc1278770116"/>
      <w:bookmarkStart w:id="85" w:name="_Toc919593320"/>
      <w:bookmarkStart w:id="86" w:name="_Toc1435082035"/>
      <w:bookmarkStart w:id="87" w:name="_Toc749240888"/>
      <w:bookmarkStart w:id="88" w:name="_Toc1830835877"/>
      <w:bookmarkStart w:id="89" w:name="_Toc1084590034"/>
      <w:bookmarkStart w:id="90" w:name="_Toc862813438"/>
      <w:bookmarkStart w:id="91" w:name="_Toc1482839945"/>
      <w:bookmarkStart w:id="92" w:name="_Toc196657818"/>
      <w:r>
        <w:rPr>
          <w:rFonts w:hint="eastAsia" w:ascii="黑体" w:hAnsi="黑体" w:eastAsia="黑体" w:cs="黑体"/>
        </w:rPr>
        <w:t xml:space="preserve">5.3  </w:t>
      </w:r>
      <w:bookmarkEnd w:id="80"/>
      <w:bookmarkEnd w:id="81"/>
      <w:bookmarkEnd w:id="82"/>
      <w:bookmarkEnd w:id="83"/>
      <w:bookmarkEnd w:id="84"/>
      <w:bookmarkEnd w:id="85"/>
      <w:bookmarkEnd w:id="86"/>
      <w:bookmarkEnd w:id="87"/>
      <w:bookmarkEnd w:id="88"/>
      <w:bookmarkEnd w:id="89"/>
      <w:bookmarkEnd w:id="90"/>
      <w:bookmarkEnd w:id="91"/>
      <w:r>
        <w:rPr>
          <w:rFonts w:hint="eastAsia" w:ascii="黑体" w:hAnsi="黑体" w:eastAsia="黑体" w:cs="黑体"/>
        </w:rPr>
        <w:t>采集时间</w:t>
      </w:r>
      <w:bookmarkEnd w:id="92"/>
    </w:p>
    <w:p w14:paraId="5FA9167C">
      <w:pPr>
        <w:pStyle w:val="243"/>
        <w:rPr>
          <w:rFonts w:hAnsi="宋体"/>
        </w:rPr>
      </w:pPr>
      <w:r>
        <w:rPr>
          <w:rFonts w:hint="eastAsia" w:hAnsi="宋体"/>
        </w:rPr>
        <w:t>水稻估产数据采集时间为水稻齐穗期到灌浆期之间，此时稻穗应该直立或略弯曲、不松散、不交缠。</w:t>
      </w:r>
    </w:p>
    <w:p w14:paraId="1A8FBB5A">
      <w:pPr>
        <w:pStyle w:val="243"/>
        <w:rPr>
          <w:rFonts w:hAnsi="宋体"/>
        </w:rPr>
      </w:pPr>
      <w:r>
        <w:rPr>
          <w:rFonts w:hint="eastAsia" w:hAnsi="宋体"/>
        </w:rPr>
        <w:t>无人机采集时的气象条件应符合T/SZS 4070要求。</w:t>
      </w:r>
    </w:p>
    <w:p w14:paraId="7BA0A3B8">
      <w:pPr>
        <w:pStyle w:val="248"/>
        <w:keepNext w:val="0"/>
        <w:keepLines w:val="0"/>
        <w:pageBreakBefore w:val="0"/>
        <w:widowControl w:val="0"/>
        <w:kinsoku/>
        <w:wordWrap/>
        <w:overflowPunct/>
        <w:topLinePunct w:val="0"/>
        <w:autoSpaceDE w:val="0"/>
        <w:autoSpaceDN w:val="0"/>
        <w:bidi w:val="0"/>
        <w:adjustRightInd w:val="0"/>
        <w:snapToGrid/>
        <w:spacing w:before="156" w:beforeLines="50" w:after="156" w:afterLines="50" w:line="240" w:lineRule="auto"/>
        <w:ind w:firstLine="0" w:firstLineChars="0"/>
        <w:textAlignment w:val="auto"/>
        <w:outlineLvl w:val="1"/>
        <w:rPr>
          <w:rFonts w:hint="eastAsia" w:ascii="黑体" w:hAnsi="黑体" w:eastAsia="黑体" w:cs="黑体"/>
        </w:rPr>
      </w:pPr>
      <w:bookmarkStart w:id="93" w:name="_Toc196657819"/>
      <w:bookmarkStart w:id="94" w:name="_Toc881449285"/>
      <w:bookmarkStart w:id="95" w:name="_Toc1491788172"/>
      <w:bookmarkStart w:id="96" w:name="_Toc428996527"/>
      <w:bookmarkStart w:id="97" w:name="_Toc835575878"/>
      <w:bookmarkStart w:id="98" w:name="_Toc2588658"/>
      <w:bookmarkStart w:id="99" w:name="_Toc7053"/>
      <w:bookmarkStart w:id="100" w:name="_Toc1988465421"/>
      <w:bookmarkStart w:id="101" w:name="_Toc1451302571"/>
      <w:bookmarkStart w:id="102" w:name="_Toc2035005238"/>
      <w:bookmarkStart w:id="103" w:name="_Toc1849540134"/>
      <w:bookmarkStart w:id="104" w:name="_Toc1835123868"/>
      <w:bookmarkStart w:id="105" w:name="_Toc1846922913"/>
      <w:r>
        <w:rPr>
          <w:rFonts w:hint="eastAsia" w:ascii="黑体" w:hAnsi="黑体" w:eastAsia="黑体" w:cs="黑体"/>
        </w:rPr>
        <w:t>5.4  采样点设计</w:t>
      </w:r>
      <w:bookmarkEnd w:id="93"/>
    </w:p>
    <w:p w14:paraId="6B30E2AA">
      <w:pPr>
        <w:pStyle w:val="243"/>
        <w:keepNext w:val="0"/>
        <w:keepLines w:val="0"/>
        <w:pageBreakBefore w:val="0"/>
        <w:kinsoku/>
        <w:wordWrap/>
        <w:overflowPunct/>
        <w:topLinePunct w:val="0"/>
        <w:bidi w:val="0"/>
        <w:snapToGrid/>
        <w:spacing w:line="240" w:lineRule="auto"/>
        <w:textAlignment w:val="auto"/>
        <w:rPr>
          <w:rFonts w:hAnsi="宋体"/>
        </w:rPr>
      </w:pPr>
      <w:r>
        <w:rPr>
          <w:rFonts w:hint="eastAsia" w:hAnsi="宋体"/>
        </w:rPr>
        <w:t>采样点设计应符合以下要求：</w:t>
      </w:r>
    </w:p>
    <w:p w14:paraId="17E88808">
      <w:pPr>
        <w:pStyle w:val="243"/>
        <w:keepNext w:val="0"/>
        <w:keepLines w:val="0"/>
        <w:pageBreakBefore w:val="0"/>
        <w:kinsoku/>
        <w:wordWrap/>
        <w:overflowPunct/>
        <w:topLinePunct w:val="0"/>
        <w:bidi w:val="0"/>
        <w:snapToGrid/>
        <w:spacing w:line="240" w:lineRule="auto"/>
        <w:textAlignment w:val="auto"/>
        <w:rPr>
          <w:rFonts w:hAnsi="宋体"/>
        </w:rPr>
      </w:pPr>
      <w:r>
        <w:rPr>
          <w:rFonts w:hint="eastAsia" w:hAnsi="宋体"/>
        </w:rPr>
        <w:t>a) 被测田块内应种植同一品种的粳稻或籼稻，品种纯正，长势基本一致。</w:t>
      </w:r>
    </w:p>
    <w:p w14:paraId="53391572">
      <w:pPr>
        <w:pStyle w:val="243"/>
        <w:keepNext w:val="0"/>
        <w:keepLines w:val="0"/>
        <w:pageBreakBefore w:val="0"/>
        <w:kinsoku/>
        <w:wordWrap/>
        <w:overflowPunct/>
        <w:topLinePunct w:val="0"/>
        <w:bidi w:val="0"/>
        <w:snapToGrid/>
        <w:spacing w:line="240" w:lineRule="auto"/>
        <w:textAlignment w:val="auto"/>
        <w:rPr>
          <w:rFonts w:hAnsi="宋体"/>
        </w:rPr>
      </w:pPr>
      <w:r>
        <w:rPr>
          <w:rFonts w:hint="eastAsia" w:hAnsi="宋体"/>
        </w:rPr>
        <w:t>b) 根据估产区域大小对田块进行网格化分区，每个分区面积一般不大于900m</w:t>
      </w:r>
      <w:r>
        <w:rPr>
          <w:rFonts w:hint="eastAsia" w:hAnsi="宋体"/>
          <w:vertAlign w:val="superscript"/>
        </w:rPr>
        <w:t>2</w:t>
      </w:r>
      <w:r>
        <w:rPr>
          <w:rFonts w:hint="eastAsia" w:hAnsi="宋体"/>
        </w:rPr>
        <w:t>，可视实际情况调整。</w:t>
      </w:r>
    </w:p>
    <w:p w14:paraId="03EBEAC9">
      <w:pPr>
        <w:keepNext w:val="0"/>
        <w:keepLines w:val="0"/>
        <w:pageBreakBefore w:val="0"/>
        <w:kinsoku/>
        <w:wordWrap/>
        <w:overflowPunct/>
        <w:topLinePunct w:val="0"/>
        <w:bidi w:val="0"/>
        <w:snapToGrid/>
        <w:spacing w:line="240" w:lineRule="auto"/>
        <w:ind w:firstLine="420" w:firstLineChars="200"/>
        <w:textAlignment w:val="auto"/>
        <w:rPr>
          <w:rFonts w:ascii="宋体" w:hAnsi="宋体"/>
        </w:rPr>
      </w:pPr>
      <w:r>
        <w:rPr>
          <w:rFonts w:hint="eastAsia" w:hAnsi="宋体"/>
        </w:rPr>
        <w:t>c)</w:t>
      </w:r>
      <w:r>
        <w:rPr>
          <w:rFonts w:hAnsi="宋体"/>
        </w:rPr>
        <w:t xml:space="preserve"> </w:t>
      </w:r>
      <w:r>
        <w:rPr>
          <w:rFonts w:hint="eastAsia" w:ascii="宋体" w:hAnsi="宋体"/>
        </w:rPr>
        <w:t>根据估产范围大小设计采样点数量，每个网格内随机设计采样点；待测范围采样点不得少于10个；根据实际采样田块大小调整采样点数量，采样点应分散、随机、有代表性。</w:t>
      </w:r>
    </w:p>
    <w:p w14:paraId="14A67A7E">
      <w:pPr>
        <w:pStyle w:val="248"/>
        <w:keepNext w:val="0"/>
        <w:keepLines w:val="0"/>
        <w:pageBreakBefore w:val="0"/>
        <w:widowControl w:val="0"/>
        <w:kinsoku/>
        <w:wordWrap/>
        <w:overflowPunct/>
        <w:topLinePunct w:val="0"/>
        <w:autoSpaceDE w:val="0"/>
        <w:autoSpaceDN w:val="0"/>
        <w:bidi w:val="0"/>
        <w:adjustRightInd w:val="0"/>
        <w:snapToGrid/>
        <w:spacing w:before="156" w:beforeLines="50" w:after="156" w:afterLines="50" w:line="240" w:lineRule="auto"/>
        <w:ind w:firstLine="0" w:firstLineChars="0"/>
        <w:textAlignment w:val="auto"/>
        <w:outlineLvl w:val="1"/>
        <w:rPr>
          <w:rFonts w:hint="eastAsia" w:ascii="黑体" w:hAnsi="黑体" w:eastAsia="黑体" w:cs="黑体"/>
        </w:rPr>
      </w:pPr>
      <w:bookmarkStart w:id="106" w:name="_Toc196657820"/>
      <w:r>
        <w:rPr>
          <w:rFonts w:hint="eastAsia" w:ascii="黑体" w:hAnsi="黑体" w:eastAsia="黑体" w:cs="黑体"/>
        </w:rPr>
        <w:t xml:space="preserve">5.5  </w:t>
      </w:r>
      <w:bookmarkEnd w:id="94"/>
      <w:bookmarkEnd w:id="95"/>
      <w:bookmarkEnd w:id="96"/>
      <w:bookmarkEnd w:id="97"/>
      <w:bookmarkEnd w:id="98"/>
      <w:bookmarkEnd w:id="99"/>
      <w:bookmarkEnd w:id="100"/>
      <w:bookmarkEnd w:id="101"/>
      <w:bookmarkEnd w:id="102"/>
      <w:bookmarkEnd w:id="103"/>
      <w:bookmarkEnd w:id="104"/>
      <w:bookmarkEnd w:id="105"/>
      <w:r>
        <w:rPr>
          <w:rFonts w:hint="eastAsia" w:ascii="黑体" w:hAnsi="黑体" w:eastAsia="黑体" w:cs="黑体"/>
        </w:rPr>
        <w:t>数据采集</w:t>
      </w:r>
      <w:bookmarkEnd w:id="106"/>
    </w:p>
    <w:p w14:paraId="029AD588">
      <w:pPr>
        <w:rPr>
          <w:rFonts w:ascii="宋体" w:hAnsi="宋体" w:cs="宋体"/>
        </w:rPr>
      </w:pPr>
      <w:bookmarkStart w:id="107" w:name="_Toc1613787340"/>
      <w:r>
        <w:rPr>
          <w:rFonts w:ascii="黑体" w:hAnsi="黑体" w:eastAsia="黑体" w:cs="黑体"/>
          <w:color w:val="000000"/>
        </w:rPr>
        <w:t>5</w:t>
      </w:r>
      <w:r>
        <w:rPr>
          <w:rFonts w:hint="eastAsia" w:ascii="黑体" w:hAnsi="黑体" w:eastAsia="黑体" w:cs="黑体"/>
          <w:color w:val="000000"/>
        </w:rPr>
        <w:t>.</w:t>
      </w:r>
      <w:r>
        <w:rPr>
          <w:rFonts w:ascii="黑体" w:hAnsi="黑体" w:eastAsia="黑体" w:cs="黑体"/>
          <w:color w:val="000000"/>
        </w:rPr>
        <w:t>5</w:t>
      </w:r>
      <w:r>
        <w:rPr>
          <w:rFonts w:hint="eastAsia" w:ascii="黑体" w:hAnsi="黑体" w:eastAsia="黑体" w:cs="黑体"/>
          <w:color w:val="000000"/>
        </w:rPr>
        <w:t>.</w:t>
      </w:r>
      <w:r>
        <w:rPr>
          <w:rFonts w:ascii="黑体" w:hAnsi="黑体" w:eastAsia="黑体" w:cs="黑体"/>
          <w:color w:val="000000"/>
        </w:rPr>
        <w:t>1</w:t>
      </w:r>
      <w:r>
        <w:rPr>
          <w:rFonts w:hint="eastAsia" w:ascii="黑体" w:hAnsi="黑体" w:eastAsia="黑体" w:cs="黑体"/>
          <w:color w:val="000000"/>
        </w:rPr>
        <w:t xml:space="preserve">  </w:t>
      </w:r>
      <w:r>
        <w:rPr>
          <w:rFonts w:hint="eastAsia"/>
        </w:rPr>
        <w:t>稻田无人机低空R</w:t>
      </w:r>
      <w:r>
        <w:t>GB</w:t>
      </w:r>
      <w:r>
        <w:rPr>
          <w:rFonts w:hint="eastAsia"/>
        </w:rPr>
        <w:t>图像</w:t>
      </w:r>
      <w:r>
        <w:rPr>
          <w:rFonts w:hint="eastAsia" w:ascii="宋体" w:hAnsi="宋体" w:cs="宋体"/>
        </w:rPr>
        <w:t>数据采集</w:t>
      </w:r>
    </w:p>
    <w:p w14:paraId="6673686F">
      <w:pPr>
        <w:pStyle w:val="243"/>
        <w:rPr>
          <w:rFonts w:ascii="黑体" w:eastAsia="黑体"/>
          <w:szCs w:val="21"/>
        </w:rPr>
      </w:pPr>
      <w:r>
        <w:rPr>
          <w:rFonts w:hint="eastAsia" w:hAnsi="宋体"/>
        </w:rPr>
        <w:t>a）设置参数：在开始作业前，需要对使用的无人机搭载的相机进行参数设置，具体参数详见表1，拍摄结果如图1所示。</w:t>
      </w:r>
    </w:p>
    <w:p w14:paraId="3CF1FC29">
      <w:pPr>
        <w:pStyle w:val="243"/>
        <w:spacing w:before="156" w:beforeLines="50"/>
        <w:jc w:val="center"/>
      </w:pPr>
      <w:r>
        <w:rPr>
          <w:rFonts w:hint="eastAsia" w:ascii="黑体" w:eastAsia="黑体"/>
          <w:szCs w:val="21"/>
        </w:rPr>
        <w:t>表</w:t>
      </w:r>
      <w:r>
        <w:rPr>
          <w:rFonts w:ascii="黑体" w:eastAsia="黑体"/>
          <w:szCs w:val="21"/>
        </w:rPr>
        <w:t xml:space="preserve">1  </w:t>
      </w:r>
      <w:r>
        <w:rPr>
          <w:rFonts w:hint="eastAsia" w:ascii="黑体" w:eastAsia="黑体"/>
          <w:szCs w:val="21"/>
        </w:rPr>
        <w:t>数据采集过程中的相机参数要求</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827"/>
        <w:gridCol w:w="4707"/>
      </w:tblGrid>
      <w:tr w14:paraId="71DE4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3827" w:type="dxa"/>
            <w:vAlign w:val="center"/>
          </w:tcPr>
          <w:p w14:paraId="5E642D06">
            <w:pPr>
              <w:jc w:val="center"/>
              <w:rPr>
                <w:rFonts w:ascii="宋体"/>
              </w:rPr>
            </w:pPr>
            <w:r>
              <w:rPr>
                <w:rFonts w:hint="eastAsia" w:ascii="宋体"/>
              </w:rPr>
              <w:t xml:space="preserve">项 </w:t>
            </w:r>
            <w:r>
              <w:rPr>
                <w:rFonts w:ascii="宋体"/>
              </w:rPr>
              <w:t xml:space="preserve"> </w:t>
            </w:r>
            <w:r>
              <w:rPr>
                <w:rFonts w:hint="eastAsia" w:ascii="宋体"/>
              </w:rPr>
              <w:t>目</w:t>
            </w:r>
          </w:p>
        </w:tc>
        <w:tc>
          <w:tcPr>
            <w:tcW w:w="4707" w:type="dxa"/>
            <w:vAlign w:val="center"/>
          </w:tcPr>
          <w:p w14:paraId="55C7DA5A">
            <w:pPr>
              <w:jc w:val="center"/>
              <w:rPr>
                <w:rFonts w:ascii="宋体"/>
              </w:rPr>
            </w:pPr>
            <w:r>
              <w:rPr>
                <w:rFonts w:hint="eastAsia" w:ascii="宋体"/>
              </w:rPr>
              <w:t>具体要求</w:t>
            </w:r>
          </w:p>
        </w:tc>
      </w:tr>
      <w:tr w14:paraId="00E85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3827" w:type="dxa"/>
            <w:vAlign w:val="center"/>
          </w:tcPr>
          <w:p w14:paraId="7B2282F1">
            <w:pPr>
              <w:jc w:val="center"/>
              <w:rPr>
                <w:rFonts w:ascii="宋体"/>
              </w:rPr>
            </w:pPr>
            <w:r>
              <w:rPr>
                <w:rFonts w:hint="eastAsia" w:ascii="宋体"/>
              </w:rPr>
              <w:t>设备选型</w:t>
            </w:r>
          </w:p>
        </w:tc>
        <w:tc>
          <w:tcPr>
            <w:tcW w:w="4707" w:type="dxa"/>
            <w:vAlign w:val="center"/>
          </w:tcPr>
          <w:p w14:paraId="327C02A7">
            <w:pPr>
              <w:jc w:val="center"/>
              <w:rPr>
                <w:rFonts w:ascii="宋体"/>
              </w:rPr>
            </w:pPr>
            <w:r>
              <w:rPr>
                <w:rFonts w:hint="eastAsia" w:ascii="宋体"/>
              </w:rPr>
              <w:t>可见光R</w:t>
            </w:r>
            <w:r>
              <w:rPr>
                <w:rFonts w:ascii="宋体"/>
              </w:rPr>
              <w:t>GB</w:t>
            </w:r>
            <w:r>
              <w:rPr>
                <w:rFonts w:hint="eastAsia" w:ascii="宋体"/>
              </w:rPr>
              <w:t>相机，像素大于或等于1</w:t>
            </w:r>
            <w:r>
              <w:rPr>
                <w:rFonts w:ascii="宋体"/>
              </w:rPr>
              <w:t>600</w:t>
            </w:r>
            <w:r>
              <w:rPr>
                <w:rFonts w:hint="eastAsia" w:ascii="宋体"/>
              </w:rPr>
              <w:t>×</w:t>
            </w:r>
            <w:r>
              <w:rPr>
                <w:rFonts w:ascii="宋体"/>
              </w:rPr>
              <w:t>1300</w:t>
            </w:r>
          </w:p>
        </w:tc>
      </w:tr>
      <w:tr w14:paraId="62883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3827" w:type="dxa"/>
            <w:vAlign w:val="center"/>
          </w:tcPr>
          <w:p w14:paraId="6D396C46">
            <w:pPr>
              <w:jc w:val="center"/>
              <w:rPr>
                <w:rFonts w:ascii="宋体"/>
              </w:rPr>
            </w:pPr>
            <w:r>
              <w:rPr>
                <w:rFonts w:hint="eastAsia" w:ascii="宋体"/>
              </w:rPr>
              <w:t>云台拍摄角度为</w:t>
            </w:r>
          </w:p>
        </w:tc>
        <w:tc>
          <w:tcPr>
            <w:tcW w:w="4707" w:type="dxa"/>
            <w:vAlign w:val="center"/>
          </w:tcPr>
          <w:p w14:paraId="4130F0D4">
            <w:pPr>
              <w:jc w:val="center"/>
              <w:rPr>
                <w:rFonts w:ascii="宋体"/>
              </w:rPr>
            </w:pPr>
            <w:r>
              <w:rPr>
                <w:rFonts w:hint="eastAsia" w:ascii="宋体"/>
              </w:rPr>
              <w:t>-90度至-85度之间</w:t>
            </w:r>
          </w:p>
        </w:tc>
      </w:tr>
      <w:tr w14:paraId="0B393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3827" w:type="dxa"/>
            <w:vAlign w:val="center"/>
          </w:tcPr>
          <w:p w14:paraId="1EA8D473">
            <w:pPr>
              <w:jc w:val="center"/>
              <w:rPr>
                <w:rFonts w:ascii="宋体"/>
              </w:rPr>
            </w:pPr>
            <w:r>
              <w:rPr>
                <w:rFonts w:hint="eastAsia" w:ascii="宋体"/>
              </w:rPr>
              <w:t>低空拍摄的飞行高度</w:t>
            </w:r>
          </w:p>
        </w:tc>
        <w:tc>
          <w:tcPr>
            <w:tcW w:w="4707" w:type="dxa"/>
            <w:vAlign w:val="center"/>
          </w:tcPr>
          <w:p w14:paraId="3F62A210">
            <w:pPr>
              <w:jc w:val="center"/>
              <w:rPr>
                <w:rFonts w:ascii="宋体"/>
              </w:rPr>
            </w:pPr>
            <w:r>
              <w:rPr>
                <w:rFonts w:hint="eastAsia" w:ascii="宋体"/>
              </w:rPr>
              <w:t>距离水稻冠层约1</w:t>
            </w:r>
            <w:r>
              <w:rPr>
                <w:rFonts w:ascii="宋体"/>
              </w:rPr>
              <w:t>m-3</w:t>
            </w:r>
            <w:r>
              <w:rPr>
                <w:rFonts w:hint="eastAsia" w:ascii="宋体"/>
              </w:rPr>
              <w:t>m</w:t>
            </w:r>
          </w:p>
        </w:tc>
      </w:tr>
    </w:tbl>
    <w:p w14:paraId="4C5B5950">
      <w:pPr>
        <w:rPr>
          <w:sz w:val="18"/>
          <w:szCs w:val="18"/>
        </w:rPr>
      </w:pPr>
    </w:p>
    <w:p w14:paraId="2DEC6BF1">
      <w:pPr>
        <w:pStyle w:val="243"/>
        <w:ind w:firstLine="480"/>
        <w:jc w:val="center"/>
        <w:rPr>
          <w:rFonts w:ascii="Times New Roman"/>
          <w:sz w:val="24"/>
          <w:szCs w:val="24"/>
        </w:rPr>
      </w:pPr>
      <w:r>
        <w:rPr>
          <w:rFonts w:ascii="Times New Roman"/>
          <w:color w:val="000000"/>
          <w:sz w:val="24"/>
          <w:szCs w:val="24"/>
        </w:rPr>
        <w:drawing>
          <wp:inline distT="0" distB="0" distL="114300" distR="114300">
            <wp:extent cx="2210435" cy="1656715"/>
            <wp:effectExtent l="0" t="0" r="12065" b="698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2"/>
                    <a:stretch>
                      <a:fillRect/>
                    </a:stretch>
                  </pic:blipFill>
                  <pic:spPr>
                    <a:xfrm>
                      <a:off x="0" y="0"/>
                      <a:ext cx="2210435" cy="1656715"/>
                    </a:xfrm>
                    <a:prstGeom prst="rect">
                      <a:avLst/>
                    </a:prstGeom>
                    <a:noFill/>
                    <a:ln>
                      <a:noFill/>
                    </a:ln>
                  </pic:spPr>
                </pic:pic>
              </a:graphicData>
            </a:graphic>
          </wp:inline>
        </w:drawing>
      </w:r>
      <w:r>
        <w:rPr>
          <w:rFonts w:ascii="Times New Roman"/>
          <w:color w:val="000000"/>
          <w:sz w:val="24"/>
          <w:szCs w:val="24"/>
        </w:rPr>
        <w:t xml:space="preserve">   </w:t>
      </w:r>
      <w:r>
        <w:rPr>
          <w:rFonts w:ascii="Times New Roman"/>
          <w:sz w:val="24"/>
          <w:szCs w:val="24"/>
        </w:rPr>
        <w:drawing>
          <wp:inline distT="0" distB="0" distL="114300" distR="114300">
            <wp:extent cx="2201545" cy="1650365"/>
            <wp:effectExtent l="0" t="0" r="8255" b="63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3"/>
                    <a:stretch>
                      <a:fillRect/>
                    </a:stretch>
                  </pic:blipFill>
                  <pic:spPr>
                    <a:xfrm>
                      <a:off x="0" y="0"/>
                      <a:ext cx="2201545" cy="1650365"/>
                    </a:xfrm>
                    <a:prstGeom prst="rect">
                      <a:avLst/>
                    </a:prstGeom>
                    <a:noFill/>
                    <a:ln>
                      <a:noFill/>
                    </a:ln>
                  </pic:spPr>
                </pic:pic>
              </a:graphicData>
            </a:graphic>
          </wp:inline>
        </w:drawing>
      </w:r>
    </w:p>
    <w:p w14:paraId="03FD01DB">
      <w:pPr>
        <w:pStyle w:val="243"/>
        <w:ind w:firstLine="360"/>
        <w:jc w:val="center"/>
        <w:rPr>
          <w:rFonts w:ascii="Times New Roman"/>
          <w:color w:val="000000"/>
          <w:sz w:val="18"/>
          <w:szCs w:val="18"/>
          <w:lang w:val="en"/>
        </w:rPr>
      </w:pPr>
      <w:r>
        <w:rPr>
          <w:rFonts w:hint="eastAsia" w:ascii="Times New Roman"/>
          <w:color w:val="000000"/>
          <w:sz w:val="18"/>
          <w:szCs w:val="18"/>
          <w:lang w:val="en"/>
        </w:rPr>
        <w:t xml:space="preserve"> </w:t>
      </w:r>
      <w:r>
        <w:rPr>
          <w:rFonts w:ascii="Times New Roman"/>
          <w:color w:val="000000"/>
          <w:sz w:val="18"/>
          <w:szCs w:val="18"/>
          <w:lang w:val="en"/>
        </w:rPr>
        <w:t xml:space="preserve">  粳稻                                      籼稻  </w:t>
      </w:r>
    </w:p>
    <w:p w14:paraId="63B7C540">
      <w:pPr>
        <w:pStyle w:val="243"/>
        <w:jc w:val="center"/>
        <w:rPr>
          <w:rFonts w:ascii="黑体" w:eastAsia="黑体"/>
          <w:szCs w:val="21"/>
        </w:rPr>
      </w:pPr>
      <w:r>
        <w:rPr>
          <w:rFonts w:hint="eastAsia" w:ascii="黑体" w:eastAsia="黑体"/>
          <w:szCs w:val="21"/>
        </w:rPr>
        <w:t>图1</w:t>
      </w:r>
      <w:r>
        <w:rPr>
          <w:rFonts w:ascii="黑体" w:eastAsia="黑体"/>
          <w:szCs w:val="21"/>
        </w:rPr>
        <w:t xml:space="preserve">  </w:t>
      </w:r>
      <w:r>
        <w:rPr>
          <w:rFonts w:hint="eastAsia" w:ascii="黑体" w:eastAsia="黑体"/>
          <w:szCs w:val="21"/>
        </w:rPr>
        <w:t>低空采集的水稻稻穗图片样例</w:t>
      </w:r>
    </w:p>
    <w:p w14:paraId="224E1220">
      <w:pPr>
        <w:ind w:firstLine="630" w:firstLineChars="300"/>
        <w:rPr>
          <w:rFonts w:ascii="Times New Roman"/>
        </w:rPr>
      </w:pPr>
    </w:p>
    <w:p w14:paraId="68FCBEFD">
      <w:pPr>
        <w:pStyle w:val="243"/>
        <w:rPr>
          <w:rFonts w:hAnsi="宋体"/>
        </w:rPr>
      </w:pPr>
      <w:r>
        <w:rPr>
          <w:rFonts w:hint="eastAsia" w:hAnsi="宋体"/>
        </w:rPr>
        <w:t>b）采集数据：按照采样点设计（5.3）方案，使用表1参数进行影像采集，每张图像都包含拍摄时间、相机参数、拍摄角度参数、地理坐标及飞行高度等关键参数。</w:t>
      </w:r>
    </w:p>
    <w:p w14:paraId="4019C2C0">
      <w:pPr>
        <w:pStyle w:val="243"/>
        <w:ind w:firstLine="0" w:firstLineChars="0"/>
        <w:rPr>
          <w:rFonts w:hAnsi="宋体"/>
        </w:rPr>
      </w:pPr>
      <w:r>
        <w:rPr>
          <w:rFonts w:hint="eastAsia" w:ascii="黑体" w:hAnsi="黑体" w:eastAsia="黑体" w:cs="黑体"/>
          <w:color w:val="000000"/>
          <w:kern w:val="2"/>
          <w:szCs w:val="21"/>
        </w:rPr>
        <w:t xml:space="preserve">5.5.2 </w:t>
      </w:r>
      <w:r>
        <w:rPr>
          <w:rFonts w:hint="eastAsia" w:hAnsi="宋体"/>
        </w:rPr>
        <w:t xml:space="preserve"> </w:t>
      </w:r>
      <w:bookmarkEnd w:id="107"/>
      <w:r>
        <w:rPr>
          <w:rFonts w:hint="eastAsia" w:hAnsi="宋体"/>
        </w:rPr>
        <w:t>稻田高空无人机航测图像数据采集</w:t>
      </w:r>
    </w:p>
    <w:p w14:paraId="689CCAD0">
      <w:pPr>
        <w:pStyle w:val="243"/>
        <w:rPr>
          <w:rFonts w:hint="eastAsia" w:hAnsi="宋体"/>
        </w:rPr>
      </w:pPr>
      <w:r>
        <w:rPr>
          <w:rFonts w:hint="eastAsia" w:hAnsi="宋体"/>
        </w:rPr>
        <w:t>a）设置航测参数：相机参数要求见表2，其余参数设置可按照NY/T 4151执行。 航测时开启无人机定位功能如RTK定位，以及高程优化功能。确定飞行作业范围,规划作业航线，航测区域需包含低空采集的水稻稻穗图片所在位置区域。</w:t>
      </w:r>
    </w:p>
    <w:p w14:paraId="24C8722E">
      <w:pPr>
        <w:pStyle w:val="243"/>
        <w:rPr>
          <w:rFonts w:hAnsi="宋体"/>
        </w:rPr>
      </w:pPr>
      <w:r>
        <w:rPr>
          <w:rFonts w:hint="eastAsia" w:hAnsi="宋体"/>
        </w:rPr>
        <w:t>b）采集数据：航测图像采集时间为低空稻穗图像数据采集（5.4.1）前后。航测图像应包含无人机作业相关参数，如拍摄时间、相机参数、拍摄角度参数、地理坐标及飞行高度等，可进行下一步的数据预处理。</w:t>
      </w:r>
    </w:p>
    <w:p w14:paraId="73373618">
      <w:pPr>
        <w:pStyle w:val="243"/>
        <w:rPr>
          <w:rFonts w:hAnsi="宋体"/>
        </w:rPr>
      </w:pPr>
    </w:p>
    <w:p w14:paraId="78F245EE">
      <w:pPr>
        <w:pStyle w:val="243"/>
        <w:spacing w:before="156" w:beforeLines="50"/>
        <w:jc w:val="center"/>
      </w:pPr>
      <w:r>
        <w:rPr>
          <w:rFonts w:hint="eastAsia" w:ascii="黑体" w:eastAsia="黑体"/>
          <w:szCs w:val="21"/>
        </w:rPr>
        <w:t>表</w:t>
      </w:r>
      <w:r>
        <w:rPr>
          <w:rFonts w:ascii="黑体" w:eastAsia="黑体"/>
          <w:szCs w:val="21"/>
        </w:rPr>
        <w:t xml:space="preserve">2  </w:t>
      </w:r>
      <w:r>
        <w:rPr>
          <w:rFonts w:hint="eastAsia" w:ascii="黑体" w:eastAsia="黑体"/>
          <w:szCs w:val="21"/>
        </w:rPr>
        <w:t>数据采集过程中的相机参数要求</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64"/>
        <w:gridCol w:w="5185"/>
      </w:tblGrid>
      <w:tr w14:paraId="4C21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3164" w:type="dxa"/>
            <w:vAlign w:val="center"/>
          </w:tcPr>
          <w:p w14:paraId="2FA756F7">
            <w:pPr>
              <w:jc w:val="center"/>
              <w:rPr>
                <w:rFonts w:ascii="宋体"/>
              </w:rPr>
            </w:pPr>
            <w:r>
              <w:rPr>
                <w:rFonts w:hint="eastAsia" w:ascii="宋体"/>
              </w:rPr>
              <w:t>项  目</w:t>
            </w:r>
          </w:p>
        </w:tc>
        <w:tc>
          <w:tcPr>
            <w:tcW w:w="5185" w:type="dxa"/>
            <w:vAlign w:val="center"/>
          </w:tcPr>
          <w:p w14:paraId="74879D47">
            <w:pPr>
              <w:jc w:val="center"/>
              <w:rPr>
                <w:rFonts w:ascii="宋体"/>
              </w:rPr>
            </w:pPr>
            <w:r>
              <w:rPr>
                <w:rFonts w:hint="eastAsia" w:ascii="宋体"/>
              </w:rPr>
              <w:t>具体要求</w:t>
            </w:r>
          </w:p>
        </w:tc>
      </w:tr>
      <w:tr w14:paraId="7DB39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3164" w:type="dxa"/>
            <w:vAlign w:val="center"/>
          </w:tcPr>
          <w:p w14:paraId="440C3D43">
            <w:pPr>
              <w:jc w:val="center"/>
              <w:rPr>
                <w:rFonts w:ascii="宋体"/>
              </w:rPr>
            </w:pPr>
            <w:r>
              <w:rPr>
                <w:rFonts w:hint="eastAsia" w:ascii="宋体"/>
              </w:rPr>
              <w:t>设备选型</w:t>
            </w:r>
          </w:p>
        </w:tc>
        <w:tc>
          <w:tcPr>
            <w:tcW w:w="5185" w:type="dxa"/>
            <w:vAlign w:val="center"/>
          </w:tcPr>
          <w:p w14:paraId="4E35738B">
            <w:pPr>
              <w:jc w:val="center"/>
              <w:rPr>
                <w:rFonts w:ascii="宋体"/>
              </w:rPr>
            </w:pPr>
            <w:r>
              <w:rPr>
                <w:rFonts w:hint="eastAsia" w:ascii="宋体"/>
              </w:rPr>
              <w:t>可见光RGB相机，像素大于或等于1600×1300</w:t>
            </w:r>
          </w:p>
        </w:tc>
      </w:tr>
      <w:tr w14:paraId="1C459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3164" w:type="dxa"/>
            <w:vAlign w:val="center"/>
          </w:tcPr>
          <w:p w14:paraId="15492BE4">
            <w:pPr>
              <w:jc w:val="center"/>
              <w:rPr>
                <w:rFonts w:ascii="宋体"/>
              </w:rPr>
            </w:pPr>
            <w:r>
              <w:rPr>
                <w:rFonts w:hint="eastAsia" w:ascii="宋体"/>
              </w:rPr>
              <w:t>云台拍摄角度为</w:t>
            </w:r>
          </w:p>
        </w:tc>
        <w:tc>
          <w:tcPr>
            <w:tcW w:w="5185" w:type="dxa"/>
            <w:vAlign w:val="center"/>
          </w:tcPr>
          <w:p w14:paraId="235D8B1C">
            <w:pPr>
              <w:jc w:val="center"/>
              <w:rPr>
                <w:rFonts w:ascii="宋体"/>
              </w:rPr>
            </w:pPr>
            <w:r>
              <w:rPr>
                <w:rFonts w:hint="eastAsia" w:ascii="宋体"/>
              </w:rPr>
              <w:t>-90度至-85度之间</w:t>
            </w:r>
          </w:p>
        </w:tc>
      </w:tr>
      <w:tr w14:paraId="0542E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3164" w:type="dxa"/>
            <w:vAlign w:val="center"/>
          </w:tcPr>
          <w:p w14:paraId="543C1897">
            <w:pPr>
              <w:jc w:val="center"/>
              <w:rPr>
                <w:rFonts w:ascii="宋体"/>
              </w:rPr>
            </w:pPr>
            <w:r>
              <w:rPr>
                <w:rFonts w:hint="eastAsia" w:ascii="宋体"/>
              </w:rPr>
              <w:t>航测拍摄的飞行高度</w:t>
            </w:r>
          </w:p>
        </w:tc>
        <w:tc>
          <w:tcPr>
            <w:tcW w:w="5185" w:type="dxa"/>
            <w:vAlign w:val="center"/>
          </w:tcPr>
          <w:p w14:paraId="3169DAB2">
            <w:pPr>
              <w:jc w:val="center"/>
              <w:rPr>
                <w:rFonts w:ascii="宋体"/>
              </w:rPr>
            </w:pPr>
            <w:r>
              <w:rPr>
                <w:rFonts w:hint="eastAsia" w:ascii="宋体"/>
              </w:rPr>
              <w:t>50m-200m</w:t>
            </w:r>
          </w:p>
        </w:tc>
      </w:t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tbl>
    <w:p w14:paraId="4BC9B4DA">
      <w:pPr>
        <w:pStyle w:val="110"/>
        <w:numPr>
          <w:ilvl w:val="1"/>
          <w:numId w:val="0"/>
        </w:numPr>
        <w:spacing w:before="312" w:after="312"/>
        <w:rPr>
          <w:color w:val="000000" w:themeColor="text1"/>
          <w14:textFill>
            <w14:solidFill>
              <w14:schemeClr w14:val="tx1"/>
            </w14:solidFill>
          </w14:textFill>
        </w:rPr>
      </w:pPr>
      <w:bookmarkStart w:id="108" w:name="_Toc196657821"/>
      <w:bookmarkStart w:id="109" w:name="_Toc196656782"/>
      <w:bookmarkStart w:id="110" w:name="_Toc30662"/>
      <w:r>
        <w:rPr>
          <w:rFonts w:hint="eastAsia"/>
          <w:color w:val="000000" w:themeColor="text1"/>
          <w14:textFill>
            <w14:solidFill>
              <w14:schemeClr w14:val="tx1"/>
            </w14:solidFill>
          </w14:textFill>
        </w:rPr>
        <w:t>6  无人机图像数据预处理及质量控制</w:t>
      </w:r>
      <w:bookmarkEnd w:id="108"/>
      <w:bookmarkEnd w:id="109"/>
      <w:bookmarkEnd w:id="110"/>
    </w:p>
    <w:p w14:paraId="549B79DC">
      <w:pPr>
        <w:pStyle w:val="248"/>
        <w:keepNext w:val="0"/>
        <w:keepLines w:val="0"/>
        <w:pageBreakBefore w:val="0"/>
        <w:widowControl w:val="0"/>
        <w:kinsoku/>
        <w:wordWrap/>
        <w:overflowPunct/>
        <w:topLinePunct w:val="0"/>
        <w:autoSpaceDE w:val="0"/>
        <w:autoSpaceDN w:val="0"/>
        <w:bidi w:val="0"/>
        <w:adjustRightInd w:val="0"/>
        <w:snapToGrid/>
        <w:spacing w:before="156" w:beforeLines="50" w:after="156" w:afterLines="50" w:line="240" w:lineRule="auto"/>
        <w:ind w:firstLine="0" w:firstLineChars="0"/>
        <w:textAlignment w:val="auto"/>
        <w:outlineLvl w:val="1"/>
        <w:rPr>
          <w:rFonts w:ascii="黑体" w:hAnsi="黑体" w:eastAsia="黑体" w:cs="黑体"/>
        </w:rPr>
      </w:pPr>
      <w:bookmarkStart w:id="111" w:name="_Toc196657822"/>
      <w:r>
        <w:rPr>
          <w:rFonts w:hint="eastAsia" w:ascii="黑体" w:hAnsi="黑体" w:eastAsia="黑体" w:cs="黑体"/>
        </w:rPr>
        <w:t>6.1  稻田无人机低空RGB图像数据质量要求</w:t>
      </w:r>
      <w:bookmarkEnd w:id="111"/>
    </w:p>
    <w:p w14:paraId="249B4C83">
      <w:pPr>
        <w:pStyle w:val="2"/>
        <w:spacing w:after="0" w:line="240" w:lineRule="auto"/>
        <w:ind w:firstLine="420" w:firstLineChars="200"/>
        <w:rPr>
          <w:rFonts w:ascii="宋体" w:hAnsi="宋体"/>
        </w:rPr>
      </w:pPr>
      <w:r>
        <w:rPr>
          <w:rFonts w:hint="eastAsia" w:ascii="宋体" w:hAnsi="宋体"/>
        </w:rPr>
        <w:t>a) 采集到的图片应稻穗影像清晰，图像包含了全部待测区域和采样点范围，稻穗穗形直立或略弯曲、不松散和不交缠。</w:t>
      </w:r>
    </w:p>
    <w:p w14:paraId="7052617E">
      <w:pPr>
        <w:pStyle w:val="2"/>
        <w:spacing w:after="0" w:line="240" w:lineRule="auto"/>
        <w:ind w:firstLine="420" w:firstLineChars="200"/>
        <w:rPr>
          <w:rFonts w:ascii="宋体" w:hAnsi="宋体"/>
        </w:rPr>
      </w:pPr>
      <w:r>
        <w:rPr>
          <w:rFonts w:hint="eastAsia" w:ascii="宋体" w:hAnsi="宋体"/>
        </w:rPr>
        <w:t>b) 无人机图片应包含拍摄时间、相机参数、拍摄角度参数、地理坐标及飞行高度等关键参数。</w:t>
      </w:r>
    </w:p>
    <w:p w14:paraId="7A7BD2AA">
      <w:pPr>
        <w:pStyle w:val="2"/>
        <w:spacing w:after="0" w:line="240" w:lineRule="auto"/>
        <w:ind w:firstLine="420" w:firstLineChars="200"/>
        <w:rPr>
          <w:rFonts w:ascii="宋体" w:hAnsi="宋体"/>
        </w:rPr>
      </w:pPr>
      <w:r>
        <w:rPr>
          <w:rFonts w:hint="eastAsia" w:ascii="宋体" w:hAnsi="宋体"/>
        </w:rPr>
        <w:t>c) 待测区域的有效图片应在10张以上，每个采样点至少1张有效图片。如待测区域范围较小，可酌情增加采样点。</w:t>
      </w:r>
    </w:p>
    <w:p w14:paraId="1F31D4C1">
      <w:pPr>
        <w:pStyle w:val="2"/>
        <w:spacing w:after="0" w:line="240" w:lineRule="auto"/>
        <w:ind w:firstLine="420" w:firstLineChars="200"/>
        <w:rPr>
          <w:rFonts w:ascii="宋体" w:hAnsi="宋体"/>
        </w:rPr>
      </w:pPr>
      <w:r>
        <w:rPr>
          <w:rFonts w:hint="eastAsia" w:ascii="宋体" w:hAnsi="宋体"/>
          <w:color w:val="000000" w:themeColor="text1"/>
          <w14:textFill>
            <w14:solidFill>
              <w14:schemeClr w14:val="tx1"/>
            </w14:solidFill>
          </w14:textFill>
        </w:rPr>
        <w:t>d) 使用人工筛选及机器视觉的方法，对所采集图像进行数据清洗和质量控制，去除重复、模糊、</w:t>
      </w:r>
      <w:r>
        <w:rPr>
          <w:rFonts w:hint="eastAsia" w:ascii="宋体" w:hAnsi="宋体"/>
        </w:rPr>
        <w:t>非靶标等无效图像。</w:t>
      </w:r>
    </w:p>
    <w:p w14:paraId="57E3549B">
      <w:pPr>
        <w:pStyle w:val="248"/>
        <w:keepNext w:val="0"/>
        <w:keepLines w:val="0"/>
        <w:pageBreakBefore w:val="0"/>
        <w:widowControl w:val="0"/>
        <w:kinsoku/>
        <w:wordWrap/>
        <w:overflowPunct/>
        <w:topLinePunct w:val="0"/>
        <w:autoSpaceDE w:val="0"/>
        <w:autoSpaceDN w:val="0"/>
        <w:bidi w:val="0"/>
        <w:adjustRightInd w:val="0"/>
        <w:snapToGrid/>
        <w:spacing w:before="156" w:beforeLines="50" w:after="156" w:afterLines="50" w:line="240" w:lineRule="auto"/>
        <w:ind w:firstLine="0" w:firstLineChars="0"/>
        <w:textAlignment w:val="auto"/>
        <w:outlineLvl w:val="1"/>
        <w:rPr>
          <w:rFonts w:hint="eastAsia" w:ascii="黑体" w:hAnsi="黑体" w:eastAsia="黑体" w:cs="黑体"/>
        </w:rPr>
      </w:pPr>
      <w:bookmarkStart w:id="112" w:name="_Toc196657823"/>
      <w:r>
        <w:rPr>
          <w:rFonts w:hint="eastAsia" w:ascii="黑体" w:hAnsi="黑体" w:eastAsia="黑体" w:cs="黑体"/>
        </w:rPr>
        <w:t>6.2  无人机航测数据质量要求</w:t>
      </w:r>
      <w:bookmarkEnd w:id="112"/>
    </w:p>
    <w:p w14:paraId="3576E80D">
      <w:pPr>
        <w:pStyle w:val="2"/>
        <w:spacing w:after="0" w:line="240" w:lineRule="auto"/>
        <w:ind w:firstLine="420" w:firstLineChars="200"/>
        <w:rPr>
          <w:rFonts w:hint="eastAsia" w:ascii="宋体" w:hAnsi="宋体"/>
        </w:rPr>
      </w:pPr>
      <w:r>
        <w:rPr>
          <w:rFonts w:hint="eastAsia" w:ascii="宋体" w:hAnsi="宋体"/>
        </w:rPr>
        <w:t>a) 航测图像应清晰，能完整覆盖待测区域，影像质量应符合NY/T 4151标准要求。</w:t>
      </w:r>
    </w:p>
    <w:p w14:paraId="0DB40065">
      <w:pPr>
        <w:pStyle w:val="2"/>
        <w:spacing w:after="0" w:line="240" w:lineRule="auto"/>
        <w:ind w:firstLine="420" w:firstLineChars="200"/>
        <w:rPr>
          <w:rFonts w:hint="eastAsia" w:ascii="宋体" w:hAnsi="宋体"/>
        </w:rPr>
      </w:pPr>
      <w:r>
        <w:rPr>
          <w:rFonts w:hint="eastAsia" w:ascii="宋体" w:hAnsi="宋体"/>
        </w:rPr>
        <w:t>b）航测图像应包含无人机作业相关参数，如拍摄时间、相机参数、拍摄角度参数、地理坐标及飞行高度等，可进行下一步的DOM和DSM的生产。</w:t>
      </w:r>
    </w:p>
    <w:p w14:paraId="2A84A167">
      <w:pPr>
        <w:pStyle w:val="2"/>
        <w:spacing w:after="0" w:line="240" w:lineRule="auto"/>
        <w:ind w:firstLine="420" w:firstLineChars="200"/>
        <w:rPr>
          <w:rFonts w:hint="eastAsia" w:ascii="宋体" w:hAnsi="宋体"/>
        </w:rPr>
      </w:pPr>
      <w:r>
        <w:rPr>
          <w:rFonts w:hint="eastAsia" w:ascii="宋体" w:hAnsi="宋体"/>
        </w:rPr>
        <w:t>c) 对采集后的航测数据进行图像预处理，生产数字正射影像（DOM）及数字表面影像图（DSM），并进行质量检查，合格影像用于数据分析、产量测算等后续工作。航测数据预处理及质量检查按照NY/T 4151标准执行。</w:t>
      </w:r>
    </w:p>
    <w:p w14:paraId="564739E8">
      <w:pPr>
        <w:pStyle w:val="110"/>
        <w:numPr>
          <w:ilvl w:val="1"/>
          <w:numId w:val="0"/>
        </w:numPr>
        <w:spacing w:before="312" w:after="312"/>
        <w:rPr>
          <w:rFonts w:hint="eastAsia"/>
          <w:color w:val="000000" w:themeColor="text1"/>
          <w14:textFill>
            <w14:solidFill>
              <w14:schemeClr w14:val="tx1"/>
            </w14:solidFill>
          </w14:textFill>
        </w:rPr>
      </w:pPr>
      <w:bookmarkStart w:id="113" w:name="_Toc19342"/>
      <w:bookmarkStart w:id="114" w:name="_Toc196657824"/>
      <w:bookmarkStart w:id="115" w:name="_Toc196656783"/>
      <w:r>
        <w:rPr>
          <w:rFonts w:hint="eastAsia"/>
          <w:color w:val="000000" w:themeColor="text1"/>
          <w14:textFill>
            <w14:solidFill>
              <w14:schemeClr w14:val="tx1"/>
            </w14:solidFill>
          </w14:textFill>
        </w:rPr>
        <w:t>7  数据存储及管理</w:t>
      </w:r>
      <w:bookmarkEnd w:id="113"/>
      <w:bookmarkEnd w:id="114"/>
      <w:bookmarkEnd w:id="115"/>
    </w:p>
    <w:p w14:paraId="2E24E874">
      <w:pPr>
        <w:pStyle w:val="248"/>
        <w:keepNext w:val="0"/>
        <w:keepLines w:val="0"/>
        <w:pageBreakBefore w:val="0"/>
        <w:widowControl w:val="0"/>
        <w:kinsoku/>
        <w:wordWrap/>
        <w:overflowPunct/>
        <w:topLinePunct w:val="0"/>
        <w:autoSpaceDE w:val="0"/>
        <w:autoSpaceDN w:val="0"/>
        <w:bidi w:val="0"/>
        <w:adjustRightInd w:val="0"/>
        <w:snapToGrid/>
        <w:spacing w:before="156" w:beforeLines="50" w:after="156" w:afterLines="50" w:line="240" w:lineRule="auto"/>
        <w:ind w:firstLine="0" w:firstLineChars="0"/>
        <w:textAlignment w:val="auto"/>
        <w:outlineLvl w:val="1"/>
        <w:rPr>
          <w:rFonts w:hint="eastAsia" w:ascii="黑体" w:hAnsi="黑体" w:eastAsia="黑体" w:cs="黑体"/>
        </w:rPr>
      </w:pPr>
      <w:bookmarkStart w:id="116" w:name="_Toc196657825"/>
      <w:r>
        <w:rPr>
          <w:rFonts w:hint="eastAsia" w:ascii="黑体" w:hAnsi="黑体" w:eastAsia="黑体" w:cs="黑体"/>
        </w:rPr>
        <w:t>7.1  数据存储</w:t>
      </w:r>
      <w:bookmarkEnd w:id="116"/>
    </w:p>
    <w:p w14:paraId="016142EB">
      <w:pPr>
        <w:spacing w:line="240" w:lineRule="auto"/>
        <w:ind w:firstLine="420" w:firstLineChars="200"/>
        <w:rPr>
          <w:rFonts w:ascii="Times New Roman" w:hAnsi="Times New Roman"/>
        </w:rPr>
      </w:pPr>
      <w:r>
        <w:rPr>
          <w:rFonts w:hint="eastAsia" w:ascii="Times New Roman" w:hAnsi="Times New Roman"/>
        </w:rPr>
        <w:t>数据存储：</w:t>
      </w:r>
      <w:r>
        <w:rPr>
          <w:rFonts w:ascii="Times New Roman" w:hAnsi="Times New Roman"/>
        </w:rPr>
        <w:t>对于获得的符合第6条数据预处理及质量控制的数据，赋予统一的规范化编号，以待测地块为单元导入指定存储位置，以备数据分析、产量测算等后续工作使用。</w:t>
      </w:r>
    </w:p>
    <w:p w14:paraId="5B2F53B6">
      <w:pPr>
        <w:spacing w:line="240" w:lineRule="auto"/>
        <w:ind w:firstLine="420" w:firstLineChars="200"/>
        <w:rPr>
          <w:rFonts w:ascii="Times New Roman" w:hAnsi="Times New Roman"/>
        </w:rPr>
      </w:pPr>
      <w:r>
        <w:rPr>
          <w:rFonts w:ascii="Times New Roman" w:hAnsi="Times New Roman"/>
        </w:rPr>
        <w:t>数据备份</w:t>
      </w:r>
      <w:r>
        <w:rPr>
          <w:rFonts w:hint="eastAsia" w:ascii="Times New Roman" w:hAnsi="Times New Roman"/>
        </w:rPr>
        <w:t>：定期对储存数据按照</w:t>
      </w:r>
      <w:r>
        <w:rPr>
          <w:rFonts w:ascii="Times New Roman"/>
        </w:rPr>
        <w:t>GB/T 20988</w:t>
      </w:r>
      <w:r>
        <w:rPr>
          <w:rFonts w:hint="eastAsia" w:ascii="Times New Roman" w:hAnsi="Times New Roman"/>
        </w:rPr>
        <w:t>进行数据周期性备份。</w:t>
      </w:r>
    </w:p>
    <w:p w14:paraId="4424A8C7">
      <w:pPr>
        <w:pStyle w:val="248"/>
        <w:autoSpaceDE w:val="0"/>
        <w:autoSpaceDN w:val="0"/>
        <w:spacing w:before="156" w:beforeLines="50" w:after="156" w:afterLines="50"/>
        <w:ind w:firstLine="0" w:firstLineChars="0"/>
        <w:outlineLvl w:val="1"/>
        <w:rPr>
          <w:rFonts w:ascii="黑体" w:hAnsi="黑体" w:eastAsia="黑体" w:cs="黑体"/>
        </w:rPr>
      </w:pPr>
      <w:bookmarkStart w:id="117" w:name="_Toc196657826"/>
      <w:r>
        <w:rPr>
          <w:rFonts w:ascii="黑体" w:hAnsi="黑体" w:eastAsia="黑体" w:cs="黑体"/>
        </w:rPr>
        <w:t>7</w:t>
      </w:r>
      <w:r>
        <w:rPr>
          <w:rFonts w:hint="eastAsia" w:ascii="黑体" w:hAnsi="黑体" w:eastAsia="黑体" w:cs="黑体"/>
        </w:rPr>
        <w:t>.2  数据管理</w:t>
      </w:r>
      <w:bookmarkEnd w:id="117"/>
    </w:p>
    <w:p w14:paraId="51F663EB">
      <w:pPr>
        <w:spacing w:line="240" w:lineRule="auto"/>
        <w:ind w:firstLine="420" w:firstLineChars="200"/>
        <w:rPr>
          <w:rFonts w:ascii="Times New Roman" w:hAnsi="Times New Roman"/>
        </w:rPr>
      </w:pPr>
      <w:r>
        <w:rPr>
          <w:rFonts w:ascii="Times New Roman" w:hAnsi="Times New Roman"/>
        </w:rPr>
        <w:t>建立数据管理平台，将采集的数据以地块为单元在管理平台中存储、展示、查询和维护</w:t>
      </w:r>
      <w:r>
        <w:rPr>
          <w:rFonts w:hint="eastAsia" w:ascii="Times New Roman" w:hAnsi="Times New Roman"/>
        </w:rPr>
        <w:t>，确保数据存储安全、规范共享和合理使用</w:t>
      </w:r>
      <w:r>
        <w:rPr>
          <w:rFonts w:ascii="Times New Roman" w:hAnsi="Times New Roman"/>
        </w:rPr>
        <w:t>。</w:t>
      </w:r>
    </w:p>
    <w:p w14:paraId="196364B7">
      <w:pPr>
        <w:spacing w:line="240" w:lineRule="auto"/>
        <w:ind w:firstLine="420" w:firstLineChars="200"/>
        <w:rPr>
          <w:rFonts w:ascii="Times New Roman" w:hAnsi="Times New Roman"/>
        </w:rPr>
      </w:pPr>
      <w:r>
        <w:rPr>
          <w:rFonts w:ascii="Times New Roman" w:hAnsi="Times New Roman"/>
        </w:rPr>
        <w:t>数据管理平台要求按照</w:t>
      </w:r>
      <w:r>
        <w:rPr>
          <w:rFonts w:ascii="Times New Roman"/>
        </w:rPr>
        <w:t>DB32/T 4977</w:t>
      </w:r>
      <w:r>
        <w:rPr>
          <w:rFonts w:ascii="Times New Roman" w:hAnsi="Times New Roman"/>
        </w:rPr>
        <w:t>标准执行。</w:t>
      </w:r>
    </w:p>
    <w:p w14:paraId="4EF0BD3F">
      <w:pPr>
        <w:pStyle w:val="2"/>
      </w:pPr>
    </w:p>
    <w:p w14:paraId="51C8B193">
      <w:pPr>
        <w:jc w:val="center"/>
        <w:rPr>
          <w:color w:val="000000" w:themeColor="text1"/>
          <w14:textFill>
            <w14:solidFill>
              <w14:schemeClr w14:val="tx1"/>
            </w14:solidFill>
          </w14:textFill>
        </w:rPr>
      </w:pPr>
      <w:bookmarkStart w:id="118" w:name="BookMark8"/>
      <w:r>
        <w:rPr>
          <w:rFonts w:hint="eastAsia"/>
        </w:rPr>
        <w:drawing>
          <wp:inline distT="0" distB="0" distL="0" distR="0">
            <wp:extent cx="1485900" cy="31750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8"/>
    </w:p>
    <w:bookmarkEnd w:id="5"/>
    <w:p w14:paraId="3DB68EBC">
      <w:pPr>
        <w:pStyle w:val="204"/>
        <w:rPr>
          <w:color w:val="000000" w:themeColor="text1"/>
          <w14:textFill>
            <w14:solidFill>
              <w14:schemeClr w14:val="tx1"/>
            </w14:solidFill>
          </w14:textFill>
        </w:rPr>
      </w:pPr>
      <w:bookmarkStart w:id="119" w:name="BookMark5"/>
    </w:p>
    <w:p w14:paraId="7B2251B6">
      <w:pPr>
        <w:pStyle w:val="205"/>
        <w:rPr>
          <w:color w:val="000000" w:themeColor="text1"/>
          <w14:textFill>
            <w14:solidFill>
              <w14:schemeClr w14:val="tx1"/>
            </w14:solidFill>
          </w14:textFill>
        </w:rPr>
      </w:pPr>
    </w:p>
    <w:bookmarkEnd w:id="119"/>
    <w:p w14:paraId="319C7C52">
      <w:pPr>
        <w:pStyle w:val="205"/>
        <w:numPr>
          <w:ilvl w:val="0"/>
          <w:numId w:val="0"/>
        </w:numPr>
        <w:ind w:left="425"/>
        <w:jc w:val="both"/>
        <w:rPr>
          <w:color w:val="000000" w:themeColor="text1"/>
          <w14:textFill>
            <w14:solidFill>
              <w14:schemeClr w14:val="tx1"/>
            </w14:solidFill>
          </w14:textFill>
        </w:rPr>
      </w:pPr>
    </w:p>
    <w:sectPr>
      <w:headerReference r:id="rId17" w:type="default"/>
      <w:footerReference r:id="rId19" w:type="default"/>
      <w:headerReference r:id="rId18" w:type="even"/>
      <w:footerReference r:id="rId20"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119A8">
    <w:pPr>
      <w:pStyle w:val="20"/>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44D4D">
    <w:pPr>
      <w:pStyle w:val="20"/>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38DF7">
    <w:pPr>
      <w:pStyle w:val="58"/>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4AA05">
    <w:pPr>
      <w:pStyle w:val="57"/>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F6B95">
    <w:pPr>
      <w:pStyle w:val="58"/>
    </w:pPr>
    <w:r>
      <w:fldChar w:fldCharType="begin"/>
    </w:r>
    <w:r>
      <w:instrText xml:space="preserve">PAGE   \* MERGEFORMAT</w:instrText>
    </w:r>
    <w:r>
      <w:fldChar w:fldCharType="separate"/>
    </w:r>
    <w:r>
      <w:rPr>
        <w:lang w:val="zh-CN"/>
      </w:rPr>
      <w:t>III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B8831">
    <w:pPr>
      <w:pStyle w:val="57"/>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E6984">
    <w:pPr>
      <w:pStyle w:val="58"/>
    </w:pPr>
    <w:r>
      <w:fldChar w:fldCharType="begin"/>
    </w:r>
    <w:r>
      <w:instrText xml:space="preserve">PAGE   \* MERGEFORMAT</w:instrText>
    </w:r>
    <w:r>
      <w:fldChar w:fldCharType="separate"/>
    </w:r>
    <w:r>
      <w:rPr>
        <w:lang w:val="zh-CN"/>
      </w:rPr>
      <w:t>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44F87">
    <w:pPr>
      <w:pStyle w:val="57"/>
    </w:pPr>
    <w:r>
      <w:fldChar w:fldCharType="begin"/>
    </w:r>
    <w:r>
      <w:instrText xml:space="preserve"> PAGE   \* MERGEFORMAT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E4AFD">
    <w:pPr>
      <w:pStyle w:val="21"/>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8D516">
    <w:pPr>
      <w:pStyle w:val="21"/>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47078">
    <w:pPr>
      <w:pStyle w:val="21"/>
      <w:jc w:val="right"/>
      <w:rPr>
        <w:rFonts w:ascii="黑体" w:hAnsi="黑体" w:eastAsia="黑体"/>
        <w:sz w:val="21"/>
        <w:szCs w:val="21"/>
      </w:rPr>
    </w:pPr>
    <w:r>
      <w:rPr>
        <w:rFonts w:hint="eastAsia" w:ascii="黑体" w:hAnsi="黑体" w:eastAsia="黑体"/>
        <w:sz w:val="21"/>
        <w:szCs w:val="21"/>
      </w:rPr>
      <w:t xml:space="preserve">T/SZSZNYCJH </w:t>
    </w:r>
    <w:r>
      <w:rPr>
        <w:rFonts w:hint="eastAsia" w:ascii="黑体" w:hAnsi="黑体" w:eastAsia="黑体"/>
        <w:sz w:val="21"/>
        <w:szCs w:val="21"/>
        <w:lang w:val="en-US" w:eastAsia="zh-CN"/>
      </w:rPr>
      <w:t>001</w:t>
    </w:r>
    <w:r>
      <w:rPr>
        <w:rFonts w:hint="eastAsia" w:ascii="黑体" w:hAnsi="黑体" w:eastAsia="黑体"/>
        <w:sz w:val="21"/>
        <w:szCs w:val="21"/>
      </w:rPr>
      <w:t>—2025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4B1FA">
    <w:pPr>
      <w:pStyle w:val="21"/>
      <w:jc w:val="right"/>
      <w:rPr>
        <w:rFonts w:ascii="黑体" w:hAnsi="黑体" w:eastAsia="黑体"/>
        <w:sz w:val="21"/>
        <w:szCs w:val="21"/>
      </w:rPr>
    </w:pPr>
    <w:r>
      <w:rPr>
        <w:rFonts w:ascii="黑体" w:hAnsi="黑体" w:eastAsia="黑体"/>
        <w:sz w:val="21"/>
        <w:szCs w:val="21"/>
      </w:rPr>
      <w:t>DB4403/T XX—2023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C55FC">
    <w:pPr>
      <w:pStyle w:val="21"/>
      <w:jc w:val="right"/>
      <w:rPr>
        <w:rFonts w:ascii="黑体" w:hAnsi="黑体" w:eastAsia="黑体"/>
        <w:sz w:val="21"/>
        <w:szCs w:val="21"/>
      </w:rPr>
    </w:pPr>
    <w:r>
      <w:rPr>
        <w:rFonts w:hint="eastAsia" w:ascii="黑体" w:hAnsi="黑体" w:eastAsia="黑体"/>
        <w:sz w:val="21"/>
        <w:szCs w:val="21"/>
      </w:rPr>
      <w:t>T/SZNB XXX—2025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8DD83">
    <w:pPr>
      <w:pStyle w:val="68"/>
    </w:pPr>
    <w:r>
      <w:rPr>
        <w:rFonts w:hint="eastAsia"/>
      </w:rPr>
      <w:t xml:space="preserve">T/SZSZNYCJH </w:t>
    </w:r>
    <w:r>
      <w:rPr>
        <w:rFonts w:hint="eastAsia"/>
        <w:lang w:val="en-US" w:eastAsia="zh-CN"/>
      </w:rPr>
      <w:t>001</w:t>
    </w:r>
    <w:r>
      <w:rPr>
        <w:rFonts w:hint="eastAsia"/>
      </w:rPr>
      <w:t>—2025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7176A">
    <w:pPr>
      <w:pStyle w:val="21"/>
      <w:jc w:val="right"/>
      <w:rPr>
        <w:rFonts w:ascii="黑体" w:hAnsi="黑体" w:eastAsia="黑体"/>
        <w:sz w:val="21"/>
        <w:szCs w:val="21"/>
      </w:rPr>
    </w:pPr>
    <w:r>
      <w:rPr>
        <w:rFonts w:hint="eastAsia" w:ascii="黑体" w:hAnsi="黑体" w:eastAsia="黑体"/>
        <w:sz w:val="21"/>
        <w:szCs w:val="21"/>
      </w:rPr>
      <w:t xml:space="preserve">T/SZSZNYCJH </w:t>
    </w:r>
    <w:r>
      <w:rPr>
        <w:rFonts w:hint="eastAsia" w:ascii="黑体" w:hAnsi="黑体" w:eastAsia="黑体"/>
        <w:sz w:val="21"/>
        <w:szCs w:val="21"/>
        <w:lang w:val="en-US" w:eastAsia="zh-CN"/>
      </w:rPr>
      <w:t>001</w:t>
    </w:r>
    <w:r>
      <w:rPr>
        <w:rFonts w:hint="eastAsia" w:ascii="黑体" w:hAnsi="黑体" w:eastAsia="黑体"/>
        <w:sz w:val="21"/>
        <w:szCs w:val="21"/>
      </w:rPr>
      <w:t>—2025</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A022A">
    <w:pPr>
      <w:pStyle w:val="68"/>
    </w:pPr>
    <w:r>
      <w:rPr>
        <w:rFonts w:hint="eastAsia"/>
      </w:rPr>
      <w:t>T/</w:t>
    </w:r>
    <w:r>
      <w:rPr>
        <w:rFonts w:hint="eastAsia"/>
        <w:color w:val="000000" w:themeColor="text1"/>
        <w14:textFill>
          <w14:solidFill>
            <w14:schemeClr w14:val="tx1"/>
          </w14:solidFill>
        </w14:textFill>
      </w:rPr>
      <w:t>SZSZNYCJH</w:t>
    </w:r>
    <w:r>
      <w:rPr>
        <w:rFonts w:hint="eastAsia"/>
      </w:rPr>
      <w:t xml:space="preserve"> </w:t>
    </w:r>
    <w:r>
      <w:rPr>
        <w:rFonts w:hint="eastAsia"/>
        <w:lang w:val="en-US" w:eastAsia="zh-CN"/>
      </w:rPr>
      <w:t>001</w:t>
    </w:r>
    <w:r>
      <w:rPr>
        <w:rFonts w:hint="eastAsia"/>
      </w:rPr>
      <w:t>—2025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0"/>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5"/>
      <w:suff w:val="nothing"/>
      <w:lvlText w:val="%1%2.%3　"/>
      <w:lvlJc w:val="left"/>
      <w:pPr>
        <w:ind w:left="0" w:firstLine="0"/>
      </w:pPr>
    </w:lvl>
    <w:lvl w:ilvl="3" w:tentative="0">
      <w:start w:val="1"/>
      <w:numFmt w:val="decimal"/>
      <w:pStyle w:val="124"/>
      <w:suff w:val="nothing"/>
      <w:lvlText w:val="%1%2.%3.%4　"/>
      <w:lvlJc w:val="left"/>
      <w:pPr>
        <w:ind w:left="0" w:firstLine="0"/>
      </w:pPr>
    </w:lvl>
    <w:lvl w:ilvl="4" w:tentative="0">
      <w:start w:val="1"/>
      <w:numFmt w:val="decimal"/>
      <w:pStyle w:val="159"/>
      <w:suff w:val="nothing"/>
      <w:lvlText w:val="%1%2.%3.%4.%5　"/>
      <w:lvlJc w:val="left"/>
      <w:pPr>
        <w:ind w:left="0" w:firstLine="0"/>
      </w:pPr>
    </w:lvl>
    <w:lvl w:ilvl="5" w:tentative="0">
      <w:start w:val="1"/>
      <w:numFmt w:val="decimal"/>
      <w:pStyle w:val="161"/>
      <w:suff w:val="nothing"/>
      <w:lvlText w:val="%1%2.%3.%4.%5.%6　"/>
      <w:lvlJc w:val="left"/>
      <w:pPr>
        <w:ind w:left="0" w:firstLine="0"/>
      </w:pPr>
    </w:lvl>
    <w:lvl w:ilvl="6" w:tentative="0">
      <w:start w:val="1"/>
      <w:numFmt w:val="decimal"/>
      <w:pStyle w:val="164"/>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6"/>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5"/>
      <w:lvlText w:val="%1"/>
      <w:lvlJc w:val="left"/>
      <w:pPr>
        <w:ind w:left="425" w:hanging="425"/>
      </w:pPr>
      <w:rPr>
        <w:rFonts w:hint="eastAsia"/>
      </w:rPr>
    </w:lvl>
    <w:lvl w:ilvl="1" w:tentative="0">
      <w:start w:val="1"/>
      <w:numFmt w:val="decimal"/>
      <w:pStyle w:val="206"/>
      <w:suff w:val="nothing"/>
      <w:lvlText w:val="%10.%2 "/>
      <w:lvlJc w:val="left"/>
      <w:pPr>
        <w:ind w:left="0" w:firstLine="0"/>
      </w:pPr>
      <w:rPr>
        <w:rFonts w:hint="eastAsia" w:ascii="黑体" w:eastAsia="黑体" w:hAnsiTheme="minorHAnsi"/>
        <w:b w:val="0"/>
        <w:i w:val="0"/>
        <w:sz w:val="21"/>
      </w:rPr>
    </w:lvl>
    <w:lvl w:ilvl="2" w:tentative="0">
      <w:start w:val="1"/>
      <w:numFmt w:val="decimal"/>
      <w:pStyle w:val="207"/>
      <w:suff w:val="nothing"/>
      <w:lvlText w:val="%10.%2.%3 "/>
      <w:lvlJc w:val="left"/>
      <w:pPr>
        <w:ind w:left="0" w:firstLine="0"/>
      </w:pPr>
      <w:rPr>
        <w:rFonts w:hint="eastAsia" w:ascii="黑体" w:eastAsia="黑体" w:hAnsiTheme="minorHAnsi"/>
        <w:b w:val="0"/>
        <w:i w:val="0"/>
        <w:sz w:val="21"/>
      </w:rPr>
    </w:lvl>
    <w:lvl w:ilvl="3" w:tentative="0">
      <w:start w:val="1"/>
      <w:numFmt w:val="decimal"/>
      <w:pStyle w:val="208"/>
      <w:suff w:val="nothing"/>
      <w:lvlText w:val="%10.%2.%3.%4 "/>
      <w:lvlJc w:val="left"/>
      <w:pPr>
        <w:ind w:left="0" w:firstLine="0"/>
      </w:pPr>
      <w:rPr>
        <w:rFonts w:hint="eastAsia" w:ascii="黑体" w:eastAsia="黑体" w:hAnsiTheme="minorHAnsi"/>
        <w:b w:val="0"/>
        <w:i w:val="0"/>
        <w:sz w:val="21"/>
      </w:rPr>
    </w:lvl>
    <w:lvl w:ilvl="4" w:tentative="0">
      <w:start w:val="1"/>
      <w:numFmt w:val="decimal"/>
      <w:pStyle w:val="209"/>
      <w:suff w:val="nothing"/>
      <w:lvlText w:val="%10.%2.%3.%4.%5 "/>
      <w:lvlJc w:val="left"/>
      <w:pPr>
        <w:ind w:left="0" w:firstLine="0"/>
      </w:pPr>
      <w:rPr>
        <w:rFonts w:hint="eastAsia" w:ascii="黑体" w:eastAsia="黑体" w:hAnsiTheme="minorHAnsi"/>
        <w:b w:val="0"/>
        <w:i w:val="0"/>
        <w:sz w:val="21"/>
      </w:rPr>
    </w:lvl>
    <w:lvl w:ilvl="5" w:tentative="0">
      <w:start w:val="1"/>
      <w:numFmt w:val="decimal"/>
      <w:pStyle w:val="210"/>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7"/>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3"/>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5"/>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6"/>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1"/>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8"/>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8"/>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3"/>
      <w:lvlText w:val=""/>
      <w:lvlJc w:val="left"/>
      <w:pPr>
        <w:ind w:left="851" w:hanging="431"/>
      </w:pPr>
      <w:rPr>
        <w:rFonts w:hint="default" w:ascii="Symbol" w:hAnsi="Symbol"/>
        <w:sz w:val="21"/>
      </w:rPr>
    </w:lvl>
    <w:lvl w:ilvl="2" w:tentative="0">
      <w:start w:val="1"/>
      <w:numFmt w:val="bullet"/>
      <w:pStyle w:val="178"/>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80"/>
      <w:lvlText w:val="%1)"/>
      <w:lvlJc w:val="left"/>
      <w:pPr>
        <w:tabs>
          <w:tab w:val="left" w:pos="851"/>
        </w:tabs>
        <w:ind w:left="851" w:hanging="426"/>
      </w:pPr>
      <w:rPr>
        <w:rFonts w:hint="eastAsia" w:ascii="宋体" w:hAnsi="Times New Roman" w:eastAsia="宋体"/>
        <w:sz w:val="21"/>
      </w:rPr>
    </w:lvl>
    <w:lvl w:ilvl="1" w:tentative="0">
      <w:start w:val="1"/>
      <w:numFmt w:val="decimal"/>
      <w:pStyle w:val="115"/>
      <w:lvlText w:val="%2)"/>
      <w:lvlJc w:val="left"/>
      <w:pPr>
        <w:tabs>
          <w:tab w:val="left" w:pos="1276"/>
        </w:tabs>
        <w:ind w:left="1276" w:hanging="425"/>
      </w:pPr>
      <w:rPr>
        <w:rFonts w:hint="eastAsia" w:ascii="宋体" w:hAnsi="Times New Roman" w:eastAsia="宋体"/>
        <w:sz w:val="21"/>
      </w:rPr>
    </w:lvl>
    <w:lvl w:ilvl="2" w:tentative="0">
      <w:start w:val="1"/>
      <w:numFmt w:val="decimal"/>
      <w:pStyle w:val="123"/>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4"/>
      <w:lvlText w:val="%1"/>
      <w:lvlJc w:val="left"/>
      <w:pPr>
        <w:ind w:left="420" w:hanging="420"/>
      </w:pPr>
      <w:rPr>
        <w:rFonts w:hint="eastAsia"/>
      </w:rPr>
    </w:lvl>
    <w:lvl w:ilvl="1" w:tentative="0">
      <w:start w:val="1"/>
      <w:numFmt w:val="decimal"/>
      <w:pStyle w:val="89"/>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9"/>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2"/>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9"/>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20"/>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5"/>
      <w:suff w:val="space"/>
      <w:lvlText w:val="%1"/>
      <w:lvlJc w:val="left"/>
      <w:pPr>
        <w:ind w:left="425" w:hanging="425"/>
      </w:pPr>
      <w:rPr>
        <w:rFonts w:hint="eastAsia"/>
      </w:rPr>
    </w:lvl>
    <w:lvl w:ilvl="1" w:tentative="0">
      <w:start w:val="1"/>
      <w:numFmt w:val="decimal"/>
      <w:pStyle w:val="83"/>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7"/>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8"/>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5"/>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2"/>
      <w:suff w:val="nothing"/>
      <w:lvlText w:val="附录%1"/>
      <w:lvlJc w:val="left"/>
      <w:pPr>
        <w:ind w:left="0" w:firstLine="0"/>
      </w:pPr>
      <w:rPr>
        <w:rFonts w:hint="eastAsia"/>
        <w:spacing w:val="100"/>
        <w:lang w:val="en-US"/>
      </w:rPr>
    </w:lvl>
    <w:lvl w:ilvl="1" w:tentative="0">
      <w:start w:val="1"/>
      <w:numFmt w:val="decimal"/>
      <w:pStyle w:val="84"/>
      <w:suff w:val="nothing"/>
      <w:lvlText w:val="%1.%2　"/>
      <w:lvlJc w:val="left"/>
      <w:pPr>
        <w:ind w:left="0" w:firstLine="0"/>
      </w:pPr>
      <w:rPr>
        <w:rFonts w:hint="eastAsia" w:ascii="黑体" w:eastAsia="黑体"/>
        <w:b w:val="0"/>
        <w:i w:val="0"/>
        <w:sz w:val="21"/>
      </w:rPr>
    </w:lvl>
    <w:lvl w:ilvl="2" w:tentative="0">
      <w:start w:val="1"/>
      <w:numFmt w:val="decimal"/>
      <w:pStyle w:val="85"/>
      <w:suff w:val="nothing"/>
      <w:lvlText w:val="%1.%2.%3　"/>
      <w:lvlJc w:val="left"/>
      <w:pPr>
        <w:ind w:left="0" w:firstLine="0"/>
      </w:pPr>
      <w:rPr>
        <w:rFonts w:hint="eastAsia" w:ascii="黑体" w:eastAsia="黑体"/>
        <w:b w:val="0"/>
        <w:i w:val="0"/>
        <w:sz w:val="21"/>
      </w:rPr>
    </w:lvl>
    <w:lvl w:ilvl="3" w:tentative="0">
      <w:start w:val="1"/>
      <w:numFmt w:val="decimal"/>
      <w:pStyle w:val="87"/>
      <w:suff w:val="nothing"/>
      <w:lvlText w:val="%1.%2.%3.%4　"/>
      <w:lvlJc w:val="left"/>
      <w:pPr>
        <w:ind w:left="0" w:firstLine="0"/>
      </w:pPr>
      <w:rPr>
        <w:rFonts w:hint="eastAsia" w:ascii="黑体" w:eastAsia="黑体"/>
        <w:b w:val="0"/>
        <w:i w:val="0"/>
        <w:sz w:val="21"/>
      </w:rPr>
    </w:lvl>
    <w:lvl w:ilvl="4" w:tentative="0">
      <w:start w:val="1"/>
      <w:numFmt w:val="decimal"/>
      <w:pStyle w:val="88"/>
      <w:suff w:val="nothing"/>
      <w:lvlText w:val="%1.%2.%3.%4.%5　"/>
      <w:lvlJc w:val="left"/>
      <w:pPr>
        <w:ind w:left="0" w:firstLine="0"/>
      </w:pPr>
      <w:rPr>
        <w:rFonts w:hint="eastAsia" w:ascii="黑体" w:eastAsia="黑体"/>
        <w:b w:val="0"/>
        <w:i w:val="0"/>
        <w:sz w:val="21"/>
      </w:rPr>
    </w:lvl>
    <w:lvl w:ilvl="5" w:tentative="0">
      <w:start w:val="1"/>
      <w:numFmt w:val="decimal"/>
      <w:pStyle w:val="90"/>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4"/>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3"/>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8"/>
      <w:suff w:val="nothing"/>
      <w:lvlText w:val="%1"/>
      <w:lvlJc w:val="left"/>
      <w:pPr>
        <w:ind w:left="0" w:firstLine="0"/>
      </w:pPr>
      <w:rPr>
        <w:rFonts w:hint="eastAsia"/>
      </w:rPr>
    </w:lvl>
    <w:lvl w:ilvl="1" w:tentative="0">
      <w:start w:val="1"/>
      <w:numFmt w:val="decimal"/>
      <w:pStyle w:val="110"/>
      <w:suff w:val="nothing"/>
      <w:lvlText w:val="%1%2　"/>
      <w:lvlJc w:val="left"/>
      <w:pPr>
        <w:ind w:left="0" w:firstLine="0"/>
      </w:pPr>
      <w:rPr>
        <w:rFonts w:hint="eastAsia" w:ascii="黑体" w:eastAsia="黑体"/>
        <w:b w:val="0"/>
        <w:i w:val="0"/>
        <w:sz w:val="21"/>
      </w:rPr>
    </w:lvl>
    <w:lvl w:ilvl="2" w:tentative="0">
      <w:start w:val="1"/>
      <w:numFmt w:val="decimal"/>
      <w:pStyle w:val="11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1"/>
      <w:suff w:val="nothing"/>
      <w:lvlText w:val="%1%2.%3.%4　"/>
      <w:lvlJc w:val="left"/>
      <w:pPr>
        <w:ind w:left="0" w:firstLine="0"/>
      </w:pPr>
      <w:rPr>
        <w:rFonts w:hint="eastAsia" w:ascii="黑体" w:eastAsia="黑体"/>
        <w:b w:val="0"/>
        <w:i w:val="0"/>
        <w:sz w:val="21"/>
      </w:rPr>
    </w:lvl>
    <w:lvl w:ilvl="4" w:tentative="0">
      <w:start w:val="1"/>
      <w:numFmt w:val="decimal"/>
      <w:pStyle w:val="100"/>
      <w:suff w:val="nothing"/>
      <w:lvlText w:val="%1%2.%3.%4.%5　"/>
      <w:lvlJc w:val="left"/>
      <w:pPr>
        <w:ind w:left="0" w:firstLine="0"/>
      </w:pPr>
      <w:rPr>
        <w:rFonts w:hint="eastAsia" w:ascii="黑体" w:eastAsia="黑体"/>
        <w:b w:val="0"/>
        <w:i w:val="0"/>
        <w:sz w:val="21"/>
      </w:rPr>
    </w:lvl>
    <w:lvl w:ilvl="5" w:tentative="0">
      <w:start w:val="1"/>
      <w:numFmt w:val="decimal"/>
      <w:pStyle w:val="104"/>
      <w:suff w:val="nothing"/>
      <w:lvlText w:val="%1%2.%3.%4.%5.%6　"/>
      <w:lvlJc w:val="left"/>
      <w:pPr>
        <w:ind w:left="0" w:firstLine="0"/>
      </w:pPr>
      <w:rPr>
        <w:rFonts w:hint="eastAsia" w:ascii="黑体" w:eastAsia="黑体"/>
        <w:b w:val="0"/>
        <w:i w:val="0"/>
        <w:sz w:val="21"/>
      </w:rPr>
    </w:lvl>
    <w:lvl w:ilvl="6" w:tentative="0">
      <w:start w:val="1"/>
      <w:numFmt w:val="decimal"/>
      <w:pStyle w:val="10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5"/>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21"/>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5"/>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bordersDoNotSurroundHeader w:val="1"/>
  <w:bordersDoNotSurroundFooter w:val="1"/>
  <w:attachedTemplate r:id="rId1"/>
  <w:documentProtection w:edit="forms"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yNzljOGYyNWIyZGQ1MTdjNjdhNTA2ODNkYWYwNTMifQ=="/>
  </w:docVars>
  <w:rsids>
    <w:rsidRoot w:val="003C5382"/>
    <w:rsid w:val="0000040A"/>
    <w:rsid w:val="00000A94"/>
    <w:rsid w:val="00001972"/>
    <w:rsid w:val="00001D9A"/>
    <w:rsid w:val="0000263A"/>
    <w:rsid w:val="00007B3A"/>
    <w:rsid w:val="000107E0"/>
    <w:rsid w:val="00011FDE"/>
    <w:rsid w:val="00012FFD"/>
    <w:rsid w:val="00014162"/>
    <w:rsid w:val="00014340"/>
    <w:rsid w:val="00016A9C"/>
    <w:rsid w:val="00020AAA"/>
    <w:rsid w:val="00022184"/>
    <w:rsid w:val="00022762"/>
    <w:rsid w:val="000238E0"/>
    <w:rsid w:val="000249DB"/>
    <w:rsid w:val="0002595E"/>
    <w:rsid w:val="00026708"/>
    <w:rsid w:val="000303C3"/>
    <w:rsid w:val="000331D3"/>
    <w:rsid w:val="000346A5"/>
    <w:rsid w:val="000359C3"/>
    <w:rsid w:val="00035A7D"/>
    <w:rsid w:val="000365ED"/>
    <w:rsid w:val="00036AE0"/>
    <w:rsid w:val="0004140D"/>
    <w:rsid w:val="0004249A"/>
    <w:rsid w:val="00043282"/>
    <w:rsid w:val="00044286"/>
    <w:rsid w:val="00046583"/>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7F6"/>
    <w:rsid w:val="00071CC0"/>
    <w:rsid w:val="0007260E"/>
    <w:rsid w:val="00073C8C"/>
    <w:rsid w:val="00077B64"/>
    <w:rsid w:val="00080A1C"/>
    <w:rsid w:val="00082317"/>
    <w:rsid w:val="00083D2C"/>
    <w:rsid w:val="00086AA1"/>
    <w:rsid w:val="00087A77"/>
    <w:rsid w:val="00090CA6"/>
    <w:rsid w:val="00092B8A"/>
    <w:rsid w:val="00092FB0"/>
    <w:rsid w:val="00093019"/>
    <w:rsid w:val="000934C5"/>
    <w:rsid w:val="00093D25"/>
    <w:rsid w:val="00093DAB"/>
    <w:rsid w:val="00094D73"/>
    <w:rsid w:val="00096D63"/>
    <w:rsid w:val="000A0B60"/>
    <w:rsid w:val="000A0EB8"/>
    <w:rsid w:val="000A19FC"/>
    <w:rsid w:val="000A296B"/>
    <w:rsid w:val="000A7311"/>
    <w:rsid w:val="000B060F"/>
    <w:rsid w:val="000B1592"/>
    <w:rsid w:val="000B1DE8"/>
    <w:rsid w:val="000B1FF2"/>
    <w:rsid w:val="000B3CDA"/>
    <w:rsid w:val="000B61BE"/>
    <w:rsid w:val="000B6A0B"/>
    <w:rsid w:val="000C0F6C"/>
    <w:rsid w:val="000C11DB"/>
    <w:rsid w:val="000C1492"/>
    <w:rsid w:val="000C2FBD"/>
    <w:rsid w:val="000C4B41"/>
    <w:rsid w:val="000C57D6"/>
    <w:rsid w:val="000C6362"/>
    <w:rsid w:val="000C710E"/>
    <w:rsid w:val="000C7666"/>
    <w:rsid w:val="000D0A9C"/>
    <w:rsid w:val="000D1795"/>
    <w:rsid w:val="000D329A"/>
    <w:rsid w:val="000D4162"/>
    <w:rsid w:val="000D4B9C"/>
    <w:rsid w:val="000D4EB6"/>
    <w:rsid w:val="000D753B"/>
    <w:rsid w:val="000E4C9E"/>
    <w:rsid w:val="000E6FD7"/>
    <w:rsid w:val="000F06E1"/>
    <w:rsid w:val="000F0E3C"/>
    <w:rsid w:val="000F19D5"/>
    <w:rsid w:val="000F471E"/>
    <w:rsid w:val="000F4AEA"/>
    <w:rsid w:val="000F4E4E"/>
    <w:rsid w:val="000F633F"/>
    <w:rsid w:val="000F67E9"/>
    <w:rsid w:val="00104926"/>
    <w:rsid w:val="00113B1E"/>
    <w:rsid w:val="0011711C"/>
    <w:rsid w:val="0012059C"/>
    <w:rsid w:val="00124E4F"/>
    <w:rsid w:val="001260B7"/>
    <w:rsid w:val="001265CB"/>
    <w:rsid w:val="00127E25"/>
    <w:rsid w:val="001321C6"/>
    <w:rsid w:val="001325C4"/>
    <w:rsid w:val="00133010"/>
    <w:rsid w:val="001338EE"/>
    <w:rsid w:val="00133AAE"/>
    <w:rsid w:val="00135323"/>
    <w:rsid w:val="001356C4"/>
    <w:rsid w:val="00141114"/>
    <w:rsid w:val="00142969"/>
    <w:rsid w:val="001439FA"/>
    <w:rsid w:val="001446C2"/>
    <w:rsid w:val="001457E7"/>
    <w:rsid w:val="00145D9D"/>
    <w:rsid w:val="00146388"/>
    <w:rsid w:val="001472FC"/>
    <w:rsid w:val="001529E5"/>
    <w:rsid w:val="00153C7E"/>
    <w:rsid w:val="00156B25"/>
    <w:rsid w:val="00156D0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472B"/>
    <w:rsid w:val="001852C9"/>
    <w:rsid w:val="00190087"/>
    <w:rsid w:val="001913C4"/>
    <w:rsid w:val="00192F35"/>
    <w:rsid w:val="0019348F"/>
    <w:rsid w:val="00193A07"/>
    <w:rsid w:val="00194C95"/>
    <w:rsid w:val="00195C34"/>
    <w:rsid w:val="00196EF5"/>
    <w:rsid w:val="001A1295"/>
    <w:rsid w:val="001A1A53"/>
    <w:rsid w:val="001A234A"/>
    <w:rsid w:val="001A4CF3"/>
    <w:rsid w:val="001A5C68"/>
    <w:rsid w:val="001A7FC8"/>
    <w:rsid w:val="001B06E8"/>
    <w:rsid w:val="001B1B7B"/>
    <w:rsid w:val="001B71D0"/>
    <w:rsid w:val="001B71EE"/>
    <w:rsid w:val="001C04A8"/>
    <w:rsid w:val="001C2C03"/>
    <w:rsid w:val="001C42F7"/>
    <w:rsid w:val="001C49E5"/>
    <w:rsid w:val="001C680C"/>
    <w:rsid w:val="001C7FEA"/>
    <w:rsid w:val="001D0499"/>
    <w:rsid w:val="001D0BBE"/>
    <w:rsid w:val="001D0ED4"/>
    <w:rsid w:val="001D1954"/>
    <w:rsid w:val="001D212F"/>
    <w:rsid w:val="001D29D7"/>
    <w:rsid w:val="001D2DE7"/>
    <w:rsid w:val="001D411C"/>
    <w:rsid w:val="001D4B95"/>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0A62"/>
    <w:rsid w:val="0020107D"/>
    <w:rsid w:val="00202733"/>
    <w:rsid w:val="00202AA4"/>
    <w:rsid w:val="002031F7"/>
    <w:rsid w:val="00203E1C"/>
    <w:rsid w:val="002040E6"/>
    <w:rsid w:val="0020527B"/>
    <w:rsid w:val="00205F2C"/>
    <w:rsid w:val="00210B15"/>
    <w:rsid w:val="002142EA"/>
    <w:rsid w:val="002204BB"/>
    <w:rsid w:val="00221B79"/>
    <w:rsid w:val="00221C6B"/>
    <w:rsid w:val="00222D02"/>
    <w:rsid w:val="002253A1"/>
    <w:rsid w:val="00225CF8"/>
    <w:rsid w:val="0022692A"/>
    <w:rsid w:val="0022794E"/>
    <w:rsid w:val="00233D64"/>
    <w:rsid w:val="0023482A"/>
    <w:rsid w:val="002359CB"/>
    <w:rsid w:val="002378B8"/>
    <w:rsid w:val="00243540"/>
    <w:rsid w:val="0024497B"/>
    <w:rsid w:val="0024515B"/>
    <w:rsid w:val="00246021"/>
    <w:rsid w:val="0024666E"/>
    <w:rsid w:val="00247F52"/>
    <w:rsid w:val="00250B25"/>
    <w:rsid w:val="00250BBE"/>
    <w:rsid w:val="002515C2"/>
    <w:rsid w:val="0025194F"/>
    <w:rsid w:val="00260988"/>
    <w:rsid w:val="0026148A"/>
    <w:rsid w:val="00262696"/>
    <w:rsid w:val="00263D25"/>
    <w:rsid w:val="002643C3"/>
    <w:rsid w:val="00264A0C"/>
    <w:rsid w:val="00265865"/>
    <w:rsid w:val="00266EEB"/>
    <w:rsid w:val="00267EF4"/>
    <w:rsid w:val="00270CB8"/>
    <w:rsid w:val="00272B08"/>
    <w:rsid w:val="00273363"/>
    <w:rsid w:val="002771AC"/>
    <w:rsid w:val="00281BB8"/>
    <w:rsid w:val="00281E9E"/>
    <w:rsid w:val="00282405"/>
    <w:rsid w:val="00282841"/>
    <w:rsid w:val="00285170"/>
    <w:rsid w:val="00285361"/>
    <w:rsid w:val="00292D60"/>
    <w:rsid w:val="00293B30"/>
    <w:rsid w:val="00294D34"/>
    <w:rsid w:val="00294E3B"/>
    <w:rsid w:val="00296193"/>
    <w:rsid w:val="00296C66"/>
    <w:rsid w:val="00296CAF"/>
    <w:rsid w:val="00296EBE"/>
    <w:rsid w:val="002974E3"/>
    <w:rsid w:val="002A084B"/>
    <w:rsid w:val="002A1260"/>
    <w:rsid w:val="002A1589"/>
    <w:rsid w:val="002A1608"/>
    <w:rsid w:val="002A25DC"/>
    <w:rsid w:val="002A3AAB"/>
    <w:rsid w:val="002A4CEA"/>
    <w:rsid w:val="002A5977"/>
    <w:rsid w:val="002A5A13"/>
    <w:rsid w:val="002A757F"/>
    <w:rsid w:val="002A7A0B"/>
    <w:rsid w:val="002A7F44"/>
    <w:rsid w:val="002B0C40"/>
    <w:rsid w:val="002B1966"/>
    <w:rsid w:val="002B32DD"/>
    <w:rsid w:val="002B4508"/>
    <w:rsid w:val="002B5779"/>
    <w:rsid w:val="002B7332"/>
    <w:rsid w:val="002B7F51"/>
    <w:rsid w:val="002C09E7"/>
    <w:rsid w:val="002C1E06"/>
    <w:rsid w:val="002C1E1C"/>
    <w:rsid w:val="002C3F07"/>
    <w:rsid w:val="002C5278"/>
    <w:rsid w:val="002C7047"/>
    <w:rsid w:val="002C7EBB"/>
    <w:rsid w:val="002D06C1"/>
    <w:rsid w:val="002D42B5"/>
    <w:rsid w:val="002D4F1A"/>
    <w:rsid w:val="002D57BF"/>
    <w:rsid w:val="002D6EC6"/>
    <w:rsid w:val="002D79AC"/>
    <w:rsid w:val="002E039D"/>
    <w:rsid w:val="002E176A"/>
    <w:rsid w:val="002E4D5A"/>
    <w:rsid w:val="002E6326"/>
    <w:rsid w:val="002E76C8"/>
    <w:rsid w:val="002F30E0"/>
    <w:rsid w:val="002F35E4"/>
    <w:rsid w:val="002F3730"/>
    <w:rsid w:val="002F38E1"/>
    <w:rsid w:val="002F41ED"/>
    <w:rsid w:val="002F7AF6"/>
    <w:rsid w:val="00300E63"/>
    <w:rsid w:val="00301CC8"/>
    <w:rsid w:val="00302F5F"/>
    <w:rsid w:val="0030441D"/>
    <w:rsid w:val="00306063"/>
    <w:rsid w:val="00313B85"/>
    <w:rsid w:val="00317988"/>
    <w:rsid w:val="003221B4"/>
    <w:rsid w:val="0032258D"/>
    <w:rsid w:val="00322E62"/>
    <w:rsid w:val="00322FD8"/>
    <w:rsid w:val="0032369E"/>
    <w:rsid w:val="00324D13"/>
    <w:rsid w:val="00324D2A"/>
    <w:rsid w:val="00324EDD"/>
    <w:rsid w:val="003331E4"/>
    <w:rsid w:val="0033508B"/>
    <w:rsid w:val="00336C64"/>
    <w:rsid w:val="00337162"/>
    <w:rsid w:val="0034194F"/>
    <w:rsid w:val="0034349A"/>
    <w:rsid w:val="00344605"/>
    <w:rsid w:val="00346CCB"/>
    <w:rsid w:val="003474AA"/>
    <w:rsid w:val="00350D1D"/>
    <w:rsid w:val="00352C83"/>
    <w:rsid w:val="00356891"/>
    <w:rsid w:val="003615D2"/>
    <w:rsid w:val="00363651"/>
    <w:rsid w:val="0036429C"/>
    <w:rsid w:val="00364A53"/>
    <w:rsid w:val="003654CB"/>
    <w:rsid w:val="00365AA9"/>
    <w:rsid w:val="00365F86"/>
    <w:rsid w:val="00365F87"/>
    <w:rsid w:val="00366E89"/>
    <w:rsid w:val="003705F4"/>
    <w:rsid w:val="00370D58"/>
    <w:rsid w:val="00371316"/>
    <w:rsid w:val="00376713"/>
    <w:rsid w:val="00380F79"/>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6BEB"/>
    <w:rsid w:val="003974EB"/>
    <w:rsid w:val="00397CC5"/>
    <w:rsid w:val="003A1582"/>
    <w:rsid w:val="003A4077"/>
    <w:rsid w:val="003B09AD"/>
    <w:rsid w:val="003B1F18"/>
    <w:rsid w:val="003B2BAA"/>
    <w:rsid w:val="003B352F"/>
    <w:rsid w:val="003B5BF0"/>
    <w:rsid w:val="003B60BF"/>
    <w:rsid w:val="003B6BE3"/>
    <w:rsid w:val="003C010C"/>
    <w:rsid w:val="003C0A6C"/>
    <w:rsid w:val="003C14F8"/>
    <w:rsid w:val="003C5382"/>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4DBF"/>
    <w:rsid w:val="003F6272"/>
    <w:rsid w:val="00400E72"/>
    <w:rsid w:val="00401400"/>
    <w:rsid w:val="0040357C"/>
    <w:rsid w:val="00404869"/>
    <w:rsid w:val="00405884"/>
    <w:rsid w:val="00407D39"/>
    <w:rsid w:val="0041477A"/>
    <w:rsid w:val="004167A3"/>
    <w:rsid w:val="00417BE4"/>
    <w:rsid w:val="00432DAA"/>
    <w:rsid w:val="004337B3"/>
    <w:rsid w:val="00434305"/>
    <w:rsid w:val="00435DF7"/>
    <w:rsid w:val="0044083F"/>
    <w:rsid w:val="00441AE7"/>
    <w:rsid w:val="00445574"/>
    <w:rsid w:val="0044589D"/>
    <w:rsid w:val="004467FB"/>
    <w:rsid w:val="00452D6B"/>
    <w:rsid w:val="0045307D"/>
    <w:rsid w:val="00454484"/>
    <w:rsid w:val="0045517B"/>
    <w:rsid w:val="00455CBE"/>
    <w:rsid w:val="00463B77"/>
    <w:rsid w:val="00463C7B"/>
    <w:rsid w:val="004644A6"/>
    <w:rsid w:val="00464FB7"/>
    <w:rsid w:val="004659BD"/>
    <w:rsid w:val="00466265"/>
    <w:rsid w:val="00470775"/>
    <w:rsid w:val="004746B1"/>
    <w:rsid w:val="0047583F"/>
    <w:rsid w:val="00475DE8"/>
    <w:rsid w:val="00481C44"/>
    <w:rsid w:val="00484936"/>
    <w:rsid w:val="00485C89"/>
    <w:rsid w:val="00486BE3"/>
    <w:rsid w:val="004905E4"/>
    <w:rsid w:val="00490A89"/>
    <w:rsid w:val="00490AB4"/>
    <w:rsid w:val="00491A86"/>
    <w:rsid w:val="00492F02"/>
    <w:rsid w:val="004939AE"/>
    <w:rsid w:val="00495C0D"/>
    <w:rsid w:val="004A1270"/>
    <w:rsid w:val="004A12DF"/>
    <w:rsid w:val="004A17E6"/>
    <w:rsid w:val="004A1BA8"/>
    <w:rsid w:val="004A4B57"/>
    <w:rsid w:val="004A63FA"/>
    <w:rsid w:val="004B0272"/>
    <w:rsid w:val="004B1DFE"/>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6659"/>
    <w:rsid w:val="004D7C42"/>
    <w:rsid w:val="004E0465"/>
    <w:rsid w:val="004E127B"/>
    <w:rsid w:val="004E1C0A"/>
    <w:rsid w:val="004E2B06"/>
    <w:rsid w:val="004E30C5"/>
    <w:rsid w:val="004E4AA5"/>
    <w:rsid w:val="004E4AEE"/>
    <w:rsid w:val="004E59E3"/>
    <w:rsid w:val="004E67C0"/>
    <w:rsid w:val="004E7B44"/>
    <w:rsid w:val="004F391A"/>
    <w:rsid w:val="004F3CFB"/>
    <w:rsid w:val="004F6456"/>
    <w:rsid w:val="004F696E"/>
    <w:rsid w:val="004F6C71"/>
    <w:rsid w:val="00501139"/>
    <w:rsid w:val="0050363E"/>
    <w:rsid w:val="005039BC"/>
    <w:rsid w:val="005043BB"/>
    <w:rsid w:val="00504A3D"/>
    <w:rsid w:val="00505767"/>
    <w:rsid w:val="005073F0"/>
    <w:rsid w:val="00510A7B"/>
    <w:rsid w:val="00512857"/>
    <w:rsid w:val="00512F6E"/>
    <w:rsid w:val="00513038"/>
    <w:rsid w:val="00514174"/>
    <w:rsid w:val="00515408"/>
    <w:rsid w:val="00515763"/>
    <w:rsid w:val="00516088"/>
    <w:rsid w:val="00516B0B"/>
    <w:rsid w:val="005220EC"/>
    <w:rsid w:val="00523F95"/>
    <w:rsid w:val="00524D65"/>
    <w:rsid w:val="00525B16"/>
    <w:rsid w:val="00533D04"/>
    <w:rsid w:val="00534804"/>
    <w:rsid w:val="00534BDF"/>
    <w:rsid w:val="005354EA"/>
    <w:rsid w:val="0053585F"/>
    <w:rsid w:val="00535B44"/>
    <w:rsid w:val="00535EC4"/>
    <w:rsid w:val="00535ED9"/>
    <w:rsid w:val="0053692B"/>
    <w:rsid w:val="00541853"/>
    <w:rsid w:val="00543BDA"/>
    <w:rsid w:val="005441CC"/>
    <w:rsid w:val="005473EC"/>
    <w:rsid w:val="005479DA"/>
    <w:rsid w:val="00547BCC"/>
    <w:rsid w:val="0055013B"/>
    <w:rsid w:val="00551F6F"/>
    <w:rsid w:val="00554A50"/>
    <w:rsid w:val="00555044"/>
    <w:rsid w:val="00561475"/>
    <w:rsid w:val="00562B67"/>
    <w:rsid w:val="0056487B"/>
    <w:rsid w:val="00564FB9"/>
    <w:rsid w:val="00565996"/>
    <w:rsid w:val="00567127"/>
    <w:rsid w:val="00573D9E"/>
    <w:rsid w:val="005801E3"/>
    <w:rsid w:val="00581802"/>
    <w:rsid w:val="00582793"/>
    <w:rsid w:val="005836A8"/>
    <w:rsid w:val="0058409C"/>
    <w:rsid w:val="00584262"/>
    <w:rsid w:val="005848DC"/>
    <w:rsid w:val="00586630"/>
    <w:rsid w:val="00587ADD"/>
    <w:rsid w:val="00591E27"/>
    <w:rsid w:val="00596160"/>
    <w:rsid w:val="005966E2"/>
    <w:rsid w:val="00597007"/>
    <w:rsid w:val="005A0966"/>
    <w:rsid w:val="005A11B7"/>
    <w:rsid w:val="005A14CB"/>
    <w:rsid w:val="005A260B"/>
    <w:rsid w:val="005A4A1B"/>
    <w:rsid w:val="005A7830"/>
    <w:rsid w:val="005A7FCE"/>
    <w:rsid w:val="005B09E3"/>
    <w:rsid w:val="005B0F3F"/>
    <w:rsid w:val="005B4903"/>
    <w:rsid w:val="005B51CE"/>
    <w:rsid w:val="005B5885"/>
    <w:rsid w:val="005B5CD7"/>
    <w:rsid w:val="005B6CF6"/>
    <w:rsid w:val="005B7422"/>
    <w:rsid w:val="005C29B8"/>
    <w:rsid w:val="005C5F21"/>
    <w:rsid w:val="005C7156"/>
    <w:rsid w:val="005D0C75"/>
    <w:rsid w:val="005D168C"/>
    <w:rsid w:val="005D4171"/>
    <w:rsid w:val="005D6A95"/>
    <w:rsid w:val="005D6B2C"/>
    <w:rsid w:val="005D6D9C"/>
    <w:rsid w:val="005E22EA"/>
    <w:rsid w:val="005E2335"/>
    <w:rsid w:val="005E34CA"/>
    <w:rsid w:val="005E399B"/>
    <w:rsid w:val="005E3C18"/>
    <w:rsid w:val="005E6812"/>
    <w:rsid w:val="005E7881"/>
    <w:rsid w:val="005E78E0"/>
    <w:rsid w:val="005F0D9C"/>
    <w:rsid w:val="005F1ABD"/>
    <w:rsid w:val="005F284E"/>
    <w:rsid w:val="005F4712"/>
    <w:rsid w:val="005F664A"/>
    <w:rsid w:val="006015CE"/>
    <w:rsid w:val="00603686"/>
    <w:rsid w:val="00604784"/>
    <w:rsid w:val="00606419"/>
    <w:rsid w:val="00607D29"/>
    <w:rsid w:val="006119FE"/>
    <w:rsid w:val="00612952"/>
    <w:rsid w:val="00614CC1"/>
    <w:rsid w:val="00615A9D"/>
    <w:rsid w:val="00615BE5"/>
    <w:rsid w:val="00617387"/>
    <w:rsid w:val="006205D6"/>
    <w:rsid w:val="006252D8"/>
    <w:rsid w:val="006259BC"/>
    <w:rsid w:val="0062636B"/>
    <w:rsid w:val="00632182"/>
    <w:rsid w:val="00632AE0"/>
    <w:rsid w:val="00633C17"/>
    <w:rsid w:val="00634D9E"/>
    <w:rsid w:val="00636A71"/>
    <w:rsid w:val="00636E3E"/>
    <w:rsid w:val="006379F7"/>
    <w:rsid w:val="00637E4D"/>
    <w:rsid w:val="00640620"/>
    <w:rsid w:val="00641A1F"/>
    <w:rsid w:val="00645904"/>
    <w:rsid w:val="00650762"/>
    <w:rsid w:val="0065134E"/>
    <w:rsid w:val="00651ACB"/>
    <w:rsid w:val="00651C47"/>
    <w:rsid w:val="00652AB2"/>
    <w:rsid w:val="00653B52"/>
    <w:rsid w:val="00653FED"/>
    <w:rsid w:val="00654EC0"/>
    <w:rsid w:val="0065525B"/>
    <w:rsid w:val="00655C08"/>
    <w:rsid w:val="00655D4F"/>
    <w:rsid w:val="00656D29"/>
    <w:rsid w:val="006579D2"/>
    <w:rsid w:val="00661D2C"/>
    <w:rsid w:val="006640E5"/>
    <w:rsid w:val="006646F1"/>
    <w:rsid w:val="00664929"/>
    <w:rsid w:val="00664F62"/>
    <w:rsid w:val="006655E1"/>
    <w:rsid w:val="00672060"/>
    <w:rsid w:val="00672BFD"/>
    <w:rsid w:val="006770F4"/>
    <w:rsid w:val="00677A84"/>
    <w:rsid w:val="0068026D"/>
    <w:rsid w:val="00680A27"/>
    <w:rsid w:val="00681432"/>
    <w:rsid w:val="006816A4"/>
    <w:rsid w:val="006819B8"/>
    <w:rsid w:val="006840A6"/>
    <w:rsid w:val="006850CD"/>
    <w:rsid w:val="00685AAB"/>
    <w:rsid w:val="00695D22"/>
    <w:rsid w:val="006966A0"/>
    <w:rsid w:val="006A07AA"/>
    <w:rsid w:val="006A25E5"/>
    <w:rsid w:val="006A2B46"/>
    <w:rsid w:val="006A336D"/>
    <w:rsid w:val="006A37B9"/>
    <w:rsid w:val="006B2672"/>
    <w:rsid w:val="006B2712"/>
    <w:rsid w:val="006B54BF"/>
    <w:rsid w:val="006B5F44"/>
    <w:rsid w:val="006B5F90"/>
    <w:rsid w:val="006B62E4"/>
    <w:rsid w:val="006C1BBA"/>
    <w:rsid w:val="006C2079"/>
    <w:rsid w:val="006C5A62"/>
    <w:rsid w:val="006C5D68"/>
    <w:rsid w:val="006C6976"/>
    <w:rsid w:val="006C6DD0"/>
    <w:rsid w:val="006D04EA"/>
    <w:rsid w:val="006D0AB7"/>
    <w:rsid w:val="006D0B1D"/>
    <w:rsid w:val="006D16C4"/>
    <w:rsid w:val="006D3E96"/>
    <w:rsid w:val="006D4515"/>
    <w:rsid w:val="006D4BB1"/>
    <w:rsid w:val="006D6593"/>
    <w:rsid w:val="006E23EA"/>
    <w:rsid w:val="006E63DD"/>
    <w:rsid w:val="006F03A8"/>
    <w:rsid w:val="006F2ACA"/>
    <w:rsid w:val="006F2ADC"/>
    <w:rsid w:val="006F2BFE"/>
    <w:rsid w:val="006F31E9"/>
    <w:rsid w:val="006F6284"/>
    <w:rsid w:val="007002C5"/>
    <w:rsid w:val="0070242E"/>
    <w:rsid w:val="00704387"/>
    <w:rsid w:val="00707669"/>
    <w:rsid w:val="00711CBA"/>
    <w:rsid w:val="00711FB5"/>
    <w:rsid w:val="00712A01"/>
    <w:rsid w:val="00714F58"/>
    <w:rsid w:val="00722FBF"/>
    <w:rsid w:val="00722FC2"/>
    <w:rsid w:val="00724879"/>
    <w:rsid w:val="00724E1B"/>
    <w:rsid w:val="00725949"/>
    <w:rsid w:val="00727FA2"/>
    <w:rsid w:val="007322D9"/>
    <w:rsid w:val="007328A0"/>
    <w:rsid w:val="00732BC0"/>
    <w:rsid w:val="00734F4D"/>
    <w:rsid w:val="0073720F"/>
    <w:rsid w:val="00737796"/>
    <w:rsid w:val="0074049E"/>
    <w:rsid w:val="0074165C"/>
    <w:rsid w:val="00742C35"/>
    <w:rsid w:val="007432CA"/>
    <w:rsid w:val="007439EB"/>
    <w:rsid w:val="00743CB4"/>
    <w:rsid w:val="00743F0A"/>
    <w:rsid w:val="007444E8"/>
    <w:rsid w:val="0074548E"/>
    <w:rsid w:val="00745609"/>
    <w:rsid w:val="00745773"/>
    <w:rsid w:val="00746800"/>
    <w:rsid w:val="007501A8"/>
    <w:rsid w:val="00750D61"/>
    <w:rsid w:val="00750EE1"/>
    <w:rsid w:val="00752B4D"/>
    <w:rsid w:val="00753B3D"/>
    <w:rsid w:val="00755402"/>
    <w:rsid w:val="00756B26"/>
    <w:rsid w:val="00756EDF"/>
    <w:rsid w:val="007600E3"/>
    <w:rsid w:val="00765C43"/>
    <w:rsid w:val="00765EFB"/>
    <w:rsid w:val="007671CA"/>
    <w:rsid w:val="00767639"/>
    <w:rsid w:val="00767C61"/>
    <w:rsid w:val="0077008A"/>
    <w:rsid w:val="00773C1F"/>
    <w:rsid w:val="00774779"/>
    <w:rsid w:val="00774DA4"/>
    <w:rsid w:val="00776599"/>
    <w:rsid w:val="00780358"/>
    <w:rsid w:val="0078114B"/>
    <w:rsid w:val="00781DD2"/>
    <w:rsid w:val="00783ECF"/>
    <w:rsid w:val="0078413A"/>
    <w:rsid w:val="007855A6"/>
    <w:rsid w:val="007959E8"/>
    <w:rsid w:val="00795E9C"/>
    <w:rsid w:val="007A0521"/>
    <w:rsid w:val="007A2E12"/>
    <w:rsid w:val="007A3475"/>
    <w:rsid w:val="007A41C8"/>
    <w:rsid w:val="007A54CE"/>
    <w:rsid w:val="007A6FD9"/>
    <w:rsid w:val="007A7FFA"/>
    <w:rsid w:val="007B04EB"/>
    <w:rsid w:val="007B0D4F"/>
    <w:rsid w:val="007B36D8"/>
    <w:rsid w:val="007B5A3D"/>
    <w:rsid w:val="007B5B95"/>
    <w:rsid w:val="007B68EA"/>
    <w:rsid w:val="007B7453"/>
    <w:rsid w:val="007C1E8B"/>
    <w:rsid w:val="007C2D89"/>
    <w:rsid w:val="007C4593"/>
    <w:rsid w:val="007C5309"/>
    <w:rsid w:val="007C5C87"/>
    <w:rsid w:val="007C5E82"/>
    <w:rsid w:val="007C6069"/>
    <w:rsid w:val="007D06C4"/>
    <w:rsid w:val="007D1352"/>
    <w:rsid w:val="007D2508"/>
    <w:rsid w:val="007D346A"/>
    <w:rsid w:val="007D4AF1"/>
    <w:rsid w:val="007D4C18"/>
    <w:rsid w:val="007D6518"/>
    <w:rsid w:val="007D6A48"/>
    <w:rsid w:val="007D76BD"/>
    <w:rsid w:val="007E0BF1"/>
    <w:rsid w:val="007F0ED8"/>
    <w:rsid w:val="007F0F63"/>
    <w:rsid w:val="007F4A63"/>
    <w:rsid w:val="007F75CE"/>
    <w:rsid w:val="008013A4"/>
    <w:rsid w:val="008026DC"/>
    <w:rsid w:val="008027CE"/>
    <w:rsid w:val="00802F42"/>
    <w:rsid w:val="00804383"/>
    <w:rsid w:val="00804BB7"/>
    <w:rsid w:val="00804D41"/>
    <w:rsid w:val="00806C4B"/>
    <w:rsid w:val="00810257"/>
    <w:rsid w:val="008104F5"/>
    <w:rsid w:val="00811072"/>
    <w:rsid w:val="00811369"/>
    <w:rsid w:val="00815419"/>
    <w:rsid w:val="008163C8"/>
    <w:rsid w:val="008164A1"/>
    <w:rsid w:val="00817325"/>
    <w:rsid w:val="008204D0"/>
    <w:rsid w:val="008209E6"/>
    <w:rsid w:val="0082235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4730F"/>
    <w:rsid w:val="00847734"/>
    <w:rsid w:val="0085173A"/>
    <w:rsid w:val="00856316"/>
    <w:rsid w:val="00857824"/>
    <w:rsid w:val="008602A7"/>
    <w:rsid w:val="008603CE"/>
    <w:rsid w:val="008620FC"/>
    <w:rsid w:val="008627A5"/>
    <w:rsid w:val="00863E05"/>
    <w:rsid w:val="00865ACA"/>
    <w:rsid w:val="00865D28"/>
    <w:rsid w:val="00865F85"/>
    <w:rsid w:val="00867C10"/>
    <w:rsid w:val="00870439"/>
    <w:rsid w:val="00870DA1"/>
    <w:rsid w:val="00871C5A"/>
    <w:rsid w:val="0087203A"/>
    <w:rsid w:val="00872818"/>
    <w:rsid w:val="0087385B"/>
    <w:rsid w:val="008776C2"/>
    <w:rsid w:val="00883F93"/>
    <w:rsid w:val="00884DB3"/>
    <w:rsid w:val="00885A9D"/>
    <w:rsid w:val="008864F6"/>
    <w:rsid w:val="0089049D"/>
    <w:rsid w:val="0089086B"/>
    <w:rsid w:val="008928C9"/>
    <w:rsid w:val="008930CB"/>
    <w:rsid w:val="008938DC"/>
    <w:rsid w:val="00893FD1"/>
    <w:rsid w:val="00894836"/>
    <w:rsid w:val="00895172"/>
    <w:rsid w:val="00895680"/>
    <w:rsid w:val="00896DFF"/>
    <w:rsid w:val="0089762C"/>
    <w:rsid w:val="008A0E6D"/>
    <w:rsid w:val="008A1893"/>
    <w:rsid w:val="008A1EE7"/>
    <w:rsid w:val="008A3215"/>
    <w:rsid w:val="008A57E6"/>
    <w:rsid w:val="008A6F81"/>
    <w:rsid w:val="008A769A"/>
    <w:rsid w:val="008B0C9C"/>
    <w:rsid w:val="008B166D"/>
    <w:rsid w:val="008B17F4"/>
    <w:rsid w:val="008B1F33"/>
    <w:rsid w:val="008B3615"/>
    <w:rsid w:val="008B4AC4"/>
    <w:rsid w:val="008B50C8"/>
    <w:rsid w:val="008B5281"/>
    <w:rsid w:val="008B6381"/>
    <w:rsid w:val="008B73CC"/>
    <w:rsid w:val="008B7E05"/>
    <w:rsid w:val="008C1797"/>
    <w:rsid w:val="008C219C"/>
    <w:rsid w:val="008C475E"/>
    <w:rsid w:val="008C619A"/>
    <w:rsid w:val="008C6BEF"/>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2E2"/>
    <w:rsid w:val="009145AE"/>
    <w:rsid w:val="009146CE"/>
    <w:rsid w:val="00914BAA"/>
    <w:rsid w:val="00914CA7"/>
    <w:rsid w:val="00915C3E"/>
    <w:rsid w:val="009161A8"/>
    <w:rsid w:val="009166C0"/>
    <w:rsid w:val="009212CD"/>
    <w:rsid w:val="009245F5"/>
    <w:rsid w:val="009249EC"/>
    <w:rsid w:val="009273B3"/>
    <w:rsid w:val="009305B5"/>
    <w:rsid w:val="009429D5"/>
    <w:rsid w:val="00942BF1"/>
    <w:rsid w:val="00945180"/>
    <w:rsid w:val="00945428"/>
    <w:rsid w:val="0094607B"/>
    <w:rsid w:val="0094678A"/>
    <w:rsid w:val="00951E4E"/>
    <w:rsid w:val="00953604"/>
    <w:rsid w:val="009537E3"/>
    <w:rsid w:val="0095496B"/>
    <w:rsid w:val="009610DC"/>
    <w:rsid w:val="00961490"/>
    <w:rsid w:val="0096381A"/>
    <w:rsid w:val="00965E04"/>
    <w:rsid w:val="009674AD"/>
    <w:rsid w:val="00970CDC"/>
    <w:rsid w:val="00977010"/>
    <w:rsid w:val="00977634"/>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A7B96"/>
    <w:rsid w:val="009B09E0"/>
    <w:rsid w:val="009B0BC5"/>
    <w:rsid w:val="009B1247"/>
    <w:rsid w:val="009B2754"/>
    <w:rsid w:val="009B2D1C"/>
    <w:rsid w:val="009B3008"/>
    <w:rsid w:val="009B46F9"/>
    <w:rsid w:val="009B59D0"/>
    <w:rsid w:val="009B6029"/>
    <w:rsid w:val="009B6971"/>
    <w:rsid w:val="009C227D"/>
    <w:rsid w:val="009C27F1"/>
    <w:rsid w:val="009C3152"/>
    <w:rsid w:val="009C4CFA"/>
    <w:rsid w:val="009C5070"/>
    <w:rsid w:val="009D112C"/>
    <w:rsid w:val="009D47FA"/>
    <w:rsid w:val="009D4C5B"/>
    <w:rsid w:val="009D50D2"/>
    <w:rsid w:val="009D6BCA"/>
    <w:rsid w:val="009D6C8C"/>
    <w:rsid w:val="009E0F62"/>
    <w:rsid w:val="009E3D59"/>
    <w:rsid w:val="009E4A58"/>
    <w:rsid w:val="009E5A2D"/>
    <w:rsid w:val="009E5AB2"/>
    <w:rsid w:val="009E6219"/>
    <w:rsid w:val="009F03B3"/>
    <w:rsid w:val="009F1559"/>
    <w:rsid w:val="009F3507"/>
    <w:rsid w:val="00A0096C"/>
    <w:rsid w:val="00A01396"/>
    <w:rsid w:val="00A01757"/>
    <w:rsid w:val="00A028C0"/>
    <w:rsid w:val="00A02BAE"/>
    <w:rsid w:val="00A06A6B"/>
    <w:rsid w:val="00A07E47"/>
    <w:rsid w:val="00A129D0"/>
    <w:rsid w:val="00A12C33"/>
    <w:rsid w:val="00A138BA"/>
    <w:rsid w:val="00A14672"/>
    <w:rsid w:val="00A14C62"/>
    <w:rsid w:val="00A14C8E"/>
    <w:rsid w:val="00A153D9"/>
    <w:rsid w:val="00A15F09"/>
    <w:rsid w:val="00A169B6"/>
    <w:rsid w:val="00A2271D"/>
    <w:rsid w:val="00A22E98"/>
    <w:rsid w:val="00A237D5"/>
    <w:rsid w:val="00A30210"/>
    <w:rsid w:val="00A30EFC"/>
    <w:rsid w:val="00A31984"/>
    <w:rsid w:val="00A319FA"/>
    <w:rsid w:val="00A32D73"/>
    <w:rsid w:val="00A3367B"/>
    <w:rsid w:val="00A351DD"/>
    <w:rsid w:val="00A3597D"/>
    <w:rsid w:val="00A36DD1"/>
    <w:rsid w:val="00A4006C"/>
    <w:rsid w:val="00A40091"/>
    <w:rsid w:val="00A4030F"/>
    <w:rsid w:val="00A41B0C"/>
    <w:rsid w:val="00A41C79"/>
    <w:rsid w:val="00A41CB5"/>
    <w:rsid w:val="00A42CDF"/>
    <w:rsid w:val="00A4452E"/>
    <w:rsid w:val="00A4472C"/>
    <w:rsid w:val="00A44E69"/>
    <w:rsid w:val="00A451A9"/>
    <w:rsid w:val="00A4661E"/>
    <w:rsid w:val="00A55BD6"/>
    <w:rsid w:val="00A55D50"/>
    <w:rsid w:val="00A57142"/>
    <w:rsid w:val="00A648CD"/>
    <w:rsid w:val="00A6537A"/>
    <w:rsid w:val="00A67866"/>
    <w:rsid w:val="00A70B07"/>
    <w:rsid w:val="00A723F8"/>
    <w:rsid w:val="00A759F2"/>
    <w:rsid w:val="00A77CCB"/>
    <w:rsid w:val="00A83D8D"/>
    <w:rsid w:val="00A8446B"/>
    <w:rsid w:val="00A8473F"/>
    <w:rsid w:val="00A862D6"/>
    <w:rsid w:val="00A8715E"/>
    <w:rsid w:val="00A9295B"/>
    <w:rsid w:val="00A93B09"/>
    <w:rsid w:val="00A94247"/>
    <w:rsid w:val="00A952D7"/>
    <w:rsid w:val="00A963F7"/>
    <w:rsid w:val="00A96AD8"/>
    <w:rsid w:val="00A97D17"/>
    <w:rsid w:val="00AA052C"/>
    <w:rsid w:val="00AA1E45"/>
    <w:rsid w:val="00AA4286"/>
    <w:rsid w:val="00AA456B"/>
    <w:rsid w:val="00AA53FF"/>
    <w:rsid w:val="00AA57F5"/>
    <w:rsid w:val="00AA672E"/>
    <w:rsid w:val="00AA6EC9"/>
    <w:rsid w:val="00AB215E"/>
    <w:rsid w:val="00AB41D5"/>
    <w:rsid w:val="00AB6309"/>
    <w:rsid w:val="00AB6C5F"/>
    <w:rsid w:val="00AB7129"/>
    <w:rsid w:val="00AC27A6"/>
    <w:rsid w:val="00AC30F7"/>
    <w:rsid w:val="00AC3A5A"/>
    <w:rsid w:val="00AC4D95"/>
    <w:rsid w:val="00AC5DF4"/>
    <w:rsid w:val="00AD0AEF"/>
    <w:rsid w:val="00AD11B7"/>
    <w:rsid w:val="00AD1A94"/>
    <w:rsid w:val="00AD1C05"/>
    <w:rsid w:val="00AD28C7"/>
    <w:rsid w:val="00AD4126"/>
    <w:rsid w:val="00AD421C"/>
    <w:rsid w:val="00AD44FA"/>
    <w:rsid w:val="00AE070A"/>
    <w:rsid w:val="00AE101C"/>
    <w:rsid w:val="00AE37E5"/>
    <w:rsid w:val="00AE5EB4"/>
    <w:rsid w:val="00AF0C18"/>
    <w:rsid w:val="00AF47C5"/>
    <w:rsid w:val="00AF5398"/>
    <w:rsid w:val="00B0382D"/>
    <w:rsid w:val="00B049AF"/>
    <w:rsid w:val="00B07242"/>
    <w:rsid w:val="00B10534"/>
    <w:rsid w:val="00B113DB"/>
    <w:rsid w:val="00B1144E"/>
    <w:rsid w:val="00B11D8A"/>
    <w:rsid w:val="00B12981"/>
    <w:rsid w:val="00B147DD"/>
    <w:rsid w:val="00B156FD"/>
    <w:rsid w:val="00B21F61"/>
    <w:rsid w:val="00B224AF"/>
    <w:rsid w:val="00B261F1"/>
    <w:rsid w:val="00B265BC"/>
    <w:rsid w:val="00B31FB1"/>
    <w:rsid w:val="00B32E66"/>
    <w:rsid w:val="00B33952"/>
    <w:rsid w:val="00B33C5E"/>
    <w:rsid w:val="00B342F4"/>
    <w:rsid w:val="00B34369"/>
    <w:rsid w:val="00B34DC2"/>
    <w:rsid w:val="00B378E5"/>
    <w:rsid w:val="00B42B4B"/>
    <w:rsid w:val="00B42C38"/>
    <w:rsid w:val="00B4346D"/>
    <w:rsid w:val="00B440F4"/>
    <w:rsid w:val="00B447A5"/>
    <w:rsid w:val="00B4654C"/>
    <w:rsid w:val="00B46AF0"/>
    <w:rsid w:val="00B47293"/>
    <w:rsid w:val="00B505E1"/>
    <w:rsid w:val="00B50E50"/>
    <w:rsid w:val="00B52120"/>
    <w:rsid w:val="00B54ABC"/>
    <w:rsid w:val="00B54DDE"/>
    <w:rsid w:val="00B56FBE"/>
    <w:rsid w:val="00B60ACF"/>
    <w:rsid w:val="00B62B58"/>
    <w:rsid w:val="00B65149"/>
    <w:rsid w:val="00B66567"/>
    <w:rsid w:val="00B66C7E"/>
    <w:rsid w:val="00B66F52"/>
    <w:rsid w:val="00B66FE5"/>
    <w:rsid w:val="00B72880"/>
    <w:rsid w:val="00B73613"/>
    <w:rsid w:val="00B75253"/>
    <w:rsid w:val="00B758BF"/>
    <w:rsid w:val="00B7726C"/>
    <w:rsid w:val="00B77EC8"/>
    <w:rsid w:val="00B827A6"/>
    <w:rsid w:val="00B831CE"/>
    <w:rsid w:val="00B841D8"/>
    <w:rsid w:val="00B86677"/>
    <w:rsid w:val="00B87131"/>
    <w:rsid w:val="00B939B1"/>
    <w:rsid w:val="00B93CE0"/>
    <w:rsid w:val="00B9650F"/>
    <w:rsid w:val="00B96551"/>
    <w:rsid w:val="00B96D40"/>
    <w:rsid w:val="00B97386"/>
    <w:rsid w:val="00B97473"/>
    <w:rsid w:val="00B97C6C"/>
    <w:rsid w:val="00BA263B"/>
    <w:rsid w:val="00BA42B2"/>
    <w:rsid w:val="00BA58D4"/>
    <w:rsid w:val="00BA5B9E"/>
    <w:rsid w:val="00BA7A82"/>
    <w:rsid w:val="00BA7C9A"/>
    <w:rsid w:val="00BB203B"/>
    <w:rsid w:val="00BB370C"/>
    <w:rsid w:val="00BB5F8F"/>
    <w:rsid w:val="00BB657A"/>
    <w:rsid w:val="00BC1A4E"/>
    <w:rsid w:val="00BC3EF4"/>
    <w:rsid w:val="00BC4790"/>
    <w:rsid w:val="00BC5DC7"/>
    <w:rsid w:val="00BC6B8B"/>
    <w:rsid w:val="00BC73D8"/>
    <w:rsid w:val="00BD52D7"/>
    <w:rsid w:val="00BD5AD2"/>
    <w:rsid w:val="00BE22F3"/>
    <w:rsid w:val="00BE2C61"/>
    <w:rsid w:val="00BE32F3"/>
    <w:rsid w:val="00BE351F"/>
    <w:rsid w:val="00BE5320"/>
    <w:rsid w:val="00BE5B52"/>
    <w:rsid w:val="00BE5C47"/>
    <w:rsid w:val="00BE6530"/>
    <w:rsid w:val="00BE67C5"/>
    <w:rsid w:val="00BE7B8D"/>
    <w:rsid w:val="00BF0993"/>
    <w:rsid w:val="00BF10A9"/>
    <w:rsid w:val="00BF1703"/>
    <w:rsid w:val="00BF231C"/>
    <w:rsid w:val="00BF51E5"/>
    <w:rsid w:val="00BF74A6"/>
    <w:rsid w:val="00C013AD"/>
    <w:rsid w:val="00C04904"/>
    <w:rsid w:val="00C056B3"/>
    <w:rsid w:val="00C103E5"/>
    <w:rsid w:val="00C10456"/>
    <w:rsid w:val="00C13319"/>
    <w:rsid w:val="00C13EE9"/>
    <w:rsid w:val="00C21540"/>
    <w:rsid w:val="00C21906"/>
    <w:rsid w:val="00C21BFA"/>
    <w:rsid w:val="00C22148"/>
    <w:rsid w:val="00C24C8D"/>
    <w:rsid w:val="00C25D87"/>
    <w:rsid w:val="00C25FE2"/>
    <w:rsid w:val="00C26B53"/>
    <w:rsid w:val="00C279B2"/>
    <w:rsid w:val="00C33E50"/>
    <w:rsid w:val="00C34C20"/>
    <w:rsid w:val="00C35A3E"/>
    <w:rsid w:val="00C40302"/>
    <w:rsid w:val="00C42130"/>
    <w:rsid w:val="00C423A4"/>
    <w:rsid w:val="00C44BF5"/>
    <w:rsid w:val="00C50340"/>
    <w:rsid w:val="00C50724"/>
    <w:rsid w:val="00C521D6"/>
    <w:rsid w:val="00C52DB8"/>
    <w:rsid w:val="00C53DCD"/>
    <w:rsid w:val="00C55232"/>
    <w:rsid w:val="00C553A4"/>
    <w:rsid w:val="00C55A06"/>
    <w:rsid w:val="00C55D03"/>
    <w:rsid w:val="00C55D69"/>
    <w:rsid w:val="00C601BC"/>
    <w:rsid w:val="00C60BB3"/>
    <w:rsid w:val="00C6329F"/>
    <w:rsid w:val="00C63340"/>
    <w:rsid w:val="00C643F9"/>
    <w:rsid w:val="00C64E95"/>
    <w:rsid w:val="00C71372"/>
    <w:rsid w:val="00C72410"/>
    <w:rsid w:val="00C7287F"/>
    <w:rsid w:val="00C76EB9"/>
    <w:rsid w:val="00C80CB8"/>
    <w:rsid w:val="00C819F8"/>
    <w:rsid w:val="00C8248C"/>
    <w:rsid w:val="00C84E33"/>
    <w:rsid w:val="00C86D6F"/>
    <w:rsid w:val="00C905FC"/>
    <w:rsid w:val="00C92D03"/>
    <w:rsid w:val="00C9319C"/>
    <w:rsid w:val="00C9435D"/>
    <w:rsid w:val="00C94DF2"/>
    <w:rsid w:val="00C96741"/>
    <w:rsid w:val="00CA2D1B"/>
    <w:rsid w:val="00CA3688"/>
    <w:rsid w:val="00CA375D"/>
    <w:rsid w:val="00CA6171"/>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C796B"/>
    <w:rsid w:val="00CD2808"/>
    <w:rsid w:val="00CD28BF"/>
    <w:rsid w:val="00CD4092"/>
    <w:rsid w:val="00CD4A20"/>
    <w:rsid w:val="00CD50A1"/>
    <w:rsid w:val="00CD519E"/>
    <w:rsid w:val="00CD561D"/>
    <w:rsid w:val="00CE0B33"/>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2AC"/>
    <w:rsid w:val="00D126F5"/>
    <w:rsid w:val="00D1489E"/>
    <w:rsid w:val="00D20737"/>
    <w:rsid w:val="00D2173C"/>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5209E"/>
    <w:rsid w:val="00D66846"/>
    <w:rsid w:val="00D675FB"/>
    <w:rsid w:val="00D71F25"/>
    <w:rsid w:val="00D72A9C"/>
    <w:rsid w:val="00D76FFB"/>
    <w:rsid w:val="00D77031"/>
    <w:rsid w:val="00D8040C"/>
    <w:rsid w:val="00D84941"/>
    <w:rsid w:val="00D84FA1"/>
    <w:rsid w:val="00D851F0"/>
    <w:rsid w:val="00D86DB7"/>
    <w:rsid w:val="00D926D0"/>
    <w:rsid w:val="00D93030"/>
    <w:rsid w:val="00D950E1"/>
    <w:rsid w:val="00D952A6"/>
    <w:rsid w:val="00D97F99"/>
    <w:rsid w:val="00DA0281"/>
    <w:rsid w:val="00DA0885"/>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C7E5C"/>
    <w:rsid w:val="00DD00FF"/>
    <w:rsid w:val="00DD0619"/>
    <w:rsid w:val="00DD07FB"/>
    <w:rsid w:val="00DD0B9A"/>
    <w:rsid w:val="00DD25C6"/>
    <w:rsid w:val="00DD4FE5"/>
    <w:rsid w:val="00DD54B0"/>
    <w:rsid w:val="00DD57EE"/>
    <w:rsid w:val="00DD5E0D"/>
    <w:rsid w:val="00DD6BCC"/>
    <w:rsid w:val="00DD7DC5"/>
    <w:rsid w:val="00DE0A4B"/>
    <w:rsid w:val="00DE2410"/>
    <w:rsid w:val="00DE2939"/>
    <w:rsid w:val="00DE6E81"/>
    <w:rsid w:val="00DE703F"/>
    <w:rsid w:val="00DE7595"/>
    <w:rsid w:val="00DF1961"/>
    <w:rsid w:val="00DF44DE"/>
    <w:rsid w:val="00DF5F11"/>
    <w:rsid w:val="00DF6489"/>
    <w:rsid w:val="00E01138"/>
    <w:rsid w:val="00E015EE"/>
    <w:rsid w:val="00E02DFB"/>
    <w:rsid w:val="00E030F9"/>
    <w:rsid w:val="00E0311A"/>
    <w:rsid w:val="00E03138"/>
    <w:rsid w:val="00E06404"/>
    <w:rsid w:val="00E065D2"/>
    <w:rsid w:val="00E11A85"/>
    <w:rsid w:val="00E12495"/>
    <w:rsid w:val="00E1561A"/>
    <w:rsid w:val="00E15954"/>
    <w:rsid w:val="00E15CCD"/>
    <w:rsid w:val="00E202EF"/>
    <w:rsid w:val="00E20904"/>
    <w:rsid w:val="00E210B5"/>
    <w:rsid w:val="00E23D99"/>
    <w:rsid w:val="00E2552F"/>
    <w:rsid w:val="00E3137A"/>
    <w:rsid w:val="00E32CCF"/>
    <w:rsid w:val="00E34A98"/>
    <w:rsid w:val="00E35D1E"/>
    <w:rsid w:val="00E35FF2"/>
    <w:rsid w:val="00E364F9"/>
    <w:rsid w:val="00E365FA"/>
    <w:rsid w:val="00E36789"/>
    <w:rsid w:val="00E4490D"/>
    <w:rsid w:val="00E44A83"/>
    <w:rsid w:val="00E4605F"/>
    <w:rsid w:val="00E502C1"/>
    <w:rsid w:val="00E502DD"/>
    <w:rsid w:val="00E50D3A"/>
    <w:rsid w:val="00E51387"/>
    <w:rsid w:val="00E51E68"/>
    <w:rsid w:val="00E51FFC"/>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9F6"/>
    <w:rsid w:val="00E85BFF"/>
    <w:rsid w:val="00E86829"/>
    <w:rsid w:val="00E90391"/>
    <w:rsid w:val="00E906C2"/>
    <w:rsid w:val="00E9311F"/>
    <w:rsid w:val="00E934D1"/>
    <w:rsid w:val="00E94AF0"/>
    <w:rsid w:val="00E95D13"/>
    <w:rsid w:val="00E95DD3"/>
    <w:rsid w:val="00E969D5"/>
    <w:rsid w:val="00EA146B"/>
    <w:rsid w:val="00EA1B3A"/>
    <w:rsid w:val="00EA2FFA"/>
    <w:rsid w:val="00EA58D1"/>
    <w:rsid w:val="00EA61BC"/>
    <w:rsid w:val="00EA681A"/>
    <w:rsid w:val="00EA735B"/>
    <w:rsid w:val="00EB17DE"/>
    <w:rsid w:val="00EB1E69"/>
    <w:rsid w:val="00EB2086"/>
    <w:rsid w:val="00EB23EB"/>
    <w:rsid w:val="00EB275D"/>
    <w:rsid w:val="00EB5B37"/>
    <w:rsid w:val="00EB5EDF"/>
    <w:rsid w:val="00EB60FE"/>
    <w:rsid w:val="00EB74DB"/>
    <w:rsid w:val="00EC1509"/>
    <w:rsid w:val="00EC5359"/>
    <w:rsid w:val="00EC552E"/>
    <w:rsid w:val="00EC562A"/>
    <w:rsid w:val="00EC607C"/>
    <w:rsid w:val="00ED067A"/>
    <w:rsid w:val="00ED2B50"/>
    <w:rsid w:val="00EE0350"/>
    <w:rsid w:val="00EE0719"/>
    <w:rsid w:val="00EE0E80"/>
    <w:rsid w:val="00EE54A6"/>
    <w:rsid w:val="00EE613F"/>
    <w:rsid w:val="00EE7295"/>
    <w:rsid w:val="00EE772A"/>
    <w:rsid w:val="00EE7869"/>
    <w:rsid w:val="00EF054A"/>
    <w:rsid w:val="00EF174A"/>
    <w:rsid w:val="00EF3235"/>
    <w:rsid w:val="00EF7E72"/>
    <w:rsid w:val="00F001CD"/>
    <w:rsid w:val="00F06D37"/>
    <w:rsid w:val="00F07B9D"/>
    <w:rsid w:val="00F11586"/>
    <w:rsid w:val="00F1183B"/>
    <w:rsid w:val="00F11C9F"/>
    <w:rsid w:val="00F12263"/>
    <w:rsid w:val="00F1409D"/>
    <w:rsid w:val="00F14214"/>
    <w:rsid w:val="00F157A9"/>
    <w:rsid w:val="00F25BB6"/>
    <w:rsid w:val="00F26B7E"/>
    <w:rsid w:val="00F27A3B"/>
    <w:rsid w:val="00F33817"/>
    <w:rsid w:val="00F41668"/>
    <w:rsid w:val="00F420D5"/>
    <w:rsid w:val="00F451EA"/>
    <w:rsid w:val="00F45447"/>
    <w:rsid w:val="00F456C6"/>
    <w:rsid w:val="00F4577B"/>
    <w:rsid w:val="00F46496"/>
    <w:rsid w:val="00F474D0"/>
    <w:rsid w:val="00F50179"/>
    <w:rsid w:val="00F515EE"/>
    <w:rsid w:val="00F56511"/>
    <w:rsid w:val="00F6194E"/>
    <w:rsid w:val="00F623AC"/>
    <w:rsid w:val="00F6412A"/>
    <w:rsid w:val="00F653CD"/>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5EEB"/>
    <w:rsid w:val="00F963ED"/>
    <w:rsid w:val="00F966CF"/>
    <w:rsid w:val="00F96CAE"/>
    <w:rsid w:val="00F97C99"/>
    <w:rsid w:val="00F97E93"/>
    <w:rsid w:val="00FA03B0"/>
    <w:rsid w:val="00FA0491"/>
    <w:rsid w:val="00FA2763"/>
    <w:rsid w:val="00FA3296"/>
    <w:rsid w:val="00FA4DAC"/>
    <w:rsid w:val="00FA662D"/>
    <w:rsid w:val="00FA73B1"/>
    <w:rsid w:val="00FB0CB9"/>
    <w:rsid w:val="00FB17C4"/>
    <w:rsid w:val="00FB231D"/>
    <w:rsid w:val="00FB45F1"/>
    <w:rsid w:val="00FB4A72"/>
    <w:rsid w:val="00FB54E8"/>
    <w:rsid w:val="00FB639B"/>
    <w:rsid w:val="00FB7054"/>
    <w:rsid w:val="00FC17B7"/>
    <w:rsid w:val="00FC2513"/>
    <w:rsid w:val="00FC2CB7"/>
    <w:rsid w:val="00FC4090"/>
    <w:rsid w:val="00FC55B4"/>
    <w:rsid w:val="00FD00E6"/>
    <w:rsid w:val="00FD09A1"/>
    <w:rsid w:val="00FD2A7C"/>
    <w:rsid w:val="00FD2C3B"/>
    <w:rsid w:val="00FD2D63"/>
    <w:rsid w:val="00FD59EB"/>
    <w:rsid w:val="00FD6D6B"/>
    <w:rsid w:val="00FD7299"/>
    <w:rsid w:val="00FE04DD"/>
    <w:rsid w:val="00FE0829"/>
    <w:rsid w:val="00FE09F2"/>
    <w:rsid w:val="00FE1FBE"/>
    <w:rsid w:val="00FE3901"/>
    <w:rsid w:val="00FE39D3"/>
    <w:rsid w:val="00FE4BCE"/>
    <w:rsid w:val="00FE54AE"/>
    <w:rsid w:val="00FE576A"/>
    <w:rsid w:val="00FE68A6"/>
    <w:rsid w:val="00FE7E79"/>
    <w:rsid w:val="00FF3E7D"/>
    <w:rsid w:val="00FF5B99"/>
    <w:rsid w:val="00FF730C"/>
    <w:rsid w:val="00FF73F4"/>
    <w:rsid w:val="00FF7CE4"/>
    <w:rsid w:val="00FF7E39"/>
    <w:rsid w:val="067C27B5"/>
    <w:rsid w:val="07BA233A"/>
    <w:rsid w:val="0DC627FA"/>
    <w:rsid w:val="0EE2690F"/>
    <w:rsid w:val="13984C1D"/>
    <w:rsid w:val="155912C1"/>
    <w:rsid w:val="16747827"/>
    <w:rsid w:val="16BF171B"/>
    <w:rsid w:val="172F68A1"/>
    <w:rsid w:val="19405644"/>
    <w:rsid w:val="19BF313A"/>
    <w:rsid w:val="19C84D8B"/>
    <w:rsid w:val="19E82D37"/>
    <w:rsid w:val="1B460411"/>
    <w:rsid w:val="1B831C60"/>
    <w:rsid w:val="1BAD61F2"/>
    <w:rsid w:val="1BB47D76"/>
    <w:rsid w:val="1C885E4D"/>
    <w:rsid w:val="210843BE"/>
    <w:rsid w:val="21AF221C"/>
    <w:rsid w:val="223C1E72"/>
    <w:rsid w:val="25464A3E"/>
    <w:rsid w:val="2551032A"/>
    <w:rsid w:val="27B70CFB"/>
    <w:rsid w:val="29876FCE"/>
    <w:rsid w:val="31881B42"/>
    <w:rsid w:val="32AD4A45"/>
    <w:rsid w:val="32C51A10"/>
    <w:rsid w:val="36C941C4"/>
    <w:rsid w:val="38C40F3C"/>
    <w:rsid w:val="3BEC738B"/>
    <w:rsid w:val="3C916597"/>
    <w:rsid w:val="3E754CF6"/>
    <w:rsid w:val="3F94541C"/>
    <w:rsid w:val="414601C0"/>
    <w:rsid w:val="44C1144A"/>
    <w:rsid w:val="4799729B"/>
    <w:rsid w:val="48802209"/>
    <w:rsid w:val="48947D6A"/>
    <w:rsid w:val="48C26B04"/>
    <w:rsid w:val="48F05F97"/>
    <w:rsid w:val="495A0CAC"/>
    <w:rsid w:val="4AB443EC"/>
    <w:rsid w:val="4ECB5A0A"/>
    <w:rsid w:val="4F247DAF"/>
    <w:rsid w:val="4FA37C15"/>
    <w:rsid w:val="50B04260"/>
    <w:rsid w:val="51025EB1"/>
    <w:rsid w:val="55306D65"/>
    <w:rsid w:val="584E035E"/>
    <w:rsid w:val="5F9702BE"/>
    <w:rsid w:val="60E02775"/>
    <w:rsid w:val="60E60CF6"/>
    <w:rsid w:val="610B7004"/>
    <w:rsid w:val="61886354"/>
    <w:rsid w:val="62F80CC9"/>
    <w:rsid w:val="638E611D"/>
    <w:rsid w:val="65F84D0A"/>
    <w:rsid w:val="66AF3F8D"/>
    <w:rsid w:val="67580051"/>
    <w:rsid w:val="67760F4F"/>
    <w:rsid w:val="68324E76"/>
    <w:rsid w:val="68BE670A"/>
    <w:rsid w:val="690305C1"/>
    <w:rsid w:val="6BB362CE"/>
    <w:rsid w:val="6BEF4857"/>
    <w:rsid w:val="6DBB76BC"/>
    <w:rsid w:val="71876F9A"/>
    <w:rsid w:val="71CA5DB3"/>
    <w:rsid w:val="73D07031"/>
    <w:rsid w:val="75AE4C20"/>
    <w:rsid w:val="76A01B45"/>
    <w:rsid w:val="79B06543"/>
    <w:rsid w:val="79D264B9"/>
    <w:rsid w:val="7FEB4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4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2"/>
    <w:qFormat/>
    <w:uiPriority w:val="0"/>
    <w:pPr>
      <w:keepNext/>
      <w:keepLines/>
      <w:spacing w:before="260" w:after="260" w:line="416" w:lineRule="auto"/>
      <w:outlineLvl w:val="2"/>
    </w:pPr>
    <w:rPr>
      <w:b/>
      <w:bCs/>
      <w:sz w:val="32"/>
      <w:szCs w:val="32"/>
    </w:rPr>
  </w:style>
  <w:style w:type="paragraph" w:styleId="6">
    <w:name w:val="heading 4"/>
    <w:basedOn w:val="1"/>
    <w:next w:val="1"/>
    <w:link w:val="43"/>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4"/>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5"/>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6"/>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7"/>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8"/>
    <w:qFormat/>
    <w:uiPriority w:val="0"/>
    <w:pPr>
      <w:keepNext/>
      <w:keepLines/>
      <w:adjustRightInd/>
      <w:spacing w:before="240" w:after="64" w:line="320" w:lineRule="auto"/>
      <w:outlineLvl w:val="8"/>
    </w:pPr>
    <w:rPr>
      <w:rFonts w:ascii="Arial" w:hAnsi="Arial" w:eastAsia="黑体"/>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2"/>
    <w:qFormat/>
    <w:uiPriority w:val="0"/>
    <w:pPr>
      <w:spacing w:after="120"/>
    </w:pPr>
  </w:style>
  <w:style w:type="paragraph" w:styleId="12">
    <w:name w:val="toc 7"/>
    <w:basedOn w:val="1"/>
    <w:next w:val="1"/>
    <w:unhideWhenUsed/>
    <w:qFormat/>
    <w:uiPriority w:val="39"/>
    <w:pPr>
      <w:tabs>
        <w:tab w:val="right" w:leader="dot" w:pos="9344"/>
      </w:tabs>
      <w:spacing w:line="300" w:lineRule="exact"/>
      <w:ind w:left="1259"/>
    </w:pPr>
    <w:rPr>
      <w:rFonts w:ascii="宋体"/>
    </w:rPr>
  </w:style>
  <w:style w:type="paragraph" w:styleId="13">
    <w:name w:val="Normal Indent"/>
    <w:basedOn w:val="1"/>
    <w:qFormat/>
    <w:uiPriority w:val="0"/>
    <w:pPr>
      <w:ind w:firstLine="420"/>
    </w:pPr>
  </w:style>
  <w:style w:type="paragraph" w:styleId="14">
    <w:name w:val="caption"/>
    <w:basedOn w:val="1"/>
    <w:next w:val="1"/>
    <w:unhideWhenUsed/>
    <w:qFormat/>
    <w:uiPriority w:val="35"/>
    <w:rPr>
      <w:rFonts w:eastAsia="黑体" w:asciiTheme="majorHAnsi" w:hAnsiTheme="majorHAnsi" w:cstheme="majorBidi"/>
      <w:sz w:val="20"/>
      <w:szCs w:val="20"/>
    </w:rPr>
  </w:style>
  <w:style w:type="paragraph" w:styleId="15">
    <w:name w:val="annotation text"/>
    <w:basedOn w:val="1"/>
    <w:link w:val="241"/>
    <w:unhideWhenUsed/>
    <w:qFormat/>
    <w:uiPriority w:val="99"/>
    <w:pPr>
      <w:jc w:val="left"/>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Date"/>
    <w:basedOn w:val="1"/>
    <w:next w:val="1"/>
    <w:link w:val="246"/>
    <w:semiHidden/>
    <w:unhideWhenUsed/>
    <w:qFormat/>
    <w:uiPriority w:val="99"/>
    <w:pPr>
      <w:ind w:left="100" w:leftChars="2500"/>
    </w:pPr>
  </w:style>
  <w:style w:type="paragraph" w:styleId="19">
    <w:name w:val="Balloon Text"/>
    <w:basedOn w:val="1"/>
    <w:link w:val="51"/>
    <w:semiHidden/>
    <w:unhideWhenUsed/>
    <w:qFormat/>
    <w:uiPriority w:val="99"/>
    <w:rPr>
      <w:sz w:val="18"/>
      <w:szCs w:val="18"/>
    </w:rPr>
  </w:style>
  <w:style w:type="paragraph" w:styleId="20">
    <w:name w:val="footer"/>
    <w:basedOn w:val="1"/>
    <w:link w:val="50"/>
    <w:qFormat/>
    <w:uiPriority w:val="99"/>
    <w:pPr>
      <w:tabs>
        <w:tab w:val="center" w:pos="4153"/>
        <w:tab w:val="right" w:pos="8306"/>
      </w:tabs>
      <w:adjustRightInd/>
      <w:snapToGrid w:val="0"/>
      <w:spacing w:line="240" w:lineRule="auto"/>
      <w:jc w:val="right"/>
    </w:pPr>
    <w:rPr>
      <w:rFonts w:ascii="宋体"/>
      <w:sz w:val="18"/>
      <w:szCs w:val="18"/>
    </w:rPr>
  </w:style>
  <w:style w:type="paragraph" w:styleId="21">
    <w:name w:val="header"/>
    <w:basedOn w:val="1"/>
    <w:link w:val="49"/>
    <w:qFormat/>
    <w:uiPriority w:val="99"/>
    <w:pPr>
      <w:tabs>
        <w:tab w:val="center" w:pos="4153"/>
        <w:tab w:val="right" w:pos="8306"/>
      </w:tabs>
      <w:adjustRightInd/>
      <w:snapToGrid w:val="0"/>
      <w:jc w:val="center"/>
    </w:pPr>
    <w:rPr>
      <w:sz w:val="18"/>
      <w:szCs w:val="18"/>
    </w:rPr>
  </w:style>
  <w:style w:type="paragraph" w:styleId="22">
    <w:name w:val="toc 1"/>
    <w:basedOn w:val="1"/>
    <w:next w:val="1"/>
    <w:unhideWhenUsed/>
    <w:qFormat/>
    <w:uiPriority w:val="39"/>
    <w:rPr>
      <w:rFonts w:ascii="宋体"/>
    </w:rPr>
  </w:style>
  <w:style w:type="paragraph" w:styleId="23">
    <w:name w:val="toc 4"/>
    <w:basedOn w:val="1"/>
    <w:next w:val="1"/>
    <w:unhideWhenUsed/>
    <w:qFormat/>
    <w:uiPriority w:val="39"/>
    <w:pPr>
      <w:tabs>
        <w:tab w:val="right" w:leader="dot" w:pos="9344"/>
      </w:tabs>
      <w:spacing w:line="300" w:lineRule="exact"/>
      <w:ind w:left="629"/>
    </w:pPr>
    <w:rPr>
      <w:rFonts w:ascii="宋体"/>
    </w:rPr>
  </w:style>
  <w:style w:type="paragraph" w:styleId="24">
    <w:name w:val="footnote text"/>
    <w:basedOn w:val="1"/>
    <w:next w:val="1"/>
    <w:link w:val="105"/>
    <w:qFormat/>
    <w:uiPriority w:val="0"/>
    <w:pPr>
      <w:adjustRightInd/>
      <w:snapToGrid w:val="0"/>
      <w:spacing w:line="300" w:lineRule="exact"/>
      <w:ind w:left="400" w:leftChars="200" w:hanging="200" w:hangingChars="200"/>
      <w:jc w:val="left"/>
    </w:pPr>
    <w:rPr>
      <w:rFonts w:ascii="宋体"/>
      <w:sz w:val="18"/>
      <w:szCs w:val="18"/>
    </w:rPr>
  </w:style>
  <w:style w:type="paragraph" w:styleId="25">
    <w:name w:val="toc 6"/>
    <w:basedOn w:val="1"/>
    <w:next w:val="1"/>
    <w:unhideWhenUsed/>
    <w:qFormat/>
    <w:uiPriority w:val="39"/>
    <w:pPr>
      <w:spacing w:line="300" w:lineRule="exact"/>
      <w:ind w:left="1049"/>
    </w:pPr>
    <w:rPr>
      <w:rFonts w:ascii="宋体"/>
    </w:rPr>
  </w:style>
  <w:style w:type="paragraph" w:styleId="26">
    <w:name w:val="table of figures"/>
    <w:basedOn w:val="1"/>
    <w:next w:val="1"/>
    <w:semiHidden/>
    <w:qFormat/>
    <w:uiPriority w:val="0"/>
    <w:pPr>
      <w:adjustRightInd/>
      <w:spacing w:line="240" w:lineRule="auto"/>
      <w:jc w:val="left"/>
    </w:pPr>
    <w:rPr>
      <w:szCs w:val="24"/>
    </w:rPr>
  </w:style>
  <w:style w:type="paragraph" w:styleId="27">
    <w:name w:val="toc 2"/>
    <w:basedOn w:val="1"/>
    <w:next w:val="1"/>
    <w:unhideWhenUsed/>
    <w:qFormat/>
    <w:uiPriority w:val="39"/>
    <w:pPr>
      <w:tabs>
        <w:tab w:val="right" w:leader="dot" w:pos="9344"/>
      </w:tabs>
      <w:spacing w:line="300" w:lineRule="exact"/>
      <w:ind w:left="210"/>
    </w:pPr>
    <w:rPr>
      <w:rFonts w:ascii="宋体"/>
    </w:rPr>
  </w:style>
  <w:style w:type="paragraph" w:styleId="28">
    <w:name w:val="Title"/>
    <w:basedOn w:val="1"/>
    <w:link w:val="54"/>
    <w:qFormat/>
    <w:uiPriority w:val="0"/>
    <w:pPr>
      <w:spacing w:before="240" w:after="60"/>
      <w:jc w:val="center"/>
      <w:outlineLvl w:val="0"/>
    </w:pPr>
    <w:rPr>
      <w:rFonts w:ascii="Arial" w:hAnsi="Arial" w:cs="Arial"/>
      <w:b/>
      <w:bCs/>
      <w:sz w:val="32"/>
      <w:szCs w:val="32"/>
    </w:rPr>
  </w:style>
  <w:style w:type="paragraph" w:styleId="29">
    <w:name w:val="annotation subject"/>
    <w:basedOn w:val="15"/>
    <w:next w:val="15"/>
    <w:link w:val="242"/>
    <w:semiHidden/>
    <w:unhideWhenUsed/>
    <w:qFormat/>
    <w:uiPriority w:val="99"/>
    <w:rPr>
      <w:b/>
      <w:bCs/>
    </w:rPr>
  </w:style>
  <w:style w:type="paragraph" w:styleId="30">
    <w:name w:val="Body Text First Indent"/>
    <w:basedOn w:val="2"/>
    <w:qFormat/>
    <w:uiPriority w:val="0"/>
    <w:pPr>
      <w:ind w:firstLine="420" w:firstLineChars="100"/>
    </w:p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b/>
      <w:bCs/>
    </w:rPr>
  </w:style>
  <w:style w:type="character" w:styleId="35">
    <w:name w:val="page number"/>
    <w:qFormat/>
    <w:uiPriority w:val="0"/>
    <w:rPr>
      <w:rFonts w:ascii="宋体" w:hAnsi="Times New Roman" w:eastAsia="宋体"/>
      <w:sz w:val="18"/>
    </w:rPr>
  </w:style>
  <w:style w:type="character" w:styleId="36">
    <w:name w:val="Emphasis"/>
    <w:qFormat/>
    <w:uiPriority w:val="20"/>
    <w:rPr>
      <w:i/>
      <w:iCs/>
    </w:rPr>
  </w:style>
  <w:style w:type="character" w:styleId="37">
    <w:name w:val="Hyperlink"/>
    <w:qFormat/>
    <w:uiPriority w:val="99"/>
    <w:rPr>
      <w:rFonts w:ascii="宋体" w:hAnsi="Times New Roman" w:eastAsia="宋体"/>
      <w:color w:val="auto"/>
      <w:spacing w:val="0"/>
      <w:w w:val="100"/>
      <w:position w:val="0"/>
      <w:sz w:val="21"/>
      <w:u w:val="none"/>
      <w:vertAlign w:val="baseline"/>
    </w:rPr>
  </w:style>
  <w:style w:type="character" w:styleId="38">
    <w:name w:val="annotation reference"/>
    <w:basedOn w:val="33"/>
    <w:semiHidden/>
    <w:unhideWhenUsed/>
    <w:qFormat/>
    <w:uiPriority w:val="99"/>
    <w:rPr>
      <w:sz w:val="21"/>
      <w:szCs w:val="21"/>
    </w:rPr>
  </w:style>
  <w:style w:type="character" w:styleId="39">
    <w:name w:val="footnote reference"/>
    <w:semiHidden/>
    <w:qFormat/>
    <w:uiPriority w:val="0"/>
    <w:rPr>
      <w:rFonts w:ascii="宋体" w:hAnsi="宋体" w:eastAsia="宋体" w:cs="Times New Roman"/>
      <w:spacing w:val="0"/>
      <w:sz w:val="18"/>
      <w:vertAlign w:val="superscript"/>
    </w:rPr>
  </w:style>
  <w:style w:type="character" w:customStyle="1" w:styleId="40">
    <w:name w:val="标题 1 字符"/>
    <w:link w:val="3"/>
    <w:qFormat/>
    <w:uiPriority w:val="0"/>
    <w:rPr>
      <w:b/>
      <w:bCs/>
      <w:kern w:val="44"/>
      <w:sz w:val="44"/>
      <w:szCs w:val="44"/>
    </w:rPr>
  </w:style>
  <w:style w:type="character" w:customStyle="1" w:styleId="41">
    <w:name w:val="标题 2 字符"/>
    <w:link w:val="4"/>
    <w:qFormat/>
    <w:uiPriority w:val="0"/>
    <w:rPr>
      <w:rFonts w:ascii="Arial" w:hAnsi="Arial" w:eastAsia="黑体"/>
      <w:b/>
      <w:bCs/>
      <w:kern w:val="2"/>
      <w:sz w:val="32"/>
      <w:szCs w:val="32"/>
    </w:rPr>
  </w:style>
  <w:style w:type="character" w:customStyle="1" w:styleId="42">
    <w:name w:val="标题 3 字符"/>
    <w:link w:val="5"/>
    <w:qFormat/>
    <w:uiPriority w:val="0"/>
    <w:rPr>
      <w:b/>
      <w:bCs/>
      <w:kern w:val="2"/>
      <w:sz w:val="32"/>
      <w:szCs w:val="32"/>
    </w:rPr>
  </w:style>
  <w:style w:type="character" w:customStyle="1" w:styleId="43">
    <w:name w:val="标题 4 字符"/>
    <w:link w:val="6"/>
    <w:qFormat/>
    <w:uiPriority w:val="0"/>
    <w:rPr>
      <w:rFonts w:ascii="Arial" w:hAnsi="Arial" w:eastAsia="黑体"/>
      <w:b/>
      <w:bCs/>
      <w:kern w:val="2"/>
      <w:sz w:val="28"/>
      <w:szCs w:val="28"/>
    </w:rPr>
  </w:style>
  <w:style w:type="character" w:customStyle="1" w:styleId="44">
    <w:name w:val="标题 5 字符"/>
    <w:link w:val="7"/>
    <w:qFormat/>
    <w:uiPriority w:val="0"/>
    <w:rPr>
      <w:b/>
      <w:bCs/>
      <w:kern w:val="2"/>
      <w:sz w:val="28"/>
      <w:szCs w:val="28"/>
    </w:rPr>
  </w:style>
  <w:style w:type="character" w:customStyle="1" w:styleId="45">
    <w:name w:val="标题 6 字符"/>
    <w:link w:val="8"/>
    <w:qFormat/>
    <w:uiPriority w:val="0"/>
    <w:rPr>
      <w:rFonts w:ascii="Arial" w:hAnsi="Arial" w:eastAsia="黑体"/>
      <w:b/>
      <w:bCs/>
      <w:kern w:val="2"/>
      <w:sz w:val="24"/>
      <w:szCs w:val="24"/>
    </w:rPr>
  </w:style>
  <w:style w:type="character" w:customStyle="1" w:styleId="46">
    <w:name w:val="标题 7 字符"/>
    <w:link w:val="9"/>
    <w:qFormat/>
    <w:uiPriority w:val="0"/>
    <w:rPr>
      <w:b/>
      <w:bCs/>
      <w:kern w:val="2"/>
      <w:sz w:val="24"/>
      <w:szCs w:val="24"/>
    </w:rPr>
  </w:style>
  <w:style w:type="character" w:customStyle="1" w:styleId="47">
    <w:name w:val="标题 8 字符"/>
    <w:link w:val="10"/>
    <w:qFormat/>
    <w:uiPriority w:val="0"/>
    <w:rPr>
      <w:rFonts w:ascii="Arial" w:hAnsi="Arial" w:eastAsia="黑体"/>
      <w:kern w:val="2"/>
      <w:sz w:val="24"/>
      <w:szCs w:val="24"/>
    </w:rPr>
  </w:style>
  <w:style w:type="character" w:customStyle="1" w:styleId="48">
    <w:name w:val="标题 9 字符"/>
    <w:link w:val="11"/>
    <w:qFormat/>
    <w:uiPriority w:val="0"/>
    <w:rPr>
      <w:rFonts w:ascii="Arial" w:hAnsi="Arial" w:eastAsia="黑体"/>
      <w:kern w:val="2"/>
      <w:sz w:val="21"/>
      <w:szCs w:val="21"/>
    </w:rPr>
  </w:style>
  <w:style w:type="character" w:customStyle="1" w:styleId="49">
    <w:name w:val="页眉 字符"/>
    <w:link w:val="21"/>
    <w:qFormat/>
    <w:uiPriority w:val="99"/>
    <w:rPr>
      <w:kern w:val="2"/>
      <w:sz w:val="18"/>
      <w:szCs w:val="18"/>
    </w:rPr>
  </w:style>
  <w:style w:type="character" w:customStyle="1" w:styleId="50">
    <w:name w:val="页脚 字符"/>
    <w:link w:val="20"/>
    <w:qFormat/>
    <w:uiPriority w:val="99"/>
    <w:rPr>
      <w:rFonts w:ascii="宋体"/>
      <w:kern w:val="2"/>
      <w:sz w:val="18"/>
      <w:szCs w:val="18"/>
    </w:rPr>
  </w:style>
  <w:style w:type="character" w:customStyle="1" w:styleId="51">
    <w:name w:val="批注框文本 字符"/>
    <w:link w:val="19"/>
    <w:semiHidden/>
    <w:qFormat/>
    <w:uiPriority w:val="99"/>
    <w:rPr>
      <w:kern w:val="2"/>
      <w:sz w:val="18"/>
      <w:szCs w:val="18"/>
    </w:rPr>
  </w:style>
  <w:style w:type="paragraph" w:styleId="52">
    <w:name w:val="Quote"/>
    <w:basedOn w:val="1"/>
    <w:next w:val="1"/>
    <w:link w:val="53"/>
    <w:qFormat/>
    <w:uiPriority w:val="29"/>
    <w:rPr>
      <w:i/>
      <w:iCs/>
      <w:color w:val="000000"/>
    </w:rPr>
  </w:style>
  <w:style w:type="character" w:customStyle="1" w:styleId="53">
    <w:name w:val="引用 字符"/>
    <w:link w:val="52"/>
    <w:qFormat/>
    <w:uiPriority w:val="29"/>
    <w:rPr>
      <w:i/>
      <w:iCs/>
      <w:color w:val="000000"/>
      <w:kern w:val="2"/>
      <w:sz w:val="21"/>
      <w:szCs w:val="21"/>
    </w:rPr>
  </w:style>
  <w:style w:type="character" w:customStyle="1" w:styleId="54">
    <w:name w:val="标题 字符"/>
    <w:link w:val="28"/>
    <w:qFormat/>
    <w:uiPriority w:val="0"/>
    <w:rPr>
      <w:rFonts w:ascii="Arial" w:hAnsi="Arial" w:cs="Arial"/>
      <w:b/>
      <w:bCs/>
      <w:kern w:val="2"/>
      <w:sz w:val="32"/>
      <w:szCs w:val="32"/>
    </w:rPr>
  </w:style>
  <w:style w:type="paragraph" w:customStyle="1" w:styleId="5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7">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8">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9">
    <w:name w:val="标准书眉一"/>
    <w:qFormat/>
    <w:uiPriority w:val="0"/>
    <w:pPr>
      <w:jc w:val="both"/>
    </w:pPr>
    <w:rPr>
      <w:rFonts w:ascii="Times New Roman" w:hAnsi="Times New Roman" w:eastAsia="宋体" w:cs="Times New Roman"/>
      <w:lang w:val="en-US" w:eastAsia="zh-CN" w:bidi="ar-SA"/>
    </w:rPr>
  </w:style>
  <w:style w:type="paragraph" w:customStyle="1" w:styleId="60">
    <w:name w:val="标准文件_ICS"/>
    <w:basedOn w:val="1"/>
    <w:qFormat/>
    <w:uiPriority w:val="0"/>
    <w:pPr>
      <w:spacing w:line="0" w:lineRule="atLeast"/>
    </w:pPr>
    <w:rPr>
      <w:rFonts w:ascii="黑体" w:hAnsi="宋体" w:eastAsia="黑体"/>
    </w:rPr>
  </w:style>
  <w:style w:type="paragraph" w:customStyle="1" w:styleId="61">
    <w:name w:val="标准文件_标准正文"/>
    <w:basedOn w:val="1"/>
    <w:next w:val="62"/>
    <w:qFormat/>
    <w:uiPriority w:val="0"/>
    <w:pPr>
      <w:snapToGrid w:val="0"/>
      <w:ind w:firstLine="200" w:firstLineChars="200"/>
    </w:pPr>
    <w:rPr>
      <w:kern w:val="0"/>
    </w:rPr>
  </w:style>
  <w:style w:type="paragraph" w:customStyle="1" w:styleId="62">
    <w:name w:val="标准文件_段"/>
    <w:link w:val="19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
    <w:name w:val="标准文件_版本"/>
    <w:basedOn w:val="61"/>
    <w:qFormat/>
    <w:uiPriority w:val="0"/>
    <w:pPr>
      <w:adjustRightInd/>
      <w:snapToGrid/>
      <w:ind w:firstLine="0" w:firstLineChars="0"/>
    </w:pPr>
    <w:rPr>
      <w:rFonts w:ascii="宋体" w:hAnsi="宋体"/>
      <w:kern w:val="2"/>
    </w:rPr>
  </w:style>
  <w:style w:type="paragraph" w:customStyle="1" w:styleId="64">
    <w:name w:val="标准文件_标准部门"/>
    <w:basedOn w:val="1"/>
    <w:qFormat/>
    <w:uiPriority w:val="0"/>
    <w:pPr>
      <w:jc w:val="center"/>
    </w:pPr>
    <w:rPr>
      <w:rFonts w:ascii="黑体" w:eastAsia="黑体"/>
      <w:kern w:val="0"/>
      <w:sz w:val="44"/>
    </w:rPr>
  </w:style>
  <w:style w:type="paragraph" w:customStyle="1" w:styleId="65">
    <w:name w:val="标准文件_标准代替"/>
    <w:basedOn w:val="1"/>
    <w:next w:val="1"/>
    <w:qFormat/>
    <w:uiPriority w:val="0"/>
    <w:pPr>
      <w:spacing w:line="310" w:lineRule="exact"/>
      <w:jc w:val="right"/>
    </w:pPr>
    <w:rPr>
      <w:rFonts w:ascii="宋体" w:hAnsi="宋体"/>
      <w:kern w:val="0"/>
    </w:rPr>
  </w:style>
  <w:style w:type="paragraph" w:customStyle="1" w:styleId="66">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7">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8">
    <w:name w:val="标准文件_页眉偶数页"/>
    <w:basedOn w:val="67"/>
    <w:next w:val="1"/>
    <w:qFormat/>
    <w:uiPriority w:val="0"/>
    <w:pPr>
      <w:jc w:val="left"/>
    </w:pPr>
  </w:style>
  <w:style w:type="paragraph" w:customStyle="1" w:styleId="69">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70">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1">
    <w:name w:val="标准文件_二级条标题"/>
    <w:next w:val="62"/>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2">
    <w:name w:val="标准文件_发布"/>
    <w:qFormat/>
    <w:uiPriority w:val="0"/>
    <w:rPr>
      <w:rFonts w:ascii="黑体" w:eastAsia="黑体"/>
      <w:spacing w:val="0"/>
      <w:w w:val="100"/>
      <w:position w:val="3"/>
      <w:sz w:val="28"/>
    </w:rPr>
  </w:style>
  <w:style w:type="paragraph" w:customStyle="1" w:styleId="73">
    <w:name w:val="标准文件_方框数字列项"/>
    <w:basedOn w:val="62"/>
    <w:qFormat/>
    <w:uiPriority w:val="0"/>
    <w:pPr>
      <w:numPr>
        <w:ilvl w:val="0"/>
        <w:numId w:val="3"/>
      </w:numPr>
      <w:ind w:firstLine="0" w:firstLineChars="0"/>
    </w:pPr>
  </w:style>
  <w:style w:type="paragraph" w:customStyle="1" w:styleId="74">
    <w:name w:val="标准文件_封面标准编号"/>
    <w:basedOn w:val="1"/>
    <w:next w:val="65"/>
    <w:qFormat/>
    <w:uiPriority w:val="0"/>
    <w:pPr>
      <w:spacing w:line="310" w:lineRule="exact"/>
      <w:jc w:val="right"/>
    </w:pPr>
    <w:rPr>
      <w:rFonts w:ascii="黑体" w:eastAsia="黑体"/>
      <w:kern w:val="0"/>
      <w:sz w:val="28"/>
    </w:rPr>
  </w:style>
  <w:style w:type="paragraph" w:customStyle="1" w:styleId="75">
    <w:name w:val="标准文件_封面标准分类号"/>
    <w:basedOn w:val="1"/>
    <w:qFormat/>
    <w:uiPriority w:val="0"/>
    <w:rPr>
      <w:rFonts w:ascii="黑体" w:eastAsia="黑体"/>
      <w:b/>
      <w:kern w:val="0"/>
      <w:sz w:val="28"/>
    </w:rPr>
  </w:style>
  <w:style w:type="paragraph" w:customStyle="1" w:styleId="76">
    <w:name w:val="标准文件_封面标准名称"/>
    <w:basedOn w:val="1"/>
    <w:qFormat/>
    <w:uiPriority w:val="0"/>
    <w:pPr>
      <w:spacing w:line="240" w:lineRule="auto"/>
      <w:jc w:val="center"/>
    </w:pPr>
    <w:rPr>
      <w:rFonts w:ascii="黑体" w:eastAsia="黑体"/>
      <w:kern w:val="0"/>
      <w:sz w:val="52"/>
    </w:rPr>
  </w:style>
  <w:style w:type="paragraph" w:customStyle="1" w:styleId="77">
    <w:name w:val="标准文件_封面标准英文名称"/>
    <w:basedOn w:val="1"/>
    <w:qFormat/>
    <w:uiPriority w:val="0"/>
    <w:pPr>
      <w:spacing w:line="240" w:lineRule="auto"/>
      <w:jc w:val="center"/>
    </w:pPr>
    <w:rPr>
      <w:rFonts w:ascii="黑体" w:eastAsia="黑体"/>
      <w:b/>
      <w:sz w:val="28"/>
    </w:rPr>
  </w:style>
  <w:style w:type="paragraph" w:customStyle="1" w:styleId="78">
    <w:name w:val="标准文件_封面发布日期"/>
    <w:basedOn w:val="1"/>
    <w:qFormat/>
    <w:uiPriority w:val="0"/>
    <w:pPr>
      <w:spacing w:line="310" w:lineRule="exact"/>
    </w:pPr>
    <w:rPr>
      <w:rFonts w:ascii="黑体" w:eastAsia="黑体"/>
      <w:kern w:val="0"/>
      <w:sz w:val="28"/>
    </w:rPr>
  </w:style>
  <w:style w:type="paragraph" w:customStyle="1" w:styleId="79">
    <w:name w:val="标准文件_封面密级"/>
    <w:basedOn w:val="1"/>
    <w:qFormat/>
    <w:uiPriority w:val="0"/>
    <w:rPr>
      <w:rFonts w:eastAsia="黑体"/>
      <w:sz w:val="32"/>
    </w:rPr>
  </w:style>
  <w:style w:type="paragraph" w:customStyle="1" w:styleId="80">
    <w:name w:val="标准文件_封面实施日期"/>
    <w:basedOn w:val="1"/>
    <w:qFormat/>
    <w:uiPriority w:val="0"/>
    <w:pPr>
      <w:spacing w:line="310" w:lineRule="exact"/>
      <w:jc w:val="right"/>
    </w:pPr>
    <w:rPr>
      <w:rFonts w:ascii="黑体" w:eastAsia="黑体"/>
      <w:sz w:val="28"/>
    </w:rPr>
  </w:style>
  <w:style w:type="paragraph" w:customStyle="1" w:styleId="81">
    <w:name w:val="标准文件_封面抬头"/>
    <w:basedOn w:val="62"/>
    <w:qFormat/>
    <w:uiPriority w:val="0"/>
    <w:pPr>
      <w:adjustRightInd w:val="0"/>
      <w:spacing w:line="800" w:lineRule="exact"/>
      <w:ind w:firstLine="0" w:firstLineChars="0"/>
      <w:jc w:val="distribute"/>
    </w:pPr>
    <w:rPr>
      <w:rFonts w:ascii="黑体" w:eastAsia="黑体"/>
      <w:b/>
      <w:sz w:val="64"/>
    </w:rPr>
  </w:style>
  <w:style w:type="paragraph" w:customStyle="1" w:styleId="82">
    <w:name w:val="标准文件_附录标识"/>
    <w:next w:val="62"/>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3">
    <w:name w:val="标准文件_附录表标题"/>
    <w:next w:val="62"/>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4">
    <w:name w:val="标准文件_附录一级条标题"/>
    <w:next w:val="62"/>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5">
    <w:name w:val="标准文件_附录二级条标题"/>
    <w:basedOn w:val="84"/>
    <w:next w:val="62"/>
    <w:qFormat/>
    <w:uiPriority w:val="0"/>
    <w:pPr>
      <w:widowControl/>
      <w:numPr>
        <w:ilvl w:val="2"/>
      </w:numPr>
      <w:wordWrap w:val="0"/>
      <w:overflowPunct w:val="0"/>
      <w:autoSpaceDE w:val="0"/>
      <w:autoSpaceDN w:val="0"/>
      <w:textAlignment w:val="baseline"/>
      <w:outlineLvl w:val="3"/>
    </w:pPr>
  </w:style>
  <w:style w:type="paragraph" w:customStyle="1" w:styleId="86">
    <w:name w:val="标准文件_附录公式"/>
    <w:basedOn w:val="61"/>
    <w:next w:val="61"/>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7">
    <w:name w:val="标准文件_附录三级条标题"/>
    <w:next w:val="62"/>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8">
    <w:name w:val="标准文件_附录四级条标题"/>
    <w:next w:val="62"/>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9">
    <w:name w:val="标准文件_附录图标题"/>
    <w:next w:val="62"/>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90">
    <w:name w:val="标准文件_附录五级条标题"/>
    <w:next w:val="62"/>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1">
    <w:name w:val="标准文件_附录英文标识"/>
    <w:next w:val="2"/>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2">
    <w:name w:val="正文文本 字符"/>
    <w:link w:val="2"/>
    <w:qFormat/>
    <w:uiPriority w:val="0"/>
    <w:rPr>
      <w:kern w:val="2"/>
      <w:sz w:val="21"/>
      <w:szCs w:val="21"/>
    </w:rPr>
  </w:style>
  <w:style w:type="paragraph" w:customStyle="1" w:styleId="93">
    <w:name w:val="标准文件_附录章标题"/>
    <w:next w:val="62"/>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4">
    <w:name w:val="标准文件_公式后的破折号"/>
    <w:basedOn w:val="62"/>
    <w:next w:val="62"/>
    <w:qFormat/>
    <w:uiPriority w:val="0"/>
    <w:pPr>
      <w:ind w:left="488" w:leftChars="200" w:hanging="289" w:hangingChars="290"/>
    </w:pPr>
  </w:style>
  <w:style w:type="paragraph" w:customStyle="1" w:styleId="95">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6">
    <w:name w:val="标准文件_目次、标准名称标题"/>
    <w:basedOn w:val="95"/>
    <w:next w:val="62"/>
    <w:qFormat/>
    <w:uiPriority w:val="0"/>
    <w:pPr>
      <w:spacing w:line="460" w:lineRule="exact"/>
      <w:ind w:left="0" w:firstLine="0"/>
    </w:pPr>
  </w:style>
  <w:style w:type="paragraph" w:customStyle="1" w:styleId="97">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8">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9">
    <w:name w:val="标准文件_破折号列项（二级）"/>
    <w:basedOn w:val="98"/>
    <w:qFormat/>
    <w:uiPriority w:val="0"/>
    <w:pPr>
      <w:numPr>
        <w:numId w:val="10"/>
      </w:numPr>
    </w:pPr>
  </w:style>
  <w:style w:type="paragraph" w:customStyle="1" w:styleId="100">
    <w:name w:val="标准文件_三级条标题"/>
    <w:basedOn w:val="71"/>
    <w:next w:val="62"/>
    <w:qFormat/>
    <w:uiPriority w:val="0"/>
    <w:pPr>
      <w:widowControl/>
      <w:numPr>
        <w:ilvl w:val="4"/>
      </w:numPr>
      <w:outlineLvl w:val="3"/>
    </w:pPr>
  </w:style>
  <w:style w:type="character" w:customStyle="1" w:styleId="101">
    <w:name w:val="不明显参考1"/>
    <w:qFormat/>
    <w:uiPriority w:val="31"/>
    <w:rPr>
      <w:smallCaps/>
      <w:color w:val="C0504D"/>
      <w:u w:val="single"/>
    </w:rPr>
  </w:style>
  <w:style w:type="paragraph" w:customStyle="1" w:styleId="102">
    <w:name w:val="标准文件_示例后续"/>
    <w:basedOn w:val="1"/>
    <w:qFormat/>
    <w:uiPriority w:val="0"/>
    <w:pPr>
      <w:adjustRightInd/>
      <w:spacing w:line="240" w:lineRule="auto"/>
      <w:ind w:firstLine="200" w:firstLineChars="200"/>
    </w:pPr>
    <w:rPr>
      <w:sz w:val="18"/>
      <w:szCs w:val="24"/>
    </w:rPr>
  </w:style>
  <w:style w:type="paragraph" w:customStyle="1" w:styleId="103">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4">
    <w:name w:val="标准文件_四级条标题"/>
    <w:next w:val="62"/>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5">
    <w:name w:val="脚注文本 字符"/>
    <w:link w:val="24"/>
    <w:semiHidden/>
    <w:qFormat/>
    <w:uiPriority w:val="0"/>
    <w:rPr>
      <w:rFonts w:ascii="宋体"/>
      <w:kern w:val="2"/>
      <w:sz w:val="18"/>
      <w:szCs w:val="18"/>
    </w:rPr>
  </w:style>
  <w:style w:type="paragraph" w:customStyle="1" w:styleId="106">
    <w:name w:val="标准文件_条文脚注"/>
    <w:basedOn w:val="24"/>
    <w:qFormat/>
    <w:uiPriority w:val="0"/>
    <w:pPr>
      <w:adjustRightInd w:val="0"/>
      <w:spacing w:line="240" w:lineRule="auto"/>
      <w:ind w:left="0" w:leftChars="0" w:firstLine="200" w:firstLineChars="200"/>
      <w:jc w:val="both"/>
    </w:pPr>
    <w:rPr>
      <w:rFonts w:hAnsi="宋体"/>
    </w:rPr>
  </w:style>
  <w:style w:type="paragraph" w:customStyle="1" w:styleId="107">
    <w:name w:val="标准文件_图表脚注"/>
    <w:basedOn w:val="1"/>
    <w:next w:val="62"/>
    <w:qFormat/>
    <w:uiPriority w:val="0"/>
    <w:pPr>
      <w:numPr>
        <w:ilvl w:val="0"/>
        <w:numId w:val="12"/>
      </w:numPr>
      <w:spacing w:line="240" w:lineRule="auto"/>
      <w:jc w:val="left"/>
    </w:pPr>
    <w:rPr>
      <w:rFonts w:ascii="宋体" w:hAnsi="宋体"/>
      <w:sz w:val="18"/>
    </w:rPr>
  </w:style>
  <w:style w:type="character" w:customStyle="1" w:styleId="108">
    <w:name w:val="标准文件_图表脚注内容"/>
    <w:qFormat/>
    <w:uiPriority w:val="0"/>
    <w:rPr>
      <w:rFonts w:ascii="宋体" w:hAnsi="宋体" w:eastAsia="宋体" w:cs="Times New Roman"/>
      <w:spacing w:val="0"/>
      <w:sz w:val="18"/>
      <w:vertAlign w:val="superscript"/>
    </w:rPr>
  </w:style>
  <w:style w:type="paragraph" w:customStyle="1" w:styleId="109">
    <w:name w:val="标准文件_五级条标题"/>
    <w:next w:val="62"/>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0">
    <w:name w:val="标准文件_章标题"/>
    <w:next w:val="62"/>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1">
    <w:name w:val="标准文件_一级条标题"/>
    <w:basedOn w:val="110"/>
    <w:next w:val="62"/>
    <w:qFormat/>
    <w:uiPriority w:val="0"/>
    <w:pPr>
      <w:numPr>
        <w:ilvl w:val="2"/>
      </w:numPr>
      <w:spacing w:before="50" w:beforeLines="50" w:after="50" w:afterLines="50"/>
      <w:outlineLvl w:val="1"/>
    </w:pPr>
  </w:style>
  <w:style w:type="paragraph" w:customStyle="1" w:styleId="112">
    <w:name w:val="标准文件_一致程度"/>
    <w:basedOn w:val="1"/>
    <w:qFormat/>
    <w:uiPriority w:val="0"/>
    <w:pPr>
      <w:spacing w:line="440" w:lineRule="exact"/>
      <w:jc w:val="center"/>
    </w:pPr>
    <w:rPr>
      <w:sz w:val="28"/>
    </w:rPr>
  </w:style>
  <w:style w:type="paragraph" w:customStyle="1" w:styleId="113">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4">
    <w:name w:val="标准文件_英文图表脚注"/>
    <w:basedOn w:val="61"/>
    <w:qFormat/>
    <w:uiPriority w:val="0"/>
    <w:pPr>
      <w:widowControl/>
      <w:adjustRightInd/>
      <w:snapToGrid/>
      <w:spacing w:line="240" w:lineRule="auto"/>
      <w:ind w:left="79" w:hanging="79" w:hangingChars="80"/>
    </w:pPr>
    <w:rPr>
      <w:rFonts w:ascii="宋体" w:hAnsi="宋体"/>
    </w:rPr>
  </w:style>
  <w:style w:type="paragraph" w:customStyle="1" w:styleId="115">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6">
    <w:name w:val="标准文件_英文注："/>
    <w:basedOn w:val="1"/>
    <w:next w:val="62"/>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7">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8">
    <w:name w:val="标准文件_正文表标题"/>
    <w:next w:val="62"/>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公式"/>
    <w:basedOn w:val="1"/>
    <w:next w:val="61"/>
    <w:qFormat/>
    <w:uiPriority w:val="0"/>
    <w:pPr>
      <w:tabs>
        <w:tab w:val="center" w:pos="4678"/>
        <w:tab w:val="right" w:leader="middleDot" w:pos="9356"/>
      </w:tabs>
      <w:spacing w:line="240" w:lineRule="auto"/>
    </w:pPr>
    <w:rPr>
      <w:rFonts w:ascii="宋体" w:hAnsi="宋体"/>
    </w:rPr>
  </w:style>
  <w:style w:type="paragraph" w:customStyle="1" w:styleId="120">
    <w:name w:val="标准文件_正文图标题"/>
    <w:next w:val="62"/>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1">
    <w:name w:val="标准文件_正文英文表标题"/>
    <w:next w:val="62"/>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2">
    <w:name w:val="标准文件_正文英文图标题"/>
    <w:next w:val="62"/>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3">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4">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5">
    <w:name w:val="发布部门"/>
    <w:next w:val="62"/>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7">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1">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2">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3">
    <w:name w:val="封面正文"/>
    <w:qFormat/>
    <w:uiPriority w:val="0"/>
    <w:pPr>
      <w:jc w:val="both"/>
    </w:pPr>
    <w:rPr>
      <w:rFonts w:ascii="Times New Roman" w:hAnsi="Times New Roman" w:eastAsia="宋体" w:cs="Times New Roman"/>
      <w:lang w:val="en-US" w:eastAsia="zh-CN" w:bidi="ar-SA"/>
    </w:rPr>
  </w:style>
  <w:style w:type="paragraph" w:customStyle="1" w:styleId="134">
    <w:name w:val="附录二级无标题条"/>
    <w:basedOn w:val="1"/>
    <w:next w:val="62"/>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5">
    <w:name w:val="附录三级无标题条"/>
    <w:basedOn w:val="134"/>
    <w:next w:val="62"/>
    <w:qFormat/>
    <w:uiPriority w:val="0"/>
    <w:pPr>
      <w:outlineLvl w:val="4"/>
    </w:pPr>
  </w:style>
  <w:style w:type="paragraph" w:customStyle="1" w:styleId="136">
    <w:name w:val="附录四级无标题条"/>
    <w:basedOn w:val="135"/>
    <w:next w:val="62"/>
    <w:qFormat/>
    <w:uiPriority w:val="0"/>
    <w:pPr>
      <w:outlineLvl w:val="5"/>
    </w:pPr>
  </w:style>
  <w:style w:type="paragraph" w:customStyle="1" w:styleId="137">
    <w:name w:val="附录图"/>
    <w:next w:val="62"/>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8">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9">
    <w:name w:val="附录五级无标题条"/>
    <w:basedOn w:val="136"/>
    <w:next w:val="62"/>
    <w:qFormat/>
    <w:uiPriority w:val="0"/>
    <w:pPr>
      <w:outlineLvl w:val="6"/>
    </w:pPr>
  </w:style>
  <w:style w:type="paragraph" w:customStyle="1" w:styleId="140">
    <w:name w:val="附录性质"/>
    <w:basedOn w:val="1"/>
    <w:qFormat/>
    <w:uiPriority w:val="0"/>
    <w:pPr>
      <w:widowControl/>
      <w:adjustRightInd/>
      <w:jc w:val="center"/>
    </w:pPr>
    <w:rPr>
      <w:rFonts w:ascii="黑体" w:eastAsia="黑体"/>
    </w:rPr>
  </w:style>
  <w:style w:type="paragraph" w:customStyle="1" w:styleId="141">
    <w:name w:val="附录一级无标题条"/>
    <w:basedOn w:val="93"/>
    <w:next w:val="62"/>
    <w:qFormat/>
    <w:uiPriority w:val="0"/>
    <w:pPr>
      <w:autoSpaceDN w:val="0"/>
      <w:outlineLvl w:val="2"/>
    </w:pPr>
    <w:rPr>
      <w:rFonts w:ascii="宋体" w:hAnsi="宋体" w:eastAsia="宋体"/>
    </w:rPr>
  </w:style>
  <w:style w:type="character" w:customStyle="1" w:styleId="142">
    <w:name w:val="个人答复风格"/>
    <w:qFormat/>
    <w:uiPriority w:val="0"/>
    <w:rPr>
      <w:rFonts w:ascii="Arial" w:hAnsi="Arial" w:eastAsia="宋体" w:cs="Arial"/>
      <w:color w:val="auto"/>
      <w:spacing w:val="0"/>
      <w:sz w:val="20"/>
    </w:rPr>
  </w:style>
  <w:style w:type="character" w:customStyle="1" w:styleId="143">
    <w:name w:val="个人撰写风格"/>
    <w:qFormat/>
    <w:uiPriority w:val="0"/>
    <w:rPr>
      <w:rFonts w:ascii="Arial" w:hAnsi="Arial" w:eastAsia="宋体" w:cs="Arial"/>
      <w:color w:val="auto"/>
      <w:spacing w:val="0"/>
      <w:sz w:val="20"/>
    </w:rPr>
  </w:style>
  <w:style w:type="paragraph" w:customStyle="1" w:styleId="144">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5">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6">
    <w:name w:val="列项·"/>
    <w:basedOn w:val="62"/>
    <w:qFormat/>
    <w:uiPriority w:val="0"/>
    <w:pPr>
      <w:tabs>
        <w:tab w:val="left" w:pos="840"/>
      </w:tabs>
    </w:pPr>
  </w:style>
  <w:style w:type="paragraph" w:customStyle="1" w:styleId="14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8">
    <w:name w:val="目录 21"/>
    <w:basedOn w:val="1"/>
    <w:next w:val="1"/>
    <w:semiHidden/>
    <w:qFormat/>
    <w:uiPriority w:val="0"/>
    <w:pPr>
      <w:adjustRightInd/>
      <w:spacing w:line="240" w:lineRule="auto"/>
      <w:jc w:val="left"/>
    </w:pPr>
    <w:rPr>
      <w:bCs/>
      <w:iCs/>
    </w:rPr>
  </w:style>
  <w:style w:type="paragraph" w:customStyle="1" w:styleId="149">
    <w:name w:val="目录 31"/>
    <w:basedOn w:val="1"/>
    <w:next w:val="1"/>
    <w:semiHidden/>
    <w:qFormat/>
    <w:uiPriority w:val="0"/>
    <w:pPr>
      <w:spacing w:line="240" w:lineRule="auto"/>
    </w:pPr>
    <w:rPr>
      <w:rFonts w:ascii="宋体" w:hAnsi="宋体"/>
      <w:iCs/>
    </w:rPr>
  </w:style>
  <w:style w:type="paragraph" w:customStyle="1" w:styleId="150">
    <w:name w:val="目录 41"/>
    <w:basedOn w:val="1"/>
    <w:next w:val="1"/>
    <w:semiHidden/>
    <w:qFormat/>
    <w:uiPriority w:val="0"/>
    <w:pPr>
      <w:adjustRightInd/>
      <w:spacing w:line="240" w:lineRule="auto"/>
      <w:jc w:val="left"/>
    </w:pPr>
  </w:style>
  <w:style w:type="paragraph" w:customStyle="1" w:styleId="151">
    <w:name w:val="目录 51"/>
    <w:basedOn w:val="1"/>
    <w:next w:val="1"/>
    <w:semiHidden/>
    <w:qFormat/>
    <w:uiPriority w:val="0"/>
    <w:pPr>
      <w:spacing w:line="240" w:lineRule="auto"/>
    </w:pPr>
    <w:rPr>
      <w:rFonts w:ascii="宋体" w:hAnsi="宋体"/>
    </w:rPr>
  </w:style>
  <w:style w:type="paragraph" w:customStyle="1" w:styleId="152">
    <w:name w:val="目录 61"/>
    <w:basedOn w:val="1"/>
    <w:next w:val="1"/>
    <w:semiHidden/>
    <w:qFormat/>
    <w:uiPriority w:val="0"/>
    <w:pPr>
      <w:adjustRightInd/>
      <w:spacing w:line="240" w:lineRule="auto"/>
      <w:jc w:val="left"/>
    </w:pPr>
  </w:style>
  <w:style w:type="paragraph" w:customStyle="1" w:styleId="153">
    <w:name w:val="目录 71"/>
    <w:basedOn w:val="152"/>
    <w:semiHidden/>
    <w:qFormat/>
    <w:uiPriority w:val="0"/>
    <w:pPr>
      <w:ind w:left="1260"/>
    </w:pPr>
  </w:style>
  <w:style w:type="paragraph" w:customStyle="1" w:styleId="154">
    <w:name w:val="目录 81"/>
    <w:basedOn w:val="153"/>
    <w:semiHidden/>
    <w:qFormat/>
    <w:uiPriority w:val="0"/>
    <w:pPr>
      <w:ind w:left="1470"/>
    </w:pPr>
  </w:style>
  <w:style w:type="paragraph" w:customStyle="1" w:styleId="155">
    <w:name w:val="目录 91"/>
    <w:basedOn w:val="154"/>
    <w:semiHidden/>
    <w:qFormat/>
    <w:uiPriority w:val="0"/>
    <w:pPr>
      <w:ind w:left="1680"/>
    </w:pPr>
  </w:style>
  <w:style w:type="paragraph" w:customStyle="1" w:styleId="15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7">
    <w:name w:val="其他发布部门"/>
    <w:basedOn w:val="125"/>
    <w:qFormat/>
    <w:uiPriority w:val="0"/>
    <w:pPr>
      <w:framePr w:wrap="around"/>
      <w:spacing w:line="0" w:lineRule="atLeast"/>
    </w:pPr>
    <w:rPr>
      <w:rFonts w:ascii="黑体" w:eastAsia="黑体"/>
      <w:b w:val="0"/>
    </w:rPr>
  </w:style>
  <w:style w:type="paragraph" w:customStyle="1" w:styleId="158">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9">
    <w:name w:val="三级无标题条"/>
    <w:basedOn w:val="1"/>
    <w:qFormat/>
    <w:uiPriority w:val="0"/>
    <w:pPr>
      <w:numPr>
        <w:ilvl w:val="4"/>
        <w:numId w:val="20"/>
      </w:numPr>
      <w:adjustRightInd/>
      <w:spacing w:line="240" w:lineRule="auto"/>
    </w:pPr>
    <w:rPr>
      <w:rFonts w:ascii="宋体" w:hAnsi="宋体"/>
      <w:szCs w:val="24"/>
    </w:rPr>
  </w:style>
  <w:style w:type="paragraph" w:customStyle="1" w:styleId="160">
    <w:name w:val="实施日期"/>
    <w:basedOn w:val="126"/>
    <w:qFormat/>
    <w:uiPriority w:val="0"/>
    <w:pPr>
      <w:framePr w:hSpace="0" w:wrap="around" w:xAlign="right"/>
      <w:jc w:val="right"/>
    </w:pPr>
  </w:style>
  <w:style w:type="paragraph" w:customStyle="1" w:styleId="161">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3">
    <w:name w:val="无标题条"/>
    <w:next w:val="62"/>
    <w:qFormat/>
    <w:uiPriority w:val="0"/>
    <w:pPr>
      <w:jc w:val="both"/>
    </w:pPr>
    <w:rPr>
      <w:rFonts w:ascii="宋体" w:hAnsi="宋体" w:eastAsia="宋体" w:cs="Times New Roman"/>
      <w:sz w:val="21"/>
      <w:lang w:val="en-US" w:eastAsia="zh-CN" w:bidi="ar-SA"/>
    </w:rPr>
  </w:style>
  <w:style w:type="paragraph" w:customStyle="1" w:styleId="164">
    <w:name w:val="五级无标题条"/>
    <w:basedOn w:val="1"/>
    <w:qFormat/>
    <w:uiPriority w:val="0"/>
    <w:pPr>
      <w:numPr>
        <w:ilvl w:val="6"/>
        <w:numId w:val="20"/>
      </w:numPr>
      <w:adjustRightInd/>
    </w:pPr>
    <w:rPr>
      <w:szCs w:val="24"/>
    </w:rPr>
  </w:style>
  <w:style w:type="paragraph" w:customStyle="1" w:styleId="165">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6">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7">
    <w:name w:val="注×:后续"/>
    <w:basedOn w:val="166"/>
    <w:qFormat/>
    <w:uiPriority w:val="0"/>
    <w:pPr>
      <w:ind w:left="1406" w:leftChars="0" w:hanging="499" w:firstLineChars="0"/>
    </w:pPr>
  </w:style>
  <w:style w:type="paragraph" w:customStyle="1" w:styleId="168">
    <w:name w:val="标准文件_一级无标题"/>
    <w:basedOn w:val="111"/>
    <w:qFormat/>
    <w:uiPriority w:val="0"/>
    <w:pPr>
      <w:spacing w:before="0" w:beforeLines="0" w:after="0" w:afterLines="0"/>
      <w:outlineLvl w:val="9"/>
    </w:pPr>
    <w:rPr>
      <w:rFonts w:ascii="宋体" w:eastAsia="宋体"/>
    </w:rPr>
  </w:style>
  <w:style w:type="paragraph" w:customStyle="1" w:styleId="169">
    <w:name w:val="标准文件_五级无标题"/>
    <w:basedOn w:val="109"/>
    <w:qFormat/>
    <w:uiPriority w:val="0"/>
    <w:pPr>
      <w:spacing w:before="0" w:beforeLines="0" w:after="0" w:afterLines="0"/>
      <w:outlineLvl w:val="9"/>
    </w:pPr>
    <w:rPr>
      <w:rFonts w:ascii="宋体" w:eastAsia="宋体"/>
    </w:rPr>
  </w:style>
  <w:style w:type="paragraph" w:customStyle="1" w:styleId="170">
    <w:name w:val="标准文件_三级无标题"/>
    <w:basedOn w:val="100"/>
    <w:qFormat/>
    <w:uiPriority w:val="0"/>
    <w:pPr>
      <w:spacing w:before="0" w:beforeLines="0" w:after="0" w:afterLines="0"/>
      <w:outlineLvl w:val="9"/>
    </w:pPr>
    <w:rPr>
      <w:rFonts w:ascii="宋体" w:eastAsia="宋体"/>
    </w:rPr>
  </w:style>
  <w:style w:type="paragraph" w:customStyle="1" w:styleId="171">
    <w:name w:val="标准文件_二级无标题"/>
    <w:basedOn w:val="71"/>
    <w:qFormat/>
    <w:uiPriority w:val="0"/>
    <w:pPr>
      <w:spacing w:before="0" w:beforeLines="0" w:after="0" w:afterLines="0"/>
      <w:outlineLvl w:val="9"/>
    </w:pPr>
    <w:rPr>
      <w:rFonts w:ascii="宋体" w:eastAsia="宋体"/>
    </w:rPr>
  </w:style>
  <w:style w:type="paragraph" w:customStyle="1" w:styleId="172">
    <w:name w:val="标准_四级无标题"/>
    <w:basedOn w:val="104"/>
    <w:next w:val="62"/>
    <w:qFormat/>
    <w:uiPriority w:val="0"/>
    <w:rPr>
      <w:rFonts w:eastAsia="宋体"/>
    </w:rPr>
  </w:style>
  <w:style w:type="paragraph" w:customStyle="1" w:styleId="173">
    <w:name w:val="标准文件_四级无标题"/>
    <w:basedOn w:val="104"/>
    <w:qFormat/>
    <w:uiPriority w:val="0"/>
    <w:pPr>
      <w:spacing w:before="0" w:beforeLines="0" w:after="0" w:afterLines="0"/>
      <w:outlineLvl w:val="9"/>
    </w:pPr>
    <w:rPr>
      <w:rFonts w:ascii="宋体" w:hAnsi="黑体" w:eastAsia="宋体"/>
      <w:szCs w:val="52"/>
    </w:rPr>
  </w:style>
  <w:style w:type="paragraph" w:customStyle="1" w:styleId="174">
    <w:name w:val="标准文件_大写罗马数字编号列项"/>
    <w:basedOn w:val="62"/>
    <w:qFormat/>
    <w:uiPriority w:val="0"/>
    <w:pPr>
      <w:numPr>
        <w:ilvl w:val="0"/>
        <w:numId w:val="23"/>
      </w:numPr>
      <w:ind w:firstLine="0" w:firstLineChars="0"/>
    </w:pPr>
    <w:rPr>
      <w:rFonts w:ascii="Times New Roman" w:cs="Arial"/>
      <w:szCs w:val="28"/>
    </w:rPr>
  </w:style>
  <w:style w:type="paragraph" w:customStyle="1" w:styleId="175">
    <w:name w:val="标准文件_小写罗马数字编号列项"/>
    <w:basedOn w:val="62"/>
    <w:qFormat/>
    <w:uiPriority w:val="0"/>
    <w:pPr>
      <w:numPr>
        <w:ilvl w:val="0"/>
        <w:numId w:val="24"/>
      </w:numPr>
      <w:ind w:firstLine="0" w:firstLineChars="0"/>
    </w:pPr>
    <w:rPr>
      <w:rFonts w:cs="Arial"/>
      <w:szCs w:val="28"/>
    </w:rPr>
  </w:style>
  <w:style w:type="paragraph" w:customStyle="1" w:styleId="176">
    <w:name w:val="标准文件_附录标题"/>
    <w:basedOn w:val="82"/>
    <w:qFormat/>
    <w:uiPriority w:val="0"/>
    <w:pPr>
      <w:numPr>
        <w:numId w:val="0"/>
      </w:numPr>
      <w:spacing w:after="280"/>
      <w:outlineLvl w:val="9"/>
    </w:pPr>
  </w:style>
  <w:style w:type="paragraph" w:customStyle="1" w:styleId="177">
    <w:name w:val="标准文件_二级项"/>
    <w:qFormat/>
    <w:uiPriority w:val="0"/>
    <w:rPr>
      <w:rFonts w:ascii="宋体" w:hAnsi="Times New Roman" w:eastAsia="宋体" w:cs="Times New Roman"/>
      <w:sz w:val="21"/>
      <w:lang w:val="en-US" w:eastAsia="zh-CN" w:bidi="ar-SA"/>
    </w:rPr>
  </w:style>
  <w:style w:type="paragraph" w:customStyle="1" w:styleId="178">
    <w:name w:val="标准文件_三级项"/>
    <w:basedOn w:val="1"/>
    <w:qFormat/>
    <w:uiPriority w:val="0"/>
    <w:pPr>
      <w:numPr>
        <w:ilvl w:val="2"/>
        <w:numId w:val="21"/>
      </w:numPr>
      <w:spacing w:line="536870612" w:lineRule="auto"/>
    </w:pPr>
    <w:rPr>
      <w:rFonts w:ascii="Times New Roman" w:hAnsi="Times New Roman"/>
    </w:rPr>
  </w:style>
  <w:style w:type="paragraph" w:customStyle="1" w:styleId="179">
    <w:name w:val="图表脚注说明"/>
    <w:basedOn w:val="1"/>
    <w:next w:val="62"/>
    <w:qFormat/>
    <w:uiPriority w:val="0"/>
    <w:pPr>
      <w:numPr>
        <w:ilvl w:val="0"/>
        <w:numId w:val="25"/>
      </w:numPr>
      <w:adjustRightInd/>
      <w:spacing w:line="240" w:lineRule="auto"/>
    </w:pPr>
    <w:rPr>
      <w:rFonts w:ascii="宋体" w:hAnsi="Times New Roman"/>
      <w:sz w:val="18"/>
      <w:szCs w:val="18"/>
    </w:rPr>
  </w:style>
  <w:style w:type="paragraph" w:customStyle="1" w:styleId="180">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1">
    <w:name w:val="标准文件_索引字母"/>
    <w:next w:val="62"/>
    <w:qFormat/>
    <w:uiPriority w:val="0"/>
    <w:pPr>
      <w:jc w:val="center"/>
    </w:pPr>
    <w:rPr>
      <w:rFonts w:ascii="宋体" w:hAnsi="宋体" w:eastAsia="Times New Roman" w:cs="Times New Roman"/>
      <w:b/>
      <w:kern w:val="2"/>
      <w:sz w:val="21"/>
      <w:lang w:val="en-US" w:eastAsia="zh-CN" w:bidi="ar-SA"/>
    </w:rPr>
  </w:style>
  <w:style w:type="paragraph" w:customStyle="1" w:styleId="182">
    <w:name w:val="标准文件_附录前"/>
    <w:next w:val="62"/>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3">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4">
    <w:name w:val="标准文件_表格"/>
    <w:basedOn w:val="62"/>
    <w:qFormat/>
    <w:uiPriority w:val="0"/>
    <w:pPr>
      <w:ind w:firstLine="0" w:firstLineChars="0"/>
      <w:jc w:val="center"/>
    </w:pPr>
    <w:rPr>
      <w:sz w:val="18"/>
    </w:rPr>
  </w:style>
  <w:style w:type="paragraph" w:customStyle="1" w:styleId="185">
    <w:name w:val="标准文件_注："/>
    <w:next w:val="62"/>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7">
    <w:name w:val="标准文件_示例："/>
    <w:next w:val="188"/>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8">
    <w:name w:val="标准文件_示例内容"/>
    <w:basedOn w:val="62"/>
    <w:qFormat/>
    <w:uiPriority w:val="0"/>
    <w:pPr>
      <w:ind w:firstLine="420"/>
    </w:pPr>
    <w:rPr>
      <w:sz w:val="18"/>
    </w:rPr>
  </w:style>
  <w:style w:type="paragraph" w:customStyle="1" w:styleId="189">
    <w:name w:val="标准文件_示例×："/>
    <w:basedOn w:val="1"/>
    <w:next w:val="188"/>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90">
    <w:name w:val="标准文件_段 Char"/>
    <w:link w:val="62"/>
    <w:qFormat/>
    <w:uiPriority w:val="0"/>
    <w:rPr>
      <w:rFonts w:ascii="宋体" w:hAnsi="Times New Roman"/>
      <w:sz w:val="21"/>
    </w:rPr>
  </w:style>
  <w:style w:type="paragraph" w:customStyle="1" w:styleId="191">
    <w:name w:val="标准文件_表格续"/>
    <w:basedOn w:val="62"/>
    <w:next w:val="62"/>
    <w:qFormat/>
    <w:uiPriority w:val="0"/>
    <w:pPr>
      <w:jc w:val="center"/>
    </w:pPr>
    <w:rPr>
      <w:rFonts w:ascii="黑体" w:hAnsi="黑体" w:eastAsia="黑体"/>
    </w:rPr>
  </w:style>
  <w:style w:type="character" w:styleId="192">
    <w:name w:val="Placeholder Text"/>
    <w:basedOn w:val="33"/>
    <w:semiHidden/>
    <w:qFormat/>
    <w:uiPriority w:val="99"/>
    <w:rPr>
      <w:color w:val="808080"/>
    </w:rPr>
  </w:style>
  <w:style w:type="paragraph" w:customStyle="1" w:styleId="193">
    <w:name w:val="标准文件_二级项2"/>
    <w:basedOn w:val="62"/>
    <w:qFormat/>
    <w:uiPriority w:val="0"/>
    <w:pPr>
      <w:numPr>
        <w:ilvl w:val="1"/>
        <w:numId w:val="21"/>
      </w:numPr>
      <w:ind w:firstLine="0" w:firstLineChars="0"/>
    </w:pPr>
  </w:style>
  <w:style w:type="paragraph" w:customStyle="1" w:styleId="194">
    <w:name w:val="标准文件_三级项2"/>
    <w:basedOn w:val="62"/>
    <w:qFormat/>
    <w:uiPriority w:val="0"/>
    <w:pPr>
      <w:numPr>
        <w:ilvl w:val="0"/>
        <w:numId w:val="30"/>
      </w:numPr>
      <w:spacing w:line="300" w:lineRule="exact"/>
      <w:ind w:firstLineChars="0"/>
    </w:pPr>
    <w:rPr>
      <w:rFonts w:ascii="Times New Roman"/>
    </w:rPr>
  </w:style>
  <w:style w:type="paragraph" w:customStyle="1" w:styleId="195">
    <w:name w:val="标准文件_一级项2"/>
    <w:basedOn w:val="62"/>
    <w:qFormat/>
    <w:uiPriority w:val="0"/>
    <w:pPr>
      <w:numPr>
        <w:ilvl w:val="0"/>
        <w:numId w:val="31"/>
      </w:numPr>
      <w:spacing w:line="300" w:lineRule="exact"/>
      <w:ind w:firstLineChars="0"/>
    </w:pPr>
    <w:rPr>
      <w:rFonts w:ascii="Times New Roman"/>
    </w:rPr>
  </w:style>
  <w:style w:type="paragraph" w:customStyle="1" w:styleId="196">
    <w:name w:val="标准文件_提示"/>
    <w:basedOn w:val="62"/>
    <w:next w:val="62"/>
    <w:qFormat/>
    <w:uiPriority w:val="0"/>
    <w:pPr>
      <w:ind w:firstLine="420"/>
    </w:pPr>
    <w:rPr>
      <w:rFonts w:ascii="黑体" w:eastAsia="黑体"/>
    </w:rPr>
  </w:style>
  <w:style w:type="character" w:customStyle="1" w:styleId="197">
    <w:name w:val="标准文件_来源"/>
    <w:basedOn w:val="33"/>
    <w:qFormat/>
    <w:uiPriority w:val="1"/>
    <w:rPr>
      <w:rFonts w:eastAsia="宋体"/>
      <w:sz w:val="21"/>
    </w:rPr>
  </w:style>
  <w:style w:type="paragraph" w:customStyle="1" w:styleId="198">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9">
    <w:name w:val="其他发布日期"/>
    <w:basedOn w:val="126"/>
    <w:qFormat/>
    <w:uiPriority w:val="0"/>
    <w:pPr>
      <w:framePr w:w="3997" w:h="471" w:hRule="exact" w:hSpace="0" w:vSpace="181" w:wrap="around" w:vAnchor="page" w:hAnchor="page" w:x="1419" w:y="14097"/>
    </w:pPr>
  </w:style>
  <w:style w:type="paragraph" w:customStyle="1" w:styleId="200">
    <w:name w:val="其他实施日期"/>
    <w:basedOn w:val="160"/>
    <w:qFormat/>
    <w:uiPriority w:val="0"/>
    <w:pPr>
      <w:framePr w:w="3997" w:h="471" w:hRule="exact" w:vSpace="181" w:wrap="around" w:vAnchor="page" w:hAnchor="page" w:x="7089" w:y="14097"/>
    </w:pPr>
  </w:style>
  <w:style w:type="paragraph" w:customStyle="1" w:styleId="201">
    <w:name w:val="标准文件_文件编号"/>
    <w:basedOn w:val="62"/>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2">
    <w:name w:val="标准文件_替换文件编号"/>
    <w:basedOn w:val="201"/>
    <w:qFormat/>
    <w:uiPriority w:val="0"/>
    <w:pPr>
      <w:spacing w:before="57"/>
    </w:pPr>
    <w:rPr>
      <w:sz w:val="21"/>
    </w:rPr>
  </w:style>
  <w:style w:type="paragraph" w:customStyle="1" w:styleId="203">
    <w:name w:val="标准文件_文件名称"/>
    <w:basedOn w:val="62"/>
    <w:next w:val="62"/>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4">
    <w:name w:val="标准文件_附录图标号"/>
    <w:basedOn w:val="62"/>
    <w:next w:val="62"/>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5">
    <w:name w:val="标准文件_附录表标号"/>
    <w:basedOn w:val="62"/>
    <w:next w:val="62"/>
    <w:qFormat/>
    <w:uiPriority w:val="0"/>
    <w:pPr>
      <w:numPr>
        <w:ilvl w:val="0"/>
        <w:numId w:val="5"/>
      </w:numPr>
      <w:spacing w:line="14" w:lineRule="exact"/>
      <w:ind w:firstLine="0" w:firstLineChars="0"/>
      <w:jc w:val="center"/>
    </w:pPr>
    <w:rPr>
      <w:rFonts w:eastAsia="黑体"/>
      <w:vanish/>
      <w:sz w:val="2"/>
    </w:rPr>
  </w:style>
  <w:style w:type="paragraph" w:customStyle="1" w:styleId="206">
    <w:name w:val="标准文件_引言一级条标题"/>
    <w:basedOn w:val="62"/>
    <w:next w:val="62"/>
    <w:qFormat/>
    <w:uiPriority w:val="0"/>
    <w:pPr>
      <w:numPr>
        <w:ilvl w:val="1"/>
        <w:numId w:val="8"/>
      </w:numPr>
      <w:spacing w:before="50" w:beforeLines="50" w:after="50" w:afterLines="50"/>
      <w:ind w:firstLineChars="0"/>
    </w:pPr>
    <w:rPr>
      <w:rFonts w:ascii="黑体" w:eastAsia="黑体"/>
    </w:rPr>
  </w:style>
  <w:style w:type="paragraph" w:customStyle="1" w:styleId="207">
    <w:name w:val="标准文件_引言二级条标题"/>
    <w:basedOn w:val="62"/>
    <w:next w:val="62"/>
    <w:qFormat/>
    <w:uiPriority w:val="0"/>
    <w:pPr>
      <w:numPr>
        <w:ilvl w:val="2"/>
        <w:numId w:val="8"/>
      </w:numPr>
      <w:spacing w:before="50" w:beforeLines="50" w:after="50" w:afterLines="50"/>
      <w:ind w:firstLineChars="0"/>
    </w:pPr>
    <w:rPr>
      <w:rFonts w:ascii="黑体" w:eastAsia="黑体"/>
    </w:rPr>
  </w:style>
  <w:style w:type="paragraph" w:customStyle="1" w:styleId="208">
    <w:name w:val="标准文件_引言三级条标题"/>
    <w:basedOn w:val="62"/>
    <w:next w:val="62"/>
    <w:qFormat/>
    <w:uiPriority w:val="0"/>
    <w:pPr>
      <w:numPr>
        <w:ilvl w:val="3"/>
        <w:numId w:val="8"/>
      </w:numPr>
      <w:spacing w:before="50" w:beforeLines="50" w:after="50" w:afterLines="50"/>
      <w:ind w:firstLineChars="0"/>
    </w:pPr>
    <w:rPr>
      <w:rFonts w:ascii="黑体" w:eastAsia="黑体"/>
    </w:rPr>
  </w:style>
  <w:style w:type="paragraph" w:customStyle="1" w:styleId="209">
    <w:name w:val="标准文件_引言四级条标题"/>
    <w:basedOn w:val="62"/>
    <w:next w:val="62"/>
    <w:qFormat/>
    <w:uiPriority w:val="0"/>
    <w:pPr>
      <w:numPr>
        <w:ilvl w:val="4"/>
        <w:numId w:val="8"/>
      </w:numPr>
      <w:spacing w:before="50" w:beforeLines="50" w:after="50" w:afterLines="50"/>
      <w:ind w:firstLineChars="0"/>
    </w:pPr>
    <w:rPr>
      <w:rFonts w:ascii="黑体" w:eastAsia="黑体"/>
    </w:rPr>
  </w:style>
  <w:style w:type="paragraph" w:customStyle="1" w:styleId="210">
    <w:name w:val="标准文件_引言五级条标题"/>
    <w:basedOn w:val="62"/>
    <w:next w:val="62"/>
    <w:qFormat/>
    <w:uiPriority w:val="0"/>
    <w:pPr>
      <w:numPr>
        <w:ilvl w:val="5"/>
        <w:numId w:val="8"/>
      </w:numPr>
      <w:spacing w:before="50" w:beforeLines="50" w:after="50" w:afterLines="50"/>
      <w:ind w:firstLineChars="0"/>
    </w:pPr>
    <w:rPr>
      <w:rFonts w:ascii="黑体" w:eastAsia="黑体"/>
    </w:rPr>
  </w:style>
  <w:style w:type="paragraph" w:customStyle="1" w:styleId="211">
    <w:name w:val="标准文件_注后"/>
    <w:basedOn w:val="62"/>
    <w:qFormat/>
    <w:uiPriority w:val="0"/>
    <w:pPr>
      <w:ind w:left="811" w:firstLine="0" w:firstLineChars="0"/>
    </w:pPr>
    <w:rPr>
      <w:sz w:val="18"/>
    </w:rPr>
  </w:style>
  <w:style w:type="paragraph" w:customStyle="1" w:styleId="212">
    <w:name w:val="标准文件_注X后"/>
    <w:basedOn w:val="62"/>
    <w:qFormat/>
    <w:uiPriority w:val="0"/>
    <w:pPr>
      <w:ind w:left="811" w:firstLine="0" w:firstLineChars="0"/>
    </w:pPr>
    <w:rPr>
      <w:sz w:val="18"/>
    </w:rPr>
  </w:style>
  <w:style w:type="paragraph" w:customStyle="1" w:styleId="213">
    <w:name w:val="标准文件_示例后"/>
    <w:basedOn w:val="62"/>
    <w:qFormat/>
    <w:uiPriority w:val="0"/>
    <w:pPr>
      <w:ind w:left="964" w:firstLine="0" w:firstLineChars="0"/>
    </w:pPr>
    <w:rPr>
      <w:sz w:val="18"/>
    </w:rPr>
  </w:style>
  <w:style w:type="paragraph" w:customStyle="1" w:styleId="214">
    <w:name w:val="标准文件_示例X后"/>
    <w:basedOn w:val="62"/>
    <w:link w:val="215"/>
    <w:qFormat/>
    <w:uiPriority w:val="0"/>
    <w:pPr>
      <w:ind w:left="1049" w:firstLine="0" w:firstLineChars="0"/>
    </w:pPr>
    <w:rPr>
      <w:sz w:val="18"/>
    </w:rPr>
  </w:style>
  <w:style w:type="character" w:customStyle="1" w:styleId="215">
    <w:name w:val="标准文件_示例X后 字符"/>
    <w:basedOn w:val="190"/>
    <w:link w:val="214"/>
    <w:qFormat/>
    <w:uiPriority w:val="0"/>
    <w:rPr>
      <w:rFonts w:ascii="宋体" w:hAnsi="Times New Roman"/>
      <w:sz w:val="18"/>
    </w:rPr>
  </w:style>
  <w:style w:type="paragraph" w:customStyle="1" w:styleId="216">
    <w:name w:val="标准文件_索引项"/>
    <w:basedOn w:val="62"/>
    <w:next w:val="62"/>
    <w:qFormat/>
    <w:uiPriority w:val="0"/>
    <w:pPr>
      <w:tabs>
        <w:tab w:val="right" w:leader="dot" w:pos="9356"/>
      </w:tabs>
      <w:ind w:left="210" w:hanging="210" w:firstLineChars="0"/>
      <w:jc w:val="left"/>
    </w:pPr>
  </w:style>
  <w:style w:type="paragraph" w:customStyle="1" w:styleId="217">
    <w:name w:val="标准文件_附录一级无标题"/>
    <w:basedOn w:val="84"/>
    <w:qFormat/>
    <w:uiPriority w:val="0"/>
    <w:pPr>
      <w:spacing w:before="0" w:beforeLines="0" w:after="0" w:afterLines="0" w:line="276" w:lineRule="auto"/>
      <w:outlineLvl w:val="9"/>
    </w:pPr>
    <w:rPr>
      <w:rFonts w:ascii="宋体" w:eastAsia="宋体"/>
    </w:rPr>
  </w:style>
  <w:style w:type="paragraph" w:customStyle="1" w:styleId="218">
    <w:name w:val="标准文件_附录二级无标题"/>
    <w:basedOn w:val="85"/>
    <w:qFormat/>
    <w:uiPriority w:val="0"/>
    <w:pPr>
      <w:spacing w:before="0" w:beforeLines="0" w:after="0" w:afterLines="0" w:line="276" w:lineRule="auto"/>
      <w:outlineLvl w:val="9"/>
    </w:pPr>
    <w:rPr>
      <w:rFonts w:ascii="宋体" w:eastAsia="宋体"/>
    </w:rPr>
  </w:style>
  <w:style w:type="paragraph" w:customStyle="1" w:styleId="219">
    <w:name w:val="标准文件_附录三级无标题"/>
    <w:basedOn w:val="87"/>
    <w:qFormat/>
    <w:uiPriority w:val="0"/>
    <w:pPr>
      <w:spacing w:before="0" w:beforeLines="0" w:after="0" w:afterLines="0" w:line="276" w:lineRule="auto"/>
      <w:outlineLvl w:val="9"/>
    </w:pPr>
    <w:rPr>
      <w:rFonts w:ascii="宋体" w:eastAsia="宋体"/>
    </w:rPr>
  </w:style>
  <w:style w:type="paragraph" w:customStyle="1" w:styleId="220">
    <w:name w:val="标准文件_附录四级无标题"/>
    <w:basedOn w:val="88"/>
    <w:qFormat/>
    <w:uiPriority w:val="0"/>
    <w:pPr>
      <w:spacing w:before="0" w:beforeLines="0" w:after="0" w:afterLines="0" w:line="276" w:lineRule="auto"/>
      <w:outlineLvl w:val="9"/>
    </w:pPr>
    <w:rPr>
      <w:rFonts w:ascii="宋体" w:eastAsia="宋体"/>
    </w:rPr>
  </w:style>
  <w:style w:type="paragraph" w:customStyle="1" w:styleId="221">
    <w:name w:val="标准文件_附录五级无标题"/>
    <w:basedOn w:val="90"/>
    <w:qFormat/>
    <w:uiPriority w:val="0"/>
    <w:pPr>
      <w:spacing w:before="0" w:beforeLines="0" w:after="0" w:afterLines="0" w:line="276" w:lineRule="auto"/>
      <w:outlineLvl w:val="9"/>
    </w:pPr>
    <w:rPr>
      <w:rFonts w:ascii="宋体" w:eastAsia="宋体"/>
    </w:rPr>
  </w:style>
  <w:style w:type="paragraph" w:customStyle="1" w:styleId="222">
    <w:name w:val="标准文件_引言一级无标题"/>
    <w:basedOn w:val="206"/>
    <w:next w:val="62"/>
    <w:qFormat/>
    <w:uiPriority w:val="0"/>
    <w:pPr>
      <w:spacing w:before="0" w:beforeLines="0" w:after="0" w:afterLines="0" w:line="276" w:lineRule="auto"/>
    </w:pPr>
    <w:rPr>
      <w:rFonts w:ascii="宋体" w:eastAsia="宋体"/>
    </w:rPr>
  </w:style>
  <w:style w:type="paragraph" w:customStyle="1" w:styleId="223">
    <w:name w:val="标准文件_引言二级无标题"/>
    <w:basedOn w:val="207"/>
    <w:next w:val="62"/>
    <w:qFormat/>
    <w:uiPriority w:val="0"/>
    <w:pPr>
      <w:spacing w:before="0" w:beforeLines="0" w:after="0" w:afterLines="0" w:line="276" w:lineRule="auto"/>
    </w:pPr>
    <w:rPr>
      <w:rFonts w:ascii="宋体" w:eastAsia="宋体"/>
    </w:rPr>
  </w:style>
  <w:style w:type="paragraph" w:customStyle="1" w:styleId="224">
    <w:name w:val="标准文件_引言三级无标题"/>
    <w:basedOn w:val="208"/>
    <w:qFormat/>
    <w:uiPriority w:val="0"/>
    <w:pPr>
      <w:spacing w:before="0" w:beforeLines="0" w:after="0" w:afterLines="0" w:line="276" w:lineRule="auto"/>
    </w:pPr>
    <w:rPr>
      <w:rFonts w:ascii="宋体" w:eastAsia="宋体"/>
    </w:rPr>
  </w:style>
  <w:style w:type="paragraph" w:customStyle="1" w:styleId="225">
    <w:name w:val="标准文件_引言四级无标题"/>
    <w:basedOn w:val="209"/>
    <w:next w:val="62"/>
    <w:qFormat/>
    <w:uiPriority w:val="0"/>
    <w:pPr>
      <w:spacing w:before="0" w:beforeLines="0" w:after="0" w:afterLines="0" w:line="276" w:lineRule="auto"/>
    </w:pPr>
    <w:rPr>
      <w:rFonts w:ascii="宋体" w:eastAsia="宋体"/>
    </w:rPr>
  </w:style>
  <w:style w:type="paragraph" w:customStyle="1" w:styleId="226">
    <w:name w:val="标准文件_引言五级无标题"/>
    <w:basedOn w:val="210"/>
    <w:next w:val="62"/>
    <w:qFormat/>
    <w:uiPriority w:val="0"/>
    <w:pPr>
      <w:spacing w:before="0" w:beforeLines="0" w:after="0" w:afterLines="0" w:line="276" w:lineRule="auto"/>
    </w:pPr>
    <w:rPr>
      <w:rFonts w:ascii="宋体" w:eastAsia="宋体"/>
    </w:rPr>
  </w:style>
  <w:style w:type="paragraph" w:customStyle="1" w:styleId="227">
    <w:name w:val="标准文件_索引标题"/>
    <w:basedOn w:val="69"/>
    <w:next w:val="62"/>
    <w:qFormat/>
    <w:uiPriority w:val="0"/>
    <w:rPr>
      <w:rFonts w:hAnsi="黑体"/>
    </w:rPr>
  </w:style>
  <w:style w:type="paragraph" w:customStyle="1" w:styleId="228">
    <w:name w:val="标准文件_脚注内容"/>
    <w:basedOn w:val="62"/>
    <w:qFormat/>
    <w:uiPriority w:val="0"/>
    <w:pPr>
      <w:ind w:left="400" w:leftChars="200" w:hanging="200" w:hangingChars="200"/>
    </w:pPr>
    <w:rPr>
      <w:sz w:val="15"/>
    </w:rPr>
  </w:style>
  <w:style w:type="paragraph" w:customStyle="1" w:styleId="229">
    <w:name w:val="标准文件_术语条一"/>
    <w:basedOn w:val="168"/>
    <w:next w:val="62"/>
    <w:qFormat/>
    <w:uiPriority w:val="0"/>
  </w:style>
  <w:style w:type="paragraph" w:customStyle="1" w:styleId="230">
    <w:name w:val="标准文件_术语条二"/>
    <w:basedOn w:val="171"/>
    <w:next w:val="62"/>
    <w:qFormat/>
    <w:uiPriority w:val="0"/>
  </w:style>
  <w:style w:type="paragraph" w:customStyle="1" w:styleId="231">
    <w:name w:val="标准文件_术语条三"/>
    <w:basedOn w:val="170"/>
    <w:next w:val="62"/>
    <w:qFormat/>
    <w:uiPriority w:val="0"/>
  </w:style>
  <w:style w:type="paragraph" w:customStyle="1" w:styleId="232">
    <w:name w:val="标准文件_术语条四"/>
    <w:basedOn w:val="173"/>
    <w:next w:val="62"/>
    <w:qFormat/>
    <w:uiPriority w:val="0"/>
  </w:style>
  <w:style w:type="paragraph" w:customStyle="1" w:styleId="233">
    <w:name w:val="标准文件_术语条五"/>
    <w:basedOn w:val="169"/>
    <w:next w:val="62"/>
    <w:qFormat/>
    <w:uiPriority w:val="0"/>
  </w:style>
  <w:style w:type="paragraph" w:customStyle="1" w:styleId="2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5">
    <w:name w:val="发布"/>
    <w:basedOn w:val="33"/>
    <w:qFormat/>
    <w:uiPriority w:val="0"/>
    <w:rPr>
      <w:rFonts w:ascii="黑体" w:eastAsia="黑体"/>
      <w:spacing w:val="85"/>
      <w:w w:val="100"/>
      <w:position w:val="3"/>
      <w:sz w:val="28"/>
      <w:szCs w:val="28"/>
    </w:rPr>
  </w:style>
  <w:style w:type="paragraph" w:customStyle="1" w:styleId="236">
    <w:name w:val="正文图标题"/>
    <w:next w:val="1"/>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37">
    <w:name w:val="附录章标题"/>
    <w:next w:val="1"/>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38">
    <w:name w:val="附录标识"/>
    <w:basedOn w:val="1"/>
    <w:next w:val="1"/>
    <w:qFormat/>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kern w:val="0"/>
      <w:szCs w:val="20"/>
    </w:rPr>
  </w:style>
  <w:style w:type="paragraph" w:customStyle="1" w:styleId="239">
    <w:name w:val="其他标准标志"/>
    <w:basedOn w:val="1"/>
    <w:qFormat/>
    <w:uiPriority w:val="0"/>
    <w:pPr>
      <w:framePr w:w="6101" w:h="1389" w:hRule="exact" w:hSpace="181" w:vSpace="181" w:wrap="around" w:vAnchor="page" w:hAnchor="page" w:x="4673" w:y="942" w:anchorLock="1"/>
      <w:widowControl/>
      <w:shd w:val="solid" w:color="FFFFFF" w:fill="FFFFFF"/>
      <w:adjustRightInd/>
      <w:spacing w:line="0" w:lineRule="atLeast"/>
      <w:jc w:val="right"/>
    </w:pPr>
    <w:rPr>
      <w:rFonts w:ascii="Times New Roman" w:hAnsi="Times New Roman"/>
      <w:b/>
      <w:w w:val="130"/>
      <w:kern w:val="0"/>
      <w:sz w:val="96"/>
      <w:szCs w:val="96"/>
    </w:rPr>
  </w:style>
  <w:style w:type="paragraph" w:customStyle="1" w:styleId="24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character" w:customStyle="1" w:styleId="241">
    <w:name w:val="批注文字 字符"/>
    <w:basedOn w:val="33"/>
    <w:link w:val="15"/>
    <w:qFormat/>
    <w:uiPriority w:val="99"/>
    <w:rPr>
      <w:rFonts w:ascii="Calibri" w:hAnsi="Calibri"/>
      <w:kern w:val="2"/>
      <w:sz w:val="21"/>
      <w:szCs w:val="21"/>
    </w:rPr>
  </w:style>
  <w:style w:type="character" w:customStyle="1" w:styleId="242">
    <w:name w:val="批注主题 字符"/>
    <w:basedOn w:val="241"/>
    <w:link w:val="29"/>
    <w:semiHidden/>
    <w:qFormat/>
    <w:uiPriority w:val="99"/>
    <w:rPr>
      <w:rFonts w:ascii="Calibri" w:hAnsi="Calibri"/>
      <w:b/>
      <w:bCs/>
      <w:kern w:val="2"/>
      <w:sz w:val="21"/>
      <w:szCs w:val="21"/>
    </w:rPr>
  </w:style>
  <w:style w:type="paragraph" w:customStyle="1" w:styleId="243">
    <w:name w:val="段"/>
    <w:link w:val="24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44">
    <w:name w:val="段 Char"/>
    <w:link w:val="243"/>
    <w:qFormat/>
    <w:uiPriority w:val="0"/>
    <w:rPr>
      <w:rFonts w:ascii="宋体"/>
      <w:sz w:val="21"/>
    </w:rPr>
  </w:style>
  <w:style w:type="paragraph" w:styleId="245">
    <w:name w:val="List Paragraph"/>
    <w:basedOn w:val="1"/>
    <w:qFormat/>
    <w:uiPriority w:val="99"/>
    <w:pPr>
      <w:ind w:firstLine="420" w:firstLineChars="200"/>
    </w:pPr>
  </w:style>
  <w:style w:type="character" w:customStyle="1" w:styleId="246">
    <w:name w:val="日期 字符"/>
    <w:basedOn w:val="33"/>
    <w:link w:val="18"/>
    <w:semiHidden/>
    <w:qFormat/>
    <w:uiPriority w:val="99"/>
    <w:rPr>
      <w:rFonts w:ascii="Calibri" w:hAnsi="Calibri"/>
      <w:kern w:val="2"/>
      <w:sz w:val="21"/>
      <w:szCs w:val="21"/>
    </w:rPr>
  </w:style>
  <w:style w:type="paragraph" w:customStyle="1" w:styleId="24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48">
    <w:name w:val="列出段落1"/>
    <w:basedOn w:val="1"/>
    <w:qFormat/>
    <w:uiPriority w:val="0"/>
    <w:pPr>
      <w:ind w:firstLine="420" w:firstLineChars="200"/>
    </w:pPr>
  </w:style>
  <w:style w:type="paragraph" w:customStyle="1" w:styleId="249">
    <w:name w:val="Table Paragraph"/>
    <w:basedOn w:val="1"/>
    <w:qFormat/>
    <w:uiPriority w:val="1"/>
    <w:rPr>
      <w:rFonts w:ascii="宋体" w:hAnsi="宋体" w:cs="宋体"/>
      <w:lang w:eastAsia="en-US"/>
    </w:rPr>
  </w:style>
  <w:style w:type="paragraph" w:customStyle="1" w:styleId="250">
    <w:name w:val="WPSOffice手动目录 1"/>
    <w:qFormat/>
    <w:uiPriority w:val="0"/>
    <w:rPr>
      <w:rFonts w:ascii="Times New Roman" w:hAnsi="Times New Roman" w:eastAsia="宋体" w:cs="Times New Roman"/>
      <w:lang w:val="en-US" w:eastAsia="zh-CN" w:bidi="ar-SA"/>
    </w:rPr>
  </w:style>
  <w:style w:type="paragraph" w:customStyle="1" w:styleId="251">
    <w:name w:val="标准亚标题"/>
    <w:basedOn w:val="248"/>
    <w:qFormat/>
    <w:uiPriority w:val="0"/>
    <w:pPr>
      <w:autoSpaceDE w:val="0"/>
      <w:autoSpaceDN w:val="0"/>
      <w:spacing w:before="156" w:beforeLines="50" w:after="156" w:afterLines="50"/>
      <w:ind w:firstLine="0" w:firstLineChars="0"/>
      <w:outlineLvl w:val="1"/>
    </w:pPr>
    <w:rPr>
      <w:rFonts w:ascii="黑体" w:hAnsi="黑体" w:eastAsia="黑体" w:cs="黑体"/>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glossaryDocument" Target="glossary/document.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3.jpeg"/><Relationship Id="rId23" Type="http://schemas.openxmlformats.org/officeDocument/2006/relationships/image" Target="media/image2.jpeg"/><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E67029861643358F06EC6D640B5BB3"/>
        <w:style w:val=""/>
        <w:category>
          <w:name w:val="常规"/>
          <w:gallery w:val="placeholder"/>
        </w:category>
        <w:types>
          <w:type w:val="bbPlcHdr"/>
        </w:types>
        <w:behaviors>
          <w:behavior w:val="content"/>
        </w:behaviors>
        <w:description w:val=""/>
        <w:guid w:val="{3B28AB52-BBEA-44D2-8F4B-FAE7783405EC}"/>
      </w:docPartPr>
      <w:docPartBody>
        <w:p w14:paraId="0BA3F5D1">
          <w:pPr>
            <w:pStyle w:val="5"/>
          </w:pPr>
          <w:r>
            <w:rPr>
              <w:rStyle w:val="4"/>
              <w:rFonts w:hint="eastAsia"/>
            </w:rPr>
            <w:t>单击或点击此处输入文字。</w:t>
          </w:r>
        </w:p>
      </w:docPartBody>
    </w:docPart>
    <w:docPart>
      <w:docPartPr>
        <w:name w:val="8CCB1EF1D8F4478B923BCBBCF780B4A7"/>
        <w:style w:val=""/>
        <w:category>
          <w:name w:val="常规"/>
          <w:gallery w:val="placeholder"/>
        </w:category>
        <w:types>
          <w:type w:val="bbPlcHdr"/>
        </w:types>
        <w:behaviors>
          <w:behavior w:val="content"/>
        </w:behaviors>
        <w:description w:val=""/>
        <w:guid w:val="{9AF11E19-8384-48F5-9C13-C1EDA1B7CDC5}"/>
      </w:docPartPr>
      <w:docPartBody>
        <w:p w14:paraId="2CB6B564">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03A"/>
    <w:rsid w:val="00040FE2"/>
    <w:rsid w:val="00042BEA"/>
    <w:rsid w:val="00070C2D"/>
    <w:rsid w:val="000D3796"/>
    <w:rsid w:val="001233CB"/>
    <w:rsid w:val="001D6515"/>
    <w:rsid w:val="0033197D"/>
    <w:rsid w:val="003A29EC"/>
    <w:rsid w:val="003F4AEA"/>
    <w:rsid w:val="00424B4F"/>
    <w:rsid w:val="00476126"/>
    <w:rsid w:val="004A2E22"/>
    <w:rsid w:val="005755E4"/>
    <w:rsid w:val="00583394"/>
    <w:rsid w:val="006201EB"/>
    <w:rsid w:val="00696BA5"/>
    <w:rsid w:val="00782B1C"/>
    <w:rsid w:val="007D0FF0"/>
    <w:rsid w:val="0082356F"/>
    <w:rsid w:val="00867BD8"/>
    <w:rsid w:val="00891F26"/>
    <w:rsid w:val="008A173B"/>
    <w:rsid w:val="0092794A"/>
    <w:rsid w:val="00932049"/>
    <w:rsid w:val="009775C6"/>
    <w:rsid w:val="009A18CD"/>
    <w:rsid w:val="00A559CC"/>
    <w:rsid w:val="00B22B56"/>
    <w:rsid w:val="00B83E43"/>
    <w:rsid w:val="00B85122"/>
    <w:rsid w:val="00BC30F8"/>
    <w:rsid w:val="00C47EAA"/>
    <w:rsid w:val="00C646B5"/>
    <w:rsid w:val="00C70E05"/>
    <w:rsid w:val="00D2503A"/>
    <w:rsid w:val="00D25522"/>
    <w:rsid w:val="00D90A00"/>
    <w:rsid w:val="00D96420"/>
    <w:rsid w:val="00DC24A5"/>
    <w:rsid w:val="00DE3083"/>
    <w:rsid w:val="00DF07B9"/>
    <w:rsid w:val="00F072E3"/>
    <w:rsid w:val="00F91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AE67029861643358F06EC6D640B5B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334C2C2673E4B2E9C5332128A7BA4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CCB1EF1D8F4478B923BCBBCF780B4A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7D9B21-11BB-4E0E-9A2D-FDFB7C90146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8</Pages>
  <Words>2588</Words>
  <Characters>3060</Characters>
  <Lines>28</Lines>
  <Paragraphs>8</Paragraphs>
  <TotalTime>0</TotalTime>
  <ScaleCrop>false</ScaleCrop>
  <LinksUpToDate>false</LinksUpToDate>
  <CharactersWithSpaces>3252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2025-05-20T02:37:00Z</dcterms:created>
  <dc:creator>黄祥燕</dc:creator>
  <dc:description>&lt;config cover="true" show_menu="true" version="1.0.0" doctype="SDKXY"&gt;_x000d_
&lt;/config&gt;</dc:description>
  <cp:lastModifiedBy>yiyi</cp:lastModifiedBy>
  <cp:lastPrinted>2020-08-30T10:00:00Z</cp:lastPrinted>
  <dcterms:modified xsi:type="dcterms:W3CDTF">2025-06-13T08:11:16Z</dcterms:modified>
  <dc:title>地方标准</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2052-12.1.0.21541</vt:lpwstr>
  </property>
  <property fmtid="{D5CDD505-2E9C-101B-9397-08002B2CF9AE}" pid="16" name="ICV">
    <vt:lpwstr>FAFEB19AA3184E3290958D6BEB0EEE11_13</vt:lpwstr>
  </property>
  <property fmtid="{D5CDD505-2E9C-101B-9397-08002B2CF9AE}" pid="17" name="KSOTemplateDocerSaveRecord">
    <vt:lpwstr>eyJoZGlkIjoiNjYzZmFhZDVmODI5NzZmMWFhYWRlNGVhZTVmOTY5YTUiLCJ1c2VySWQiOiIxOTk2NTkxODIifQ==</vt:lpwstr>
  </property>
</Properties>
</file>