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6524D">
      <w:pPr>
        <w:pStyle w:val="239"/>
        <w:framePr w:w="9520" w:wrap="around" w:x="1212" w:y="976"/>
        <w:rPr>
          <w:rFonts w:hint="default" w:eastAsia="宋体"/>
          <w:color w:val="000000" w:themeColor="text1"/>
          <w:lang w:val="en-US" w:eastAsia="zh-CN"/>
          <w14:textFill>
            <w14:solidFill>
              <w14:schemeClr w14:val="tx1"/>
            </w14:solidFill>
          </w14:textFill>
        </w:rPr>
      </w:pPr>
      <w:bookmarkStart w:id="0" w:name="_Hlk26473981"/>
      <w:r>
        <w:rPr>
          <w:rFonts w:hint="eastAsia"/>
          <w:color w:val="000000" w:themeColor="text1"/>
          <w:lang w:val="en-US" w:eastAsia="zh-CN"/>
          <w14:textFill>
            <w14:solidFill>
              <w14:schemeClr w14:val="tx1"/>
            </w14:solidFill>
          </w14:textFill>
        </w:rPr>
        <w:t>T/</w:t>
      </w:r>
      <w:r>
        <w:rPr>
          <w:rFonts w:hint="eastAsia"/>
          <w:color w:val="000000" w:themeColor="text1"/>
          <w14:textFill>
            <w14:solidFill>
              <w14:schemeClr w14:val="tx1"/>
            </w14:solidFill>
          </w14:textFill>
        </w:rPr>
        <w:t>SZSZNYCJH</w:t>
      </w:r>
    </w:p>
    <w:bookmarkEnd w:id="0"/>
    <w:p w14:paraId="243E59D9">
      <w:pPr>
        <w:framePr w:hSpace="181" w:vSpace="181" w:wrap="around" w:vAnchor="page" w:hAnchor="page" w:x="1419" w:y="2286" w:anchorLock="1"/>
        <w:widowControl/>
        <w:adjustRightInd/>
        <w:spacing w:line="0" w:lineRule="atLeast"/>
        <w:jc w:val="distribute"/>
        <w:rPr>
          <w:rFonts w:ascii="黑体" w:hAnsi="宋体" w:eastAsia="黑体"/>
          <w:color w:val="000000" w:themeColor="text1"/>
          <w:spacing w:val="-40"/>
          <w:kern w:val="0"/>
          <w:sz w:val="48"/>
          <w:szCs w:val="52"/>
          <w14:textFill>
            <w14:solidFill>
              <w14:schemeClr w14:val="tx1"/>
            </w14:solidFill>
          </w14:textFill>
        </w:rPr>
      </w:pPr>
      <w:r>
        <w:rPr>
          <w:rFonts w:hint="eastAsia" w:ascii="黑体" w:hAnsi="宋体" w:eastAsia="黑体"/>
          <w:color w:val="000000" w:themeColor="text1"/>
          <w:spacing w:val="-40"/>
          <w:kern w:val="0"/>
          <w:sz w:val="48"/>
          <w:szCs w:val="52"/>
          <w:lang w:val="en-US" w:eastAsia="zh-CN"/>
          <w14:textFill>
            <w14:solidFill>
              <w14:schemeClr w14:val="tx1"/>
            </w14:solidFill>
          </w14:textFill>
        </w:rPr>
        <w:t>团体</w:t>
      </w:r>
      <w:r>
        <w:rPr>
          <w:rFonts w:hint="eastAsia" w:ascii="黑体" w:hAnsi="宋体" w:eastAsia="黑体"/>
          <w:color w:val="000000" w:themeColor="text1"/>
          <w:spacing w:val="-40"/>
          <w:kern w:val="0"/>
          <w:sz w:val="48"/>
          <w:szCs w:val="52"/>
          <w14:textFill>
            <w14:solidFill>
              <w14:schemeClr w14:val="tx1"/>
            </w14:solidFill>
          </w14:textFill>
        </w:rPr>
        <w:t>标准</w:t>
      </w:r>
    </w:p>
    <w:p w14:paraId="46F0E99C">
      <w:pPr>
        <w:pStyle w:val="240"/>
        <w:framePr w:wrap="around" w:x="1598"/>
        <w:pBdr>
          <w:top w:val="none" w:color="auto" w:sz="0" w:space="0"/>
          <w:left w:val="none" w:color="auto" w:sz="0" w:space="0"/>
          <w:bottom w:val="none" w:color="auto" w:sz="0" w:space="0"/>
          <w:right w:val="none" w:color="auto" w:sz="0" w:space="0"/>
        </w:pBdr>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T/</w:t>
      </w:r>
      <w:r>
        <w:rPr>
          <w:rFonts w:hint="eastAsia"/>
          <w:color w:val="000000" w:themeColor="text1"/>
          <w14:textFill>
            <w14:solidFill>
              <w14:schemeClr w14:val="tx1"/>
            </w14:solidFill>
          </w14:textFill>
        </w:rPr>
        <w:t>SZSZNYCJH</w:t>
      </w:r>
      <w:r>
        <w:rPr>
          <w:rFonts w:hAnsi="黑体"/>
          <w:color w:val="000000" w:themeColor="text1"/>
          <w14:textFill>
            <w14:solidFill>
              <w14:schemeClr w14:val="tx1"/>
            </w14:solidFill>
          </w14:textFill>
        </w:rPr>
        <w:t xml:space="preserve"> </w:t>
      </w:r>
      <w:r>
        <w:rPr>
          <w:rFonts w:hint="eastAsia" w:hAnsi="黑体"/>
          <w:color w:val="000000" w:themeColor="text1"/>
          <w:lang w:val="en-US" w:eastAsia="zh-CN"/>
          <w14:textFill>
            <w14:solidFill>
              <w14:schemeClr w14:val="tx1"/>
            </w14:solidFill>
          </w14:textFill>
        </w:rPr>
        <w:t>003</w:t>
      </w:r>
      <w:r>
        <w:rPr>
          <w:rFonts w:hAnsi="黑体"/>
          <w:color w:val="000000" w:themeColor="text1"/>
          <w14:textFill>
            <w14:solidFill>
              <w14:schemeClr w14:val="tx1"/>
            </w14:solidFill>
          </w14:textFill>
        </w:rPr>
        <w:t>—</w:t>
      </w:r>
      <w:r>
        <w:rPr>
          <w:rFonts w:hint="eastAsia" w:hAnsi="黑体"/>
          <w:color w:val="000000" w:themeColor="text1"/>
          <w14:textFill>
            <w14:solidFill>
              <w14:schemeClr w14:val="tx1"/>
            </w14:solidFill>
          </w14:textFill>
        </w:rPr>
        <w:t>2025</w:t>
      </w:r>
    </w:p>
    <w:p w14:paraId="11B838BE">
      <w:pPr>
        <w:pStyle w:val="240"/>
        <w:framePr w:wrap="around" w:x="1598"/>
        <w:rPr>
          <w:rFonts w:hAnsi="黑体"/>
          <w:color w:val="000000" w:themeColor="text1"/>
          <w14:textFill>
            <w14:solidFill>
              <w14:schemeClr w14:val="tx1"/>
            </w14:solidFill>
          </w14:textFill>
        </w:rPr>
      </w:pPr>
    </w:p>
    <w:p w14:paraId="03D043CE">
      <w:pPr>
        <w:spacing w:line="240" w:lineRule="auto"/>
        <w:rPr>
          <w:rFonts w:ascii="黑体" w:hAnsi="黑体" w:eastAsia="黑体"/>
          <w:color w:val="000000" w:themeColor="text1"/>
          <w:kern w:val="0"/>
          <w:sz w:val="10"/>
          <w:szCs w:val="10"/>
          <w14:textFill>
            <w14:solidFill>
              <w14:schemeClr w14:val="tx1"/>
            </w14:solidFill>
          </w14:textFill>
        </w:rPr>
      </w:pPr>
    </w:p>
    <w:p w14:paraId="256B4264">
      <w:pPr>
        <w:pStyle w:val="56"/>
        <w:framePr w:w="9639" w:h="6976" w:hRule="exact" w:hSpace="0" w:vSpace="0" w:wrap="around" w:hAnchor="page" w:y="6408"/>
        <w:jc w:val="center"/>
        <w:rPr>
          <w:rFonts w:ascii="黑体" w:hAnsi="黑体" w:eastAsia="黑体"/>
          <w:b w:val="0"/>
          <w:bCs w:val="0"/>
          <w:color w:val="000000" w:themeColor="text1"/>
          <w:w w:val="100"/>
          <w14:textFill>
            <w14:solidFill>
              <w14:schemeClr w14:val="tx1"/>
            </w14:solidFill>
          </w14:textFill>
        </w:rPr>
      </w:pPr>
    </w:p>
    <w:p w14:paraId="5A227E69">
      <w:pPr>
        <w:pStyle w:val="203"/>
        <w:framePr w:h="6974" w:hRule="exact" w:wrap="around" w:x="1419" w:anchorLock="1"/>
        <w:rPr>
          <w:color w:val="000000" w:themeColor="text1"/>
          <w14:textFill>
            <w14:solidFill>
              <w14:schemeClr w14:val="tx1"/>
            </w14:solidFill>
          </w14:textFill>
        </w:rPr>
      </w:pPr>
      <w:r>
        <w:rPr>
          <w:rFonts w:hint="eastAsia"/>
          <w:color w:val="000000" w:themeColor="text1"/>
          <w14:textFill>
            <w14:solidFill>
              <w14:schemeClr w14:val="tx1"/>
            </w14:solidFill>
          </w14:textFill>
        </w:rPr>
        <w:t>智慧农业种植基地规划设计规程</w:t>
      </w:r>
    </w:p>
    <w:p w14:paraId="13722C6A">
      <w:pPr>
        <w:framePr w:w="9639" w:h="6974" w:hRule="exact" w:wrap="around" w:vAnchor="page" w:hAnchor="page" w:x="1419" w:y="6408" w:anchorLock="1"/>
        <w:ind w:left="-1418"/>
        <w:rPr>
          <w:color w:val="000000" w:themeColor="text1"/>
          <w14:textFill>
            <w14:solidFill>
              <w14:schemeClr w14:val="tx1"/>
            </w14:solidFill>
          </w14:textFill>
        </w:rPr>
      </w:pPr>
    </w:p>
    <w:p w14:paraId="6941D9EA">
      <w:pPr>
        <w:pStyle w:val="131"/>
        <w:framePr w:w="9639" w:h="6974" w:hRule="exact" w:wrap="around" w:vAnchor="page" w:hAnchor="page" w:x="1419" w:y="6408" w:anchorLock="1"/>
        <w:textAlignment w:val="bottom"/>
        <w:rPr>
          <w:rFonts w:ascii="黑体" w:hAnsi="黑体" w:eastAsia="黑体"/>
          <w:color w:val="000000" w:themeColor="text1"/>
          <w:szCs w:val="28"/>
          <w14:textFill>
            <w14:solidFill>
              <w14:schemeClr w14:val="tx1"/>
            </w14:solidFill>
          </w14:textFill>
        </w:rPr>
      </w:pPr>
      <w:r>
        <w:rPr>
          <w:rFonts w:hint="eastAsia" w:ascii="黑体" w:hAnsi="黑体" w:eastAsia="黑体"/>
          <w:color w:val="000000" w:themeColor="text1"/>
          <w:szCs w:val="28"/>
          <w14:textFill>
            <w14:solidFill>
              <w14:schemeClr w14:val="tx1"/>
            </w14:solidFill>
          </w14:textFill>
        </w:rPr>
        <w:t>Code for Planning and Design of Smart Agriculture Planting Base</w:t>
      </w:r>
    </w:p>
    <w:p w14:paraId="5654CE5F">
      <w:pPr>
        <w:framePr w:w="9639" w:h="6974" w:hRule="exact" w:wrap="around" w:vAnchor="page" w:hAnchor="page" w:x="1419" w:y="6408" w:anchorLock="1"/>
        <w:spacing w:before="440"/>
        <w:textAlignment w:val="center"/>
        <w:rPr>
          <w:rFonts w:ascii="宋体" w:hAnsi="Times New Roman"/>
          <w:sz w:val="28"/>
          <w:szCs w:val="28"/>
        </w:rPr>
      </w:pP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72875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14:paraId="2D153B5E">
            <w:pPr>
              <w:framePr w:w="9639" w:h="6974" w:hRule="exact" w:wrap="around" w:vAnchor="page" w:hAnchor="page" w:x="1419" w:y="6408" w:anchorLock="1"/>
              <w:spacing w:before="440" w:after="160" w:line="240" w:lineRule="auto"/>
              <w:jc w:val="center"/>
              <w:textAlignment w:val="center"/>
              <w:rPr>
                <w:rFonts w:ascii="宋体" w:hAnsi="Times New Roman"/>
                <w:sz w:val="24"/>
                <w:szCs w:val="28"/>
              </w:rPr>
            </w:pPr>
            <w:r>
              <w:rPr>
                <w:rFonts w:ascii="宋体" w:hAnsi="Times New Roman"/>
                <w:sz w:val="28"/>
                <w:szCs w:val="32"/>
              </w:rPr>
              <w:t>（</w:t>
            </w:r>
            <w:r>
              <w:rPr>
                <w:rFonts w:hint="eastAsia" w:ascii="宋体" w:hAnsi="Times New Roman"/>
                <w:sz w:val="28"/>
                <w:szCs w:val="32"/>
                <w:lang w:val="en-US" w:eastAsia="zh-CN"/>
              </w:rPr>
              <w:t>报批</w:t>
            </w:r>
            <w:r>
              <w:rPr>
                <w:rFonts w:hint="eastAsia" w:ascii="宋体" w:hAnsi="Times New Roman"/>
                <w:sz w:val="28"/>
                <w:szCs w:val="32"/>
              </w:rPr>
              <w:t>稿</w:t>
            </w:r>
            <w:r>
              <w:rPr>
                <w:rFonts w:ascii="宋体" w:hAnsi="Times New Roman"/>
                <w:sz w:val="28"/>
                <w:szCs w:val="32"/>
              </w:rPr>
              <w:t>）</w:t>
            </w:r>
            <w:r>
              <w:rPr>
                <w:rFonts w:ascii="宋体" w:hAnsi="Times New Roman"/>
                <w:sz w:val="24"/>
                <w:szCs w:val="28"/>
              </w:rP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573405</wp:posOffset>
                      </wp:positionV>
                      <wp:extent cx="1905000" cy="254000"/>
                      <wp:effectExtent l="0" t="0" r="0" b="5080"/>
                      <wp:wrapNone/>
                      <wp:docPr id="1" name="矩形 1"/>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73.3pt;margin-top:45.15pt;height:20pt;width:150pt;z-index:-251652096;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WJrpLVAAAA&#10;CgEAAA8AAAAAAAAAAQAgAAAAIgAAAGRycy9kb3ducmV2LnhtbFBLAQIUABQAAAAIAIdO4kDs47/V&#10;rgEAAF8DAAAOAAAAAAAAAAEAIAAAACQBAABkcnMvZTJvRG9jLnhtbFBLBQYAAAAABgAGAFkBAABE&#10;BQAAAAA=&#10;">
                      <v:fill on="t" focussize="0,0"/>
                      <v:stroke on="f"/>
                      <v:imagedata o:title=""/>
                      <o:lock v:ext="edit" aspectratio="f"/>
                      <w10:anchorlock/>
                    </v:rect>
                  </w:pict>
                </mc:Fallback>
              </mc:AlternateContent>
            </w:r>
            <w:r>
              <w:rPr>
                <w:rFonts w:ascii="宋体" w:hAnsi="Times New Roman"/>
                <w:sz w:val="24"/>
                <w:szCs w:val="28"/>
              </w:rPr>
              <mc:AlternateContent>
                <mc:Choice Requires="wps">
                  <w:drawing>
                    <wp:anchor distT="0" distB="0" distL="114300" distR="114300" simplePos="0" relativeHeight="251663360" behindDoc="1" locked="0" layoutInCell="1" allowOverlap="1">
                      <wp:simplePos x="0" y="0"/>
                      <wp:positionH relativeFrom="column">
                        <wp:posOffset>2454910</wp:posOffset>
                      </wp:positionH>
                      <wp:positionV relativeFrom="paragraph">
                        <wp:posOffset>255905</wp:posOffset>
                      </wp:positionV>
                      <wp:extent cx="1270000" cy="304800"/>
                      <wp:effectExtent l="0" t="0" r="10160" b="0"/>
                      <wp:wrapNone/>
                      <wp:docPr id="2" name="矩形 2"/>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93.3pt;margin-top:20.15pt;height:24pt;width:100pt;z-index:-25165312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D4Yvl1gAA&#10;AAkBAAAPAAAAAAAAAAEAIAAAACIAAABkcnMvZG93bnJldi54bWxQSwECFAAUAAAACACHTuJAr6Me&#10;pa4BAABfAwAADgAAAAAAAAABACAAAAAlAQAAZHJzL2Uyb0RvYy54bWxQSwUGAAAAAAYABgBZAQAA&#10;RQUAAAAA&#10;">
                      <v:fill on="t" focussize="0,0"/>
                      <v:stroke on="f"/>
                      <v:imagedata o:title=""/>
                      <o:lock v:ext="edit" aspectratio="f"/>
                    </v:rect>
                  </w:pict>
                </mc:Fallback>
              </mc:AlternateContent>
            </w:r>
          </w:p>
        </w:tc>
      </w:tr>
      <w:tr w14:paraId="56483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59C29929">
            <w:pPr>
              <w:framePr w:w="9639" w:h="6974" w:hRule="exact" w:wrap="around" w:vAnchor="page" w:hAnchor="page" w:x="1419" w:y="6408" w:anchorLock="1"/>
              <w:spacing w:before="180" w:after="160" w:line="180" w:lineRule="exact"/>
              <w:jc w:val="center"/>
              <w:textAlignment w:val="center"/>
              <w:rPr>
                <w:rFonts w:ascii="宋体" w:hAnsi="Times New Roman"/>
                <w:szCs w:val="28"/>
              </w:rPr>
            </w:pPr>
          </w:p>
        </w:tc>
      </w:tr>
    </w:tbl>
    <w:p w14:paraId="462442DC">
      <w:pPr>
        <w:pStyle w:val="131"/>
        <w:framePr w:w="9639" w:h="6974" w:hRule="exact" w:wrap="around" w:vAnchor="page" w:hAnchor="page" w:x="1419" w:y="6408" w:anchorLock="1"/>
        <w:textAlignment w:val="bottom"/>
        <w:rPr>
          <w:rFonts w:eastAsia="黑体"/>
          <w:color w:val="000000" w:themeColor="text1"/>
          <w:szCs w:val="28"/>
          <w14:textFill>
            <w14:solidFill>
              <w14:schemeClr w14:val="tx1"/>
            </w14:solidFill>
          </w14:textFill>
        </w:rPr>
      </w:pPr>
    </w:p>
    <w:p w14:paraId="20D4C03F">
      <w:pPr>
        <w:pStyle w:val="131"/>
        <w:framePr w:w="9639" w:h="6974" w:hRule="exact" w:wrap="around" w:vAnchor="page" w:hAnchor="page" w:x="1419" w:y="6408" w:anchorLock="1"/>
        <w:spacing w:before="180" w:line="240" w:lineRule="atLeast"/>
        <w:textAlignment w:val="bottom"/>
        <w:rPr>
          <w:color w:val="000000" w:themeColor="text1"/>
          <w:sz w:val="21"/>
          <w:szCs w:val="28"/>
          <w14:textFill>
            <w14:solidFill>
              <w14:schemeClr w14:val="tx1"/>
            </w14:solidFill>
          </w14:textFill>
        </w:rPr>
      </w:pPr>
    </w:p>
    <w:p w14:paraId="61B91335">
      <w:pPr>
        <w:pStyle w:val="199"/>
        <w:framePr w:wrap="around" w:x="1250" w:y="14170"/>
        <w:rPr>
          <w:color w:val="000000" w:themeColor="text1"/>
          <w14:textFill>
            <w14:solidFill>
              <w14:schemeClr w14:val="tx1"/>
            </w14:solidFill>
          </w14:textFill>
        </w:rPr>
      </w:pPr>
      <w:r>
        <w:rPr>
          <w:rFonts w:ascii="黑体"/>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899160</wp:posOffset>
                </wp:positionH>
                <wp:positionV relativeFrom="paragraph">
                  <wp:posOffset>9299575</wp:posOffset>
                </wp:positionV>
                <wp:extent cx="6021705" cy="17145"/>
                <wp:effectExtent l="13335" t="12700" r="13335" b="8255"/>
                <wp:wrapNone/>
                <wp:docPr id="68" name="直接箭头连接符 68"/>
                <wp:cNvGraphicFramePr/>
                <a:graphic xmlns:a="http://schemas.openxmlformats.org/drawingml/2006/main">
                  <a:graphicData uri="http://schemas.microsoft.com/office/word/2010/wordprocessingShape">
                    <wps:wsp>
                      <wps:cNvCnPr>
                        <a:cxnSpLocks noChangeShapeType="1"/>
                      </wps:cNvCnPr>
                      <wps:spPr bwMode="auto">
                        <a:xfrm flipV="1">
                          <a:off x="0" y="0"/>
                          <a:ext cx="6021705" cy="1714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70.8pt;margin-top:732.25pt;height:1.35pt;width:474.15pt;z-index:251661312;mso-width-relative:page;mso-height-relative:page;" filled="f" stroked="t" coordsize="21600,21600" o:gfxdata="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g59A2QAAAA4BAAAPAAAAAAAAAAEAIAAAACIAAABkcnMvZG93&#10;bnJldi54bWxQSwECFAAUAAAACACHTuJAO84C5f8BAADOAwAADgAAAAAAAAABACAAAAAoAQAAZHJz&#10;L2Uyb0RvYy54bWxQSwUGAAAAAAYABgBZAQAAmQUAAAAA&#10;">
                <v:fill on="f" focussize="0,0"/>
                <v:stroke color="#000000" joinstyle="round"/>
                <v:imagedata o:title=""/>
                <o:lock v:ext="edit" aspectratio="f"/>
              </v:shape>
            </w:pict>
          </mc:Fallback>
        </mc:AlternateContent>
      </w:r>
      <w:r>
        <w:rPr>
          <w:rFonts w:ascii="黑体"/>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833120</wp:posOffset>
                </wp:positionH>
                <wp:positionV relativeFrom="paragraph">
                  <wp:posOffset>9251950</wp:posOffset>
                </wp:positionV>
                <wp:extent cx="1056005" cy="0"/>
                <wp:effectExtent l="13970" t="12700" r="6350" b="6350"/>
                <wp:wrapNone/>
                <wp:docPr id="67" name="直接箭头连接符 67"/>
                <wp:cNvGraphicFramePr/>
                <a:graphic xmlns:a="http://schemas.openxmlformats.org/drawingml/2006/main">
                  <a:graphicData uri="http://schemas.microsoft.com/office/word/2010/wordprocessingShape">
                    <wps:wsp>
                      <wps:cNvCnPr>
                        <a:cxnSpLocks noChangeShapeType="1"/>
                      </wps:cNvCnPr>
                      <wps:spPr bwMode="auto">
                        <a:xfrm>
                          <a:off x="0" y="0"/>
                          <a:ext cx="105600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5.6pt;margin-top:728.5pt;height:0pt;width:83.15pt;z-index:251660288;mso-width-relative:page;mso-height-relative:page;" filled="f" stroked="t" coordsize="21600,21600" o:gfxdata="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Leh+DYAAAADQEAAA8AAAAAAAAAAQAgAAAAIgAAAGRycy9kb3ducmV2LnhtbFBL&#10;AQIUABQAAAAIAIdO4kCn9F2R9gEAAMADAAAOAAAAAAAAAAEAIAAAACcBAABkcnMvZTJvRG9jLnht&#10;bFBLBQYAAAAABgAGAFkBAACPBQAAAAA=&#10;">
                <v:fill on="f" focussize="0,0"/>
                <v:stroke color="#000000" joinstyle="round"/>
                <v:imagedata o:title=""/>
                <o:lock v:ext="edit" aspectratio="f"/>
              </v:shape>
            </w:pict>
          </mc:Fallback>
        </mc:AlternateContent>
      </w:r>
      <w:r>
        <w:rPr>
          <w:rFonts w:hint="eastAsia" w:ascii="黑体"/>
          <w:color w:val="000000" w:themeColor="text1"/>
          <w14:textFill>
            <w14:solidFill>
              <w14:schemeClr w14:val="tx1"/>
            </w14:solidFill>
          </w14:textFill>
        </w:rPr>
        <w:t>XXXX</w:t>
      </w:r>
      <w:r>
        <w:rPr>
          <w:rFonts w:ascii="黑体"/>
          <w:color w:val="000000" w:themeColor="text1"/>
          <w14:textFill>
            <w14:solidFill>
              <w14:schemeClr w14:val="tx1"/>
            </w14:solidFill>
          </w14:textFill>
        </w:rPr>
        <w:t>-</w:t>
      </w:r>
      <w:r>
        <w:rPr>
          <w:rFonts w:hint="eastAsia"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t>-</w:t>
      </w:r>
      <w:r>
        <w:rPr>
          <w:rFonts w:hint="eastAsia" w:ascii="黑体"/>
          <w:color w:val="000000" w:themeColor="text1"/>
          <w14:textFill>
            <w14:solidFill>
              <w14:schemeClr w14:val="tx1"/>
            </w14:solidFill>
          </w14:textFill>
        </w:rPr>
        <w:t>XX</w:t>
      </w:r>
      <w:r>
        <w:rPr>
          <w:rFonts w:hint="eastAsia"/>
          <w:color w:val="000000" w:themeColor="text1"/>
          <w14:textFill>
            <w14:solidFill>
              <w14:schemeClr w14:val="tx1"/>
            </w14:solidFill>
          </w14:textFill>
        </w:rPr>
        <w:t>发布</w:t>
      </w:r>
    </w:p>
    <w:p w14:paraId="385368F3">
      <w:pPr>
        <w:pStyle w:val="200"/>
        <w:framePr w:wrap="around" w:x="6943" w:y="14156"/>
        <w:rPr>
          <w:color w:val="000000" w:themeColor="text1"/>
          <w14:textFill>
            <w14:solidFill>
              <w14:schemeClr w14:val="tx1"/>
            </w14:solidFill>
          </w14:textFill>
        </w:rPr>
      </w:pPr>
      <w:r>
        <w:rPr>
          <w:rFonts w:hint="eastAsia" w:ascii="黑体"/>
          <w:color w:val="000000" w:themeColor="text1"/>
          <w14:textFill>
            <w14:solidFill>
              <w14:schemeClr w14:val="tx1"/>
            </w14:solidFill>
          </w14:textFill>
        </w:rPr>
        <w:t>XXXX</w:t>
      </w:r>
      <w:r>
        <w:rPr>
          <w:rFonts w:ascii="黑体"/>
          <w:color w:val="000000" w:themeColor="text1"/>
          <w14:textFill>
            <w14:solidFill>
              <w14:schemeClr w14:val="tx1"/>
            </w14:solidFill>
          </w14:textFill>
        </w:rPr>
        <w:t>-</w:t>
      </w:r>
      <w:r>
        <w:rPr>
          <w:rFonts w:hint="eastAsia"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t>-</w:t>
      </w:r>
      <w:r>
        <w:rPr>
          <w:rFonts w:hint="eastAsia" w:ascii="黑体"/>
          <w:color w:val="000000" w:themeColor="text1"/>
          <w14:textFill>
            <w14:solidFill>
              <w14:schemeClr w14:val="tx1"/>
            </w14:solidFill>
          </w14:textFill>
        </w:rPr>
        <w:t>XX</w:t>
      </w:r>
      <w:r>
        <w:rPr>
          <w:rFonts w:hint="eastAsia"/>
          <w:color w:val="000000" w:themeColor="text1"/>
          <w14:textFill>
            <w14:solidFill>
              <w14:schemeClr w14:val="tx1"/>
            </w14:solidFill>
          </w14:textFill>
        </w:rPr>
        <w:t>实施</w:t>
      </w:r>
    </w:p>
    <w:p w14:paraId="439AC328">
      <w:pPr>
        <w:pStyle w:val="162"/>
        <w:framePr w:wrap="around" w:vAnchor="page" w:hAnchor="page" w:x="1396" w:y="406"/>
        <w:rPr>
          <w:rFonts w:ascii="黑体" w:hAnsi="黑体"/>
          <w:color w:val="000000" w:themeColor="text1"/>
          <w:highlight w:val="yellow"/>
          <w14:textFill>
            <w14:solidFill>
              <w14:schemeClr w14:val="tx1"/>
            </w14:solidFill>
          </w14:textFill>
        </w:rPr>
      </w:pPr>
    </w:p>
    <w:p w14:paraId="4C10E059">
      <w:pPr>
        <w:pStyle w:val="162"/>
        <w:framePr w:wrap="around" w:vAnchor="page" w:hAnchor="page" w:x="1396" w:y="406"/>
        <w:rPr>
          <w:rFonts w:ascii="黑体" w:hAnsi="黑体"/>
          <w:color w:val="000000" w:themeColor="text1"/>
          <w:highlight w:val="yellow"/>
          <w14:textFill>
            <w14:solidFill>
              <w14:schemeClr w14:val="tx1"/>
            </w14:solidFill>
          </w14:textFill>
        </w:rPr>
      </w:pP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4"/>
      </w:tblGrid>
      <w:tr w14:paraId="446F2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 w:hRule="atLeast"/>
        </w:trPr>
        <w:tc>
          <w:tcPr>
            <w:tcW w:w="9354" w:type="dxa"/>
            <w:tcBorders>
              <w:top w:val="nil"/>
              <w:left w:val="nil"/>
              <w:bottom w:val="nil"/>
              <w:right w:val="nil"/>
            </w:tcBorders>
          </w:tcPr>
          <w:p w14:paraId="379E5815">
            <w:pPr>
              <w:pStyle w:val="162"/>
              <w:framePr w:wrap="around" w:vAnchor="page" w:hAnchor="page" w:x="1396" w:y="406"/>
              <w:rPr>
                <w:color w:val="000000" w:themeColor="text1"/>
                <w14:textFill>
                  <w14:solidFill>
                    <w14:schemeClr w14:val="tx1"/>
                  </w14:solidFill>
                </w14:textFill>
              </w:rPr>
            </w:pPr>
          </w:p>
        </w:tc>
      </w:tr>
    </w:tbl>
    <w:p w14:paraId="0CDF1549">
      <w:pPr>
        <w:pStyle w:val="157"/>
        <w:framePr w:h="781" w:hRule="exact" w:wrap="around" w:vAnchor="page" w:hAnchor="page" w:x="2416" w:y="14956"/>
        <w:rPr>
          <w:color w:val="000000" w:themeColor="text1"/>
          <w14:textFill>
            <w14:solidFill>
              <w14:schemeClr w14:val="tx1"/>
            </w14:solidFill>
          </w14:textFill>
        </w:rPr>
      </w:pPr>
      <w:r>
        <w:rPr>
          <w:rFonts w:hint="eastAsia"/>
          <w:color w:val="000000" w:themeColor="text1"/>
          <w:sz w:val="28"/>
          <w:szCs w:val="28"/>
          <w14:textFill>
            <w14:solidFill>
              <w14:schemeClr w14:val="tx1"/>
            </w14:solidFill>
          </w14:textFill>
        </w:rPr>
        <w:t>深圳市数字农业促进会</w:t>
      </w:r>
      <w:r>
        <w:rPr>
          <w:rFonts w:hAnsi="黑体"/>
          <w:color w:val="000000" w:themeColor="text1"/>
          <w14:textFill>
            <w14:solidFill>
              <w14:schemeClr w14:val="tx1"/>
            </w14:solidFill>
          </w14:textFill>
        </w:rPr>
        <w:t>   </w:t>
      </w:r>
      <w:r>
        <w:rPr>
          <w:rStyle w:val="235"/>
          <w:rFonts w:hint="eastAsia"/>
          <w:color w:val="000000" w:themeColor="text1"/>
          <w14:textFill>
            <w14:solidFill>
              <w14:schemeClr w14:val="tx1"/>
            </w14:solidFill>
          </w14:textFill>
        </w:rPr>
        <w:t>发布</w:t>
      </w:r>
    </w:p>
    <w:p w14:paraId="0D2D3DE0">
      <w:pPr>
        <w:rPr>
          <w:rFonts w:ascii="宋体" w:hAnsi="宋体"/>
          <w:color w:val="000000" w:themeColor="text1"/>
          <w:sz w:val="28"/>
          <w:szCs w:val="28"/>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bookmarkStart w:id="94" w:name="_GoBack"/>
      <w:bookmarkEnd w:id="94"/>
      <w:r>
        <w:rPr>
          <w:rFonts w:ascii="黑体" w:hAnsi="黑体" w:eastAsia="黑体"/>
          <w:color w:val="000000" w:themeColor="text1"/>
          <w:kern w:val="0"/>
          <w:sz w:val="10"/>
          <w:szCs w:val="10"/>
          <w14:textFill>
            <w14:solidFill>
              <w14:schemeClr w14:val="tx1"/>
            </w14:solidFill>
          </w14:textFill>
        </w:rPr>
        <mc:AlternateContent>
          <mc:Choice Requires="wps">
            <w:drawing>
              <wp:anchor distT="0" distB="0" distL="114300" distR="114300" simplePos="0" relativeHeight="251662336" behindDoc="0" locked="1" layoutInCell="1" allowOverlap="1">
                <wp:simplePos x="0" y="0"/>
                <wp:positionH relativeFrom="margin">
                  <wp:posOffset>-92075</wp:posOffset>
                </wp:positionH>
                <wp:positionV relativeFrom="page">
                  <wp:posOffset>9286875</wp:posOffset>
                </wp:positionV>
                <wp:extent cx="6120130" cy="0"/>
                <wp:effectExtent l="0" t="0" r="33020" b="19050"/>
                <wp:wrapNone/>
                <wp:docPr id="69" name="直接连接符 69"/>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25pt;margin-top:731.25pt;height:0pt;width:481.9pt;mso-position-horizontal-relative:margin;mso-position-vertical-relative:page;z-index:251662336;mso-width-relative:page;mso-height-relative:page;" filled="f" stroked="t" coordsize="21600,21600" o:gfxdata="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XbtcH2QAA&#10;AA0BAAAPAAAAAAAAAAEAIAAAACIAAABkcnMvZG93bnJldi54bWxQSwECFAAUAAAACACHTuJAA2VD&#10;3uQBAACsAwAADgAAAAAAAAABACAAAAAoAQAAZHJzL2Uyb0RvYy54bWxQSwUGAAAAAAYABgBZAQAA&#10;fgUAAAAA&#10;">
                <v:fill on="f" focussize="0,0"/>
                <v:stroke color="#000000" joinstyle="round"/>
                <v:imagedata o:title=""/>
                <o:lock v:ext="edit" aspectratio="f"/>
                <w10:anchorlock/>
              </v:line>
            </w:pict>
          </mc:Fallback>
        </mc:AlternateContent>
      </w:r>
      <w:r>
        <w:rPr>
          <w:rFonts w:ascii="黑体" w:hAnsi="黑体" w:eastAsia="黑体"/>
          <w:color w:val="000000" w:themeColor="text1"/>
          <w:kern w:val="0"/>
          <w:sz w:val="10"/>
          <w:szCs w:val="10"/>
          <w14:textFill>
            <w14:solidFill>
              <w14:schemeClr w14:val="tx1"/>
            </w14:solidFill>
          </w14:textFill>
        </w:rPr>
        <mc:AlternateContent>
          <mc:Choice Requires="wps">
            <w:drawing>
              <wp:anchor distT="0" distB="0" distL="114300" distR="114300" simplePos="0" relativeHeight="251659264" behindDoc="0" locked="0" layoutInCell="1" allowOverlap="0">
                <wp:simplePos x="0" y="0"/>
                <wp:positionH relativeFrom="page">
                  <wp:posOffset>890905</wp:posOffset>
                </wp:positionH>
                <wp:positionV relativeFrom="page">
                  <wp:posOffset>2967355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15pt;margin-top:233.65pt;height:0pt;width:481.9pt;mso-position-horizontal-relative:page;mso-position-vertical-relative:page;z-index:251659264;mso-width-relative:page;mso-height-relative:page;" filled="f" stroked="t" coordsize="21600,21600" o:allowoverlap="f" o:gfxdata="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Mp8x/XAAAA&#10;DAEAAA8AAAAAAAAAAQAgAAAAIgAAAGRycy9kb3ducmV2LnhtbFBLAQIUABQAAAAIAIdO4kC74Mpm&#10;5QEAAKwDAAAOAAAAAAAAAAEAIAAAACYBAABkcnMvZTJvRG9jLnhtbFBLBQYAAAAABgAGAFkBAAB9&#10;BQAAAAA=&#10;">
                <v:fill on="f" focussize="0,0"/>
                <v:stroke color="#000000" joinstyle="round"/>
                <v:imagedata o:title=""/>
                <o:lock v:ext="edit" aspectratio="f"/>
              </v:line>
            </w:pict>
          </mc:Fallback>
        </mc:AlternateContent>
      </w:r>
    </w:p>
    <w:p w14:paraId="7E2F7113">
      <w:pPr>
        <w:pStyle w:val="22"/>
        <w:tabs>
          <w:tab w:val="right" w:leader="dot" w:pos="9344"/>
        </w:tabs>
        <w:spacing w:after="468"/>
        <w:jc w:val="center"/>
        <w:rPr>
          <w:rFonts w:ascii="宋体" w:hAnsi="Calibri" w:eastAsia="宋体" w:cs="Times New Roman"/>
          <w:color w:val="000000" w:themeColor="text1"/>
          <w:kern w:val="2"/>
          <w:sz w:val="21"/>
          <w:szCs w:val="21"/>
          <w:lang w:val="en-US" w:eastAsia="zh-CN" w:bidi="ar-SA"/>
          <w14:textFill>
            <w14:solidFill>
              <w14:schemeClr w14:val="tx1"/>
            </w14:solidFill>
          </w14:textFill>
        </w:rPr>
      </w:pPr>
      <w:bookmarkStart w:id="1" w:name="BookMark1"/>
      <w:r>
        <w:rPr>
          <w:rFonts w:hint="eastAsia" w:ascii="黑体" w:hAnsi="Times New Roman" w:eastAsia="黑体" w:cs="Times New Roman"/>
          <w:color w:val="000000" w:themeColor="text1"/>
          <w:spacing w:val="320"/>
          <w:sz w:val="32"/>
          <w:lang w:val="en-US" w:eastAsia="zh-CN" w:bidi="ar-SA"/>
          <w14:textFill>
            <w14:solidFill>
              <w14:schemeClr w14:val="tx1"/>
            </w14:solidFill>
          </w14:textFill>
        </w:rPr>
        <w:t>目次</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"1-1" \h \t "标准文件_一级条标题,2,标准文件_二级条标题,3,标准文件_附录一级条标题,2,标准文件_附录二级条标题,3," </w:instrText>
      </w:r>
      <w:r>
        <w:rPr>
          <w:color w:val="000000" w:themeColor="text1"/>
          <w14:textFill>
            <w14:solidFill>
              <w14:schemeClr w14:val="tx1"/>
            </w14:solidFill>
          </w14:textFill>
        </w:rPr>
        <w:fldChar w:fldCharType="separate"/>
      </w:r>
    </w:p>
    <w:p w14:paraId="107C9B2F">
      <w:pPr>
        <w:pStyle w:val="22"/>
        <w:tabs>
          <w:tab w:val="right" w:leader="dot" w:pos="9354"/>
        </w:tabs>
      </w:pPr>
      <w:r>
        <w:rPr>
          <w:color w:val="000000" w:themeColor="text1"/>
          <w14:textFill>
            <w14:solidFill>
              <w14:schemeClr w14:val="tx1"/>
            </w14:solidFill>
          </w14:textFill>
        </w:rPr>
        <w:fldChar w:fldCharType="begin"/>
      </w:r>
      <w:r>
        <w:instrText xml:space="preserve"> HYPERLINK \l _Toc26833 </w:instrText>
      </w:r>
      <w:r>
        <w:fldChar w:fldCharType="separate"/>
      </w:r>
      <w:r>
        <w:rPr>
          <w:spacing w:val="320"/>
        </w:rPr>
        <w:t>前</w:t>
      </w:r>
      <w:r>
        <w:t>言</w:t>
      </w:r>
      <w:r>
        <w:tab/>
      </w:r>
      <w:r>
        <w:fldChar w:fldCharType="begin"/>
      </w:r>
      <w:r>
        <w:instrText xml:space="preserve"> PAGEREF _Toc26833 \h </w:instrText>
      </w:r>
      <w:r>
        <w:fldChar w:fldCharType="separate"/>
      </w:r>
      <w:r>
        <w:t>II</w:t>
      </w:r>
      <w:r>
        <w:fldChar w:fldCharType="end"/>
      </w:r>
      <w:r>
        <w:rPr>
          <w:color w:val="000000" w:themeColor="text1"/>
          <w14:textFill>
            <w14:solidFill>
              <w14:schemeClr w14:val="tx1"/>
            </w14:solidFill>
          </w14:textFill>
        </w:rPr>
        <w:fldChar w:fldCharType="end"/>
      </w:r>
    </w:p>
    <w:p w14:paraId="7DA2DBF1">
      <w:pPr>
        <w:pStyle w:val="22"/>
        <w:tabs>
          <w:tab w:val="right" w:leader="dot" w:pos="9354"/>
        </w:tabs>
        <w:rPr>
          <w:rFonts w:hint="eastAsia" w:ascii="宋体" w:hAnsi="宋体" w:eastAsia="宋体" w:cs="宋体"/>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rPr>
        <w:instrText xml:space="preserve"> HYPERLINK \l _Toc29475 </w:instrText>
      </w:r>
      <w:r>
        <w:rPr>
          <w:rFonts w:hint="eastAsia" w:ascii="宋体" w:hAnsi="宋体" w:eastAsia="宋体" w:cs="宋体"/>
        </w:rPr>
        <w:fldChar w:fldCharType="separate"/>
      </w:r>
      <w:r>
        <w:rPr>
          <w:rFonts w:hint="eastAsia" w:ascii="宋体" w:hAnsi="宋体" w:eastAsia="宋体" w:cs="宋体"/>
          <w:i w:val="0"/>
          <w:lang w:val="en-US" w:eastAsia="zh-CN" w:bidi="ar-SA"/>
        </w:rPr>
        <w:t>1　</w:t>
      </w:r>
      <w:r>
        <w:rPr>
          <w:rFonts w:hint="eastAsia" w:ascii="宋体" w:hAnsi="宋体" w:eastAsia="宋体" w:cs="宋体"/>
        </w:rPr>
        <w:t>范围</w:t>
      </w:r>
      <w:r>
        <w:rPr>
          <w:rFonts w:hint="eastAsia" w:ascii="宋体" w:hAnsi="宋体" w:eastAsia="宋体" w:cs="宋体"/>
        </w:rPr>
        <w:tab/>
      </w:r>
      <w:r>
        <w:rPr>
          <w:rFonts w:hint="eastAsia" w:hAnsi="宋体" w:cs="宋体"/>
          <w:lang w:val="en-US" w:eastAsia="zh-CN"/>
        </w:rPr>
        <w:t>1</w:t>
      </w:r>
      <w:r>
        <w:rPr>
          <w:rFonts w:hint="eastAsia" w:ascii="宋体" w:hAnsi="宋体" w:eastAsia="宋体" w:cs="宋体"/>
          <w:color w:val="000000" w:themeColor="text1"/>
          <w14:textFill>
            <w14:solidFill>
              <w14:schemeClr w14:val="tx1"/>
            </w14:solidFill>
          </w14:textFill>
        </w:rPr>
        <w:fldChar w:fldCharType="end"/>
      </w:r>
    </w:p>
    <w:p w14:paraId="31A3FB5D">
      <w:pPr>
        <w:pStyle w:val="22"/>
        <w:tabs>
          <w:tab w:val="right" w:leader="dot" w:pos="9354"/>
        </w:tabs>
        <w:rPr>
          <w:rFonts w:hint="eastAsia" w:ascii="宋体" w:hAnsi="宋体" w:eastAsia="宋体" w:cs="宋体"/>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rPr>
        <w:instrText xml:space="preserve"> HYPERLINK \l _Toc24624 </w:instrText>
      </w:r>
      <w:r>
        <w:rPr>
          <w:rFonts w:hint="eastAsia" w:ascii="宋体" w:hAnsi="宋体" w:eastAsia="宋体" w:cs="宋体"/>
        </w:rPr>
        <w:fldChar w:fldCharType="separate"/>
      </w:r>
      <w:r>
        <w:rPr>
          <w:rFonts w:hint="eastAsia" w:ascii="宋体" w:hAnsi="宋体" w:eastAsia="宋体" w:cs="宋体"/>
          <w:i w:val="0"/>
          <w:lang w:val="en-US" w:eastAsia="zh-CN" w:bidi="ar-SA"/>
        </w:rPr>
        <w:t>2　</w:t>
      </w:r>
      <w:r>
        <w:rPr>
          <w:rFonts w:hint="eastAsia" w:ascii="宋体" w:hAnsi="宋体" w:eastAsia="宋体" w:cs="宋体"/>
        </w:rPr>
        <w:t>规范性引用文件</w:t>
      </w:r>
      <w:r>
        <w:rPr>
          <w:rFonts w:hint="eastAsia" w:ascii="宋体" w:hAnsi="宋体" w:eastAsia="宋体" w:cs="宋体"/>
        </w:rPr>
        <w:tab/>
      </w:r>
      <w:r>
        <w:rPr>
          <w:rFonts w:hint="eastAsia" w:hAnsi="宋体" w:cs="宋体"/>
          <w:lang w:val="en-US" w:eastAsia="zh-CN"/>
        </w:rPr>
        <w:t>1</w:t>
      </w:r>
      <w:r>
        <w:rPr>
          <w:rFonts w:hint="eastAsia" w:ascii="宋体" w:hAnsi="宋体" w:eastAsia="宋体" w:cs="宋体"/>
          <w:color w:val="000000" w:themeColor="text1"/>
          <w14:textFill>
            <w14:solidFill>
              <w14:schemeClr w14:val="tx1"/>
            </w14:solidFill>
          </w14:textFill>
        </w:rPr>
        <w:fldChar w:fldCharType="end"/>
      </w:r>
    </w:p>
    <w:p w14:paraId="50A0C279">
      <w:pPr>
        <w:pStyle w:val="22"/>
        <w:tabs>
          <w:tab w:val="right" w:leader="dot" w:pos="9354"/>
        </w:tabs>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rPr>
        <w:instrText xml:space="preserve"> HYPERLINK \l _Toc4593 </w:instrText>
      </w:r>
      <w:r>
        <w:rPr>
          <w:rFonts w:hint="eastAsia" w:ascii="宋体" w:hAnsi="宋体" w:eastAsia="宋体" w:cs="宋体"/>
        </w:rPr>
        <w:fldChar w:fldCharType="separate"/>
      </w:r>
      <w:r>
        <w:rPr>
          <w:rFonts w:hint="eastAsia" w:ascii="宋体" w:hAnsi="宋体" w:eastAsia="宋体" w:cs="宋体"/>
          <w:i w:val="0"/>
          <w:lang w:val="en-US" w:eastAsia="zh-CN" w:bidi="ar-SA"/>
        </w:rPr>
        <w:t>3　</w:t>
      </w:r>
      <w:r>
        <w:rPr>
          <w:rFonts w:hint="eastAsia" w:ascii="宋体" w:hAnsi="宋体" w:eastAsia="宋体" w:cs="宋体"/>
          <w:szCs w:val="21"/>
        </w:rPr>
        <w:t>术语和定义</w:t>
      </w:r>
      <w:r>
        <w:rPr>
          <w:rFonts w:hint="eastAsia" w:ascii="宋体" w:hAnsi="宋体" w:eastAsia="宋体" w:cs="宋体"/>
        </w:rPr>
        <w:tab/>
      </w:r>
      <w:r>
        <w:rPr>
          <w:rFonts w:hint="eastAsia" w:hAnsi="宋体" w:cs="宋体"/>
          <w:lang w:val="en-US" w:eastAsia="zh-CN"/>
        </w:rPr>
        <w:t>2</w:t>
      </w:r>
      <w:r>
        <w:rPr>
          <w:rFonts w:hint="eastAsia" w:ascii="宋体" w:hAnsi="宋体" w:eastAsia="宋体" w:cs="宋体"/>
          <w:color w:val="000000" w:themeColor="text1"/>
          <w14:textFill>
            <w14:solidFill>
              <w14:schemeClr w14:val="tx1"/>
            </w14:solidFill>
          </w14:textFill>
        </w:rPr>
        <w:fldChar w:fldCharType="end"/>
      </w:r>
    </w:p>
    <w:p w14:paraId="112BADCB">
      <w:pPr>
        <w:pStyle w:val="22"/>
        <w:tabs>
          <w:tab w:val="right" w:leader="dot" w:pos="9354"/>
        </w:tabs>
      </w:pPr>
      <w:r>
        <w:rPr>
          <w:color w:val="000000" w:themeColor="text1"/>
          <w14:textFill>
            <w14:solidFill>
              <w14:schemeClr w14:val="tx1"/>
            </w14:solidFill>
          </w14:textFill>
        </w:rPr>
        <w:fldChar w:fldCharType="begin"/>
      </w:r>
      <w:r>
        <w:instrText xml:space="preserve"> HYPERLINK \l _Toc31524 </w:instrText>
      </w:r>
      <w:r>
        <w:fldChar w:fldCharType="separate"/>
      </w:r>
      <w:r>
        <w:rPr>
          <w:rFonts w:hint="eastAsia" w:cs="Times New Roman"/>
          <w:i w:val="0"/>
          <w:lang w:val="en-US" w:eastAsia="zh-CN" w:bidi="ar-SA"/>
        </w:rPr>
        <w:t xml:space="preserve">4  </w:t>
      </w:r>
      <w:r>
        <w:rPr>
          <w:rFonts w:hint="eastAsia" w:hAnsi="宋体" w:cs="宋体"/>
          <w:i w:val="0"/>
          <w:lang w:val="en-US" w:eastAsia="zh-CN" w:bidi="ar-SA"/>
        </w:rPr>
        <w:t>前期准备</w:t>
      </w:r>
      <w:r>
        <w:tab/>
      </w:r>
      <w:r>
        <w:rPr>
          <w:rFonts w:hint="eastAsia"/>
          <w:lang w:val="en-US" w:eastAsia="zh-CN"/>
        </w:rPr>
        <w:t>3</w:t>
      </w:r>
      <w:r>
        <w:rPr>
          <w:color w:val="000000" w:themeColor="text1"/>
          <w14:textFill>
            <w14:solidFill>
              <w14:schemeClr w14:val="tx1"/>
            </w14:solidFill>
          </w14:textFill>
        </w:rPr>
        <w:fldChar w:fldCharType="end"/>
      </w:r>
    </w:p>
    <w:p w14:paraId="07CA5596">
      <w:pPr>
        <w:pStyle w:val="22"/>
        <w:tabs>
          <w:tab w:val="right" w:leader="dot" w:pos="9354"/>
        </w:tabs>
      </w:pPr>
      <w:r>
        <w:rPr>
          <w:color w:val="000000" w:themeColor="text1"/>
          <w14:textFill>
            <w14:solidFill>
              <w14:schemeClr w14:val="tx1"/>
            </w14:solidFill>
          </w14:textFill>
        </w:rPr>
        <w:fldChar w:fldCharType="begin"/>
      </w:r>
      <w:r>
        <w:instrText xml:space="preserve"> HYPERLINK \l _Toc18583 </w:instrText>
      </w:r>
      <w:r>
        <w:fldChar w:fldCharType="separate"/>
      </w:r>
      <w:r>
        <w:rPr>
          <w:rFonts w:hint="eastAsia" w:cs="Times New Roman"/>
          <w:i w:val="0"/>
          <w:lang w:val="en-US" w:eastAsia="zh-CN" w:bidi="ar-SA"/>
        </w:rPr>
        <w:t>5  现场踏勘</w:t>
      </w:r>
      <w:r>
        <w:tab/>
      </w:r>
      <w:r>
        <w:rPr>
          <w:rFonts w:hint="eastAsia"/>
          <w:lang w:val="en-US" w:eastAsia="zh-CN"/>
        </w:rPr>
        <w:t>3</w:t>
      </w:r>
      <w:r>
        <w:rPr>
          <w:color w:val="000000" w:themeColor="text1"/>
          <w14:textFill>
            <w14:solidFill>
              <w14:schemeClr w14:val="tx1"/>
            </w14:solidFill>
          </w14:textFill>
        </w:rPr>
        <w:fldChar w:fldCharType="end"/>
      </w:r>
    </w:p>
    <w:p w14:paraId="411C4F99">
      <w:pPr>
        <w:pStyle w:val="22"/>
        <w:tabs>
          <w:tab w:val="right" w:leader="dot" w:pos="9354"/>
        </w:tabs>
      </w:pPr>
      <w:r>
        <w:rPr>
          <w:color w:val="000000" w:themeColor="text1"/>
          <w14:textFill>
            <w14:solidFill>
              <w14:schemeClr w14:val="tx1"/>
            </w14:solidFill>
          </w14:textFill>
        </w:rPr>
        <w:fldChar w:fldCharType="begin"/>
      </w:r>
      <w:r>
        <w:instrText xml:space="preserve"> HYPERLINK \l _Toc30662 </w:instrText>
      </w:r>
      <w:r>
        <w:fldChar w:fldCharType="separate"/>
      </w:r>
      <w:r>
        <w:rPr>
          <w:rFonts w:hint="eastAsia" w:cs="Times New Roman"/>
          <w:i w:val="0"/>
          <w:lang w:val="en-US" w:eastAsia="zh-CN" w:bidi="ar-SA"/>
        </w:rPr>
        <w:t>6  规划设计</w:t>
      </w:r>
      <w:r>
        <w:tab/>
      </w:r>
      <w:r>
        <w:rPr>
          <w:rFonts w:hint="eastAsia"/>
          <w:lang w:val="en-US" w:eastAsia="zh-CN"/>
        </w:rPr>
        <w:t>5</w:t>
      </w:r>
      <w:r>
        <w:rPr>
          <w:color w:val="000000" w:themeColor="text1"/>
          <w14:textFill>
            <w14:solidFill>
              <w14:schemeClr w14:val="tx1"/>
            </w14:solidFill>
          </w14:textFill>
        </w:rPr>
        <w:fldChar w:fldCharType="end"/>
      </w:r>
    </w:p>
    <w:p w14:paraId="74CD6164">
      <w:pPr>
        <w:pStyle w:val="22"/>
        <w:tabs>
          <w:tab w:val="right" w:leader="dot" w:pos="9354"/>
        </w:tabs>
        <w:rPr>
          <w:rFonts w:hint="eastAsia" w:eastAsia="宋体"/>
          <w:lang w:val="en-US" w:eastAsia="zh-CN"/>
        </w:rPr>
      </w:pPr>
      <w:r>
        <w:rPr>
          <w:color w:val="000000" w:themeColor="text1"/>
          <w14:textFill>
            <w14:solidFill>
              <w14:schemeClr w14:val="tx1"/>
            </w14:solidFill>
          </w14:textFill>
        </w:rPr>
        <w:fldChar w:fldCharType="begin"/>
      </w:r>
      <w:r>
        <w:instrText xml:space="preserve"> HYPERLINK \l _Toc19342 </w:instrText>
      </w:r>
      <w:r>
        <w:fldChar w:fldCharType="separate"/>
      </w:r>
      <w:r>
        <w:rPr>
          <w:rFonts w:hint="eastAsia" w:cs="Times New Roman"/>
          <w:i w:val="0"/>
          <w:lang w:val="en-US" w:eastAsia="zh-CN" w:bidi="ar-SA"/>
        </w:rPr>
        <w:t>7  专家评审</w:t>
      </w:r>
      <w:r>
        <w:tab/>
      </w:r>
      <w:r>
        <w:rPr>
          <w:rFonts w:hint="eastAsia"/>
          <w:lang w:val="en-US" w:eastAsia="zh-CN"/>
        </w:rPr>
        <w:t>9</w:t>
      </w:r>
      <w:r>
        <w:rPr>
          <w:color w:val="000000" w:themeColor="text1"/>
          <w14:textFill>
            <w14:solidFill>
              <w14:schemeClr w14:val="tx1"/>
            </w14:solidFill>
          </w14:textFill>
        </w:rPr>
        <w:fldChar w:fldCharType="end"/>
      </w:r>
    </w:p>
    <w:p w14:paraId="2F77B8DE">
      <w:pPr>
        <w:pStyle w:val="97"/>
        <w:tabs>
          <w:tab w:val="right" w:leader="dot" w:pos="9344"/>
        </w:tabs>
        <w:spacing w:after="468"/>
        <w:jc w:val="left"/>
        <w:rPr>
          <w:color w:val="000000" w:themeColor="text1"/>
          <w14:textFill>
            <w14:solidFill>
              <w14:schemeClr w14:val="tx1"/>
            </w14:solidFill>
          </w14:textFill>
        </w:rPr>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r>
        <w:rPr>
          <w:color w:val="000000" w:themeColor="text1"/>
          <w14:textFill>
            <w14:solidFill>
              <w14:schemeClr w14:val="tx1"/>
            </w14:solidFill>
          </w14:textFill>
        </w:rPr>
        <w:fldChar w:fldCharType="end"/>
      </w:r>
    </w:p>
    <w:bookmarkEnd w:id="1"/>
    <w:p w14:paraId="7185970E">
      <w:pPr>
        <w:pStyle w:val="95"/>
        <w:spacing w:after="468"/>
        <w:rPr>
          <w:color w:val="000000" w:themeColor="text1"/>
          <w14:textFill>
            <w14:solidFill>
              <w14:schemeClr w14:val="tx1"/>
            </w14:solidFill>
          </w14:textFill>
        </w:rPr>
      </w:pPr>
      <w:bookmarkStart w:id="2" w:name="_Toc26833"/>
      <w:bookmarkStart w:id="3" w:name="_Toc156919160"/>
      <w:bookmarkStart w:id="4" w:name="BookMark2"/>
      <w:r>
        <w:rPr>
          <w:color w:val="000000" w:themeColor="text1"/>
          <w:spacing w:val="320"/>
          <w14:textFill>
            <w14:solidFill>
              <w14:schemeClr w14:val="tx1"/>
            </w14:solidFill>
          </w14:textFill>
        </w:rPr>
        <w:t>前</w:t>
      </w:r>
      <w:r>
        <w:rPr>
          <w:color w:val="000000" w:themeColor="text1"/>
          <w14:textFill>
            <w14:solidFill>
              <w14:schemeClr w14:val="tx1"/>
            </w14:solidFill>
          </w14:textFill>
        </w:rPr>
        <w:t>言</w:t>
      </w:r>
      <w:bookmarkEnd w:id="2"/>
      <w:bookmarkEnd w:id="3"/>
    </w:p>
    <w:p w14:paraId="5B65B04D">
      <w:pPr>
        <w:pStyle w:val="243"/>
        <w:tabs>
          <w:tab w:val="right" w:leader="dot" w:pos="9354"/>
          <w:tab w:val="clear" w:pos="9298"/>
        </w:tabs>
        <w:rPr>
          <w:color w:val="000000" w:themeColor="text1"/>
          <w14:textFill>
            <w14:solidFill>
              <w14:schemeClr w14:val="tx1"/>
            </w14:solidFill>
          </w14:textFill>
        </w:rPr>
      </w:pPr>
      <w:r>
        <w:rPr>
          <w:rFonts w:hint="eastAsia"/>
          <w:color w:val="000000" w:themeColor="text1"/>
          <w14:textFill>
            <w14:solidFill>
              <w14:schemeClr w14:val="tx1"/>
            </w14:solidFill>
          </w14:textFill>
        </w:rPr>
        <w:t>本文件按照GB/T</w:t>
      </w:r>
      <w:r>
        <w:rPr>
          <w:color w:val="000000" w:themeColor="text1"/>
          <w14:textFill>
            <w14:solidFill>
              <w14:schemeClr w14:val="tx1"/>
            </w14:solidFill>
          </w14:textFill>
        </w:rPr>
        <w:t xml:space="preserve"> 1.1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2020</w:t>
      </w:r>
      <w:r>
        <w:rPr>
          <w:rFonts w:hint="eastAsia"/>
          <w:color w:val="000000" w:themeColor="text1"/>
          <w14:textFill>
            <w14:solidFill>
              <w14:schemeClr w14:val="tx1"/>
            </w14:solidFill>
          </w14:textFill>
        </w:rPr>
        <w:t>《标准化工作导则 第1部分：标准化文件的结构和起草规则》的规定起草。</w:t>
      </w:r>
    </w:p>
    <w:p w14:paraId="76150C31">
      <w:pPr>
        <w:pStyle w:val="243"/>
        <w:rPr>
          <w:color w:val="000000" w:themeColor="text1"/>
          <w14:textFill>
            <w14:solidFill>
              <w14:schemeClr w14:val="tx1"/>
            </w14:solidFill>
          </w14:textFill>
        </w:rPr>
      </w:pPr>
      <w:r>
        <w:rPr>
          <w:rFonts w:hint="eastAsia"/>
          <w:color w:val="000000" w:themeColor="text1"/>
          <w14:textFill>
            <w14:solidFill>
              <w14:schemeClr w14:val="tx1"/>
            </w14:solidFill>
          </w14:textFill>
        </w:rPr>
        <w:t>请注意本文件的某些内容有可能涉及专利。本文件的发布机构不承担识别专利的责任。</w:t>
      </w:r>
    </w:p>
    <w:p w14:paraId="592852E5">
      <w:pPr>
        <w:pStyle w:val="243"/>
        <w:rPr>
          <w:color w:val="000000" w:themeColor="text1"/>
          <w14:textFill>
            <w14:solidFill>
              <w14:schemeClr w14:val="tx1"/>
            </w14:solidFill>
          </w14:textFill>
        </w:rPr>
      </w:pPr>
      <w:r>
        <w:rPr>
          <w:rFonts w:hint="eastAsia"/>
          <w:color w:val="000000" w:themeColor="text1"/>
          <w14:textFill>
            <w14:solidFill>
              <w14:schemeClr w14:val="tx1"/>
            </w14:solidFill>
          </w14:textFill>
        </w:rPr>
        <w:t>本文件由深圳市五谷网络科技有限公司提出。</w:t>
      </w:r>
    </w:p>
    <w:p w14:paraId="394338E4">
      <w:pPr>
        <w:pStyle w:val="243"/>
        <w:rPr>
          <w:color w:val="000000" w:themeColor="text1"/>
          <w14:textFill>
            <w14:solidFill>
              <w14:schemeClr w14:val="tx1"/>
            </w14:solidFill>
          </w14:textFill>
        </w:rPr>
      </w:pPr>
      <w:r>
        <w:rPr>
          <w:rFonts w:hint="eastAsia"/>
          <w:color w:val="000000" w:themeColor="text1"/>
          <w14:textFill>
            <w14:solidFill>
              <w14:schemeClr w14:val="tx1"/>
            </w14:solidFill>
          </w14:textFill>
        </w:rPr>
        <w:t>本文件由深圳市数字农业促进会归口。</w:t>
      </w:r>
    </w:p>
    <w:p w14:paraId="66B7745B">
      <w:pPr>
        <w:pStyle w:val="62"/>
        <w:ind w:firstLine="42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本文件起草单位：深圳市五谷农业开发规划有限公司、深圳市五谷网络科技有限公司、惠州市东江牧歌生态农业有限公司</w:t>
      </w:r>
    </w:p>
    <w:p w14:paraId="739B870F">
      <w:pPr>
        <w:pStyle w:val="62"/>
        <w:ind w:firstLine="42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本文件主要起草人：梁旭、郑振泽、王兴林、杨器、王瑞、周焕灿、叶全洲</w:t>
      </w:r>
      <w:r>
        <w:rPr>
          <w:rFonts w:hint="eastAsia"/>
          <w:color w:val="000000" w:themeColor="text1"/>
          <w:highlight w:val="none"/>
          <w:lang w:eastAsia="zh-CN"/>
          <w14:textFill>
            <w14:solidFill>
              <w14:schemeClr w14:val="tx1"/>
            </w14:solidFill>
          </w14:textFill>
        </w:rPr>
        <w:t>。</w:t>
      </w:r>
    </w:p>
    <w:p w14:paraId="3A14A553">
      <w:pPr>
        <w:pStyle w:val="62"/>
        <w:ind w:firstLine="420"/>
        <w:rPr>
          <w:color w:val="000000" w:themeColor="text1"/>
          <w:highlight w:val="none"/>
          <w14:textFill>
            <w14:solidFill>
              <w14:schemeClr w14:val="tx1"/>
            </w14:solidFill>
          </w14:textFill>
        </w:rPr>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type="lines" w:linePitch="312" w:charSpace="0"/>
        </w:sectPr>
      </w:pPr>
    </w:p>
    <w:p w14:paraId="4B4B1A74">
      <w:pPr>
        <w:pStyle w:val="62"/>
        <w:ind w:firstLine="420" w:firstLineChars="200"/>
        <w:rPr>
          <w:rFonts w:hint="eastAsia"/>
          <w:color w:val="000000" w:themeColor="text1"/>
          <w:sz w:val="21"/>
          <w14:textFill>
            <w14:solidFill>
              <w14:schemeClr w14:val="tx1"/>
            </w14:solidFill>
          </w14:textFill>
        </w:rPr>
      </w:pPr>
    </w:p>
    <w:bookmarkEnd w:id="4"/>
    <w:p w14:paraId="6A03D572">
      <w:pPr>
        <w:spacing w:line="20" w:lineRule="exact"/>
        <w:jc w:val="center"/>
        <w:rPr>
          <w:rFonts w:ascii="黑体" w:hAnsi="黑体" w:eastAsia="黑体"/>
          <w:color w:val="000000" w:themeColor="text1"/>
          <w:sz w:val="32"/>
          <w:szCs w:val="32"/>
          <w14:textFill>
            <w14:solidFill>
              <w14:schemeClr w14:val="tx1"/>
            </w14:solidFill>
          </w14:textFill>
        </w:rPr>
      </w:pPr>
      <w:bookmarkStart w:id="5" w:name="BookMark4"/>
    </w:p>
    <w:p w14:paraId="36225BA0">
      <w:pPr>
        <w:spacing w:line="20" w:lineRule="exact"/>
        <w:jc w:val="center"/>
        <w:rPr>
          <w:rFonts w:ascii="黑体" w:hAnsi="黑体" w:eastAsia="黑体"/>
          <w:color w:val="000000" w:themeColor="text1"/>
          <w:sz w:val="32"/>
          <w:szCs w:val="32"/>
          <w14:textFill>
            <w14:solidFill>
              <w14:schemeClr w14:val="tx1"/>
            </w14:solidFill>
          </w14:textFill>
        </w:rPr>
      </w:pPr>
    </w:p>
    <w:sdt>
      <w:sdtPr>
        <w:rPr>
          <w:color w:val="000000" w:themeColor="text1"/>
          <w14:textFill>
            <w14:solidFill>
              <w14:schemeClr w14:val="tx1"/>
            </w14:solidFill>
          </w14:textFill>
        </w:rPr>
        <w:tag w:val="NEW_STAND_NAME"/>
        <w:id w:val="595910757"/>
        <w:lock w:val="sdtLocked"/>
        <w:placeholder>
          <w:docPart w:val="EAE67029861643358F06EC6D640B5BB3"/>
        </w:placeholder>
      </w:sdtPr>
      <w:sdtEndPr>
        <w:rPr>
          <w:color w:val="000000" w:themeColor="text1"/>
          <w14:textFill>
            <w14:solidFill>
              <w14:schemeClr w14:val="tx1"/>
            </w14:solidFill>
          </w14:textFill>
        </w:rPr>
      </w:sdtEndPr>
      <w:sdtContent>
        <w:p w14:paraId="5391F5C4">
          <w:pPr>
            <w:pStyle w:val="183"/>
            <w:spacing w:before="3" w:beforeLines="1" w:after="686" w:afterLines="220"/>
            <w:rPr>
              <w:color w:val="000000" w:themeColor="text1"/>
              <w14:textFill>
                <w14:solidFill>
                  <w14:schemeClr w14:val="tx1"/>
                </w14:solidFill>
              </w14:textFill>
            </w:rPr>
          </w:pPr>
          <w:bookmarkStart w:id="6" w:name="NEW_STAND_NAME"/>
          <w:r>
            <w:rPr>
              <w:rFonts w:hint="eastAsia"/>
              <w:color w:val="000000" w:themeColor="text1"/>
              <w14:textFill>
                <w14:solidFill>
                  <w14:schemeClr w14:val="tx1"/>
                </w14:solidFill>
              </w14:textFill>
            </w:rPr>
            <w:t>智慧农业种植基地规划设计规程</w:t>
          </w:r>
        </w:p>
      </w:sdtContent>
    </w:sdt>
    <w:bookmarkEnd w:id="6"/>
    <w:p w14:paraId="1E82425C">
      <w:pPr>
        <w:pStyle w:val="110"/>
        <w:numPr>
          <w:ilvl w:val="1"/>
          <w:numId w:val="0"/>
        </w:numPr>
        <w:spacing w:before="312" w:after="312"/>
        <w:ind w:left="0" w:leftChars="0" w:firstLine="0" w:firstLineChars="0"/>
        <w:rPr>
          <w:color w:val="000000" w:themeColor="text1"/>
          <w14:textFill>
            <w14:solidFill>
              <w14:schemeClr w14:val="tx1"/>
            </w14:solidFill>
          </w14:textFill>
        </w:rPr>
      </w:pPr>
      <w:bookmarkStart w:id="7" w:name="_Toc26718930"/>
      <w:bookmarkStart w:id="8" w:name="_Toc26986530"/>
      <w:bookmarkStart w:id="9" w:name="_Toc26986771"/>
      <w:bookmarkStart w:id="10" w:name="_Toc26648465"/>
      <w:bookmarkStart w:id="11" w:name="_Toc17233333"/>
      <w:bookmarkStart w:id="12" w:name="_Toc97191423"/>
      <w:bookmarkStart w:id="13" w:name="_Toc24884218"/>
      <w:bookmarkStart w:id="14" w:name="_Toc156919161"/>
      <w:bookmarkStart w:id="15" w:name="_Toc29475"/>
      <w:bookmarkStart w:id="16" w:name="_Toc24884211"/>
      <w:bookmarkStart w:id="17" w:name="_Toc17233325"/>
      <w:r>
        <w:rPr>
          <w:rFonts w:hint="eastAsia" w:ascii="黑体" w:hAnsi="Times New Roman" w:eastAsia="黑体" w:cs="Times New Roman"/>
          <w:b w:val="0"/>
          <w:i w:val="0"/>
          <w:color w:val="000000" w:themeColor="text1"/>
          <w:sz w:val="21"/>
          <w:lang w:val="en-US" w:eastAsia="zh-CN" w:bidi="ar-SA"/>
          <w14:textFill>
            <w14:solidFill>
              <w14:schemeClr w14:val="tx1"/>
            </w14:solidFill>
          </w14:textFill>
        </w:rPr>
        <w:t>1　</w:t>
      </w:r>
      <w:r>
        <w:rPr>
          <w:rFonts w:hint="eastAsia"/>
          <w:color w:val="000000" w:themeColor="text1"/>
          <w14:textFill>
            <w14:solidFill>
              <w14:schemeClr w14:val="tx1"/>
            </w14:solidFill>
          </w14:textFill>
        </w:rPr>
        <w:t>范围</w:t>
      </w:r>
      <w:bookmarkEnd w:id="7"/>
      <w:bookmarkEnd w:id="8"/>
      <w:bookmarkEnd w:id="9"/>
      <w:bookmarkEnd w:id="10"/>
      <w:bookmarkEnd w:id="11"/>
      <w:bookmarkEnd w:id="12"/>
      <w:bookmarkEnd w:id="13"/>
      <w:bookmarkEnd w:id="14"/>
      <w:bookmarkEnd w:id="15"/>
      <w:bookmarkEnd w:id="16"/>
      <w:bookmarkEnd w:id="17"/>
    </w:p>
    <w:p w14:paraId="376E8F2F">
      <w:pPr>
        <w:pStyle w:val="62"/>
        <w:ind w:firstLine="420"/>
        <w:rPr>
          <w:rFonts w:hint="eastAsia"/>
          <w:color w:val="000000" w:themeColor="text1"/>
          <w:kern w:val="21"/>
          <w:sz w:val="21"/>
          <w14:textFill>
            <w14:solidFill>
              <w14:schemeClr w14:val="tx1"/>
            </w14:solidFill>
          </w14:textFill>
        </w:rPr>
      </w:pPr>
      <w:bookmarkStart w:id="18" w:name="_Toc26648466"/>
      <w:bookmarkStart w:id="19" w:name="_Toc17233334"/>
      <w:bookmarkStart w:id="20" w:name="_Toc24884212"/>
      <w:bookmarkStart w:id="21" w:name="_Toc24884219"/>
      <w:bookmarkStart w:id="22" w:name="_Toc17233326"/>
      <w:r>
        <w:rPr>
          <w:rFonts w:hint="eastAsia"/>
          <w:color w:val="000000" w:themeColor="text1"/>
          <w:kern w:val="21"/>
          <w:sz w:val="21"/>
          <w14:textFill>
            <w14:solidFill>
              <w14:schemeClr w14:val="tx1"/>
            </w14:solidFill>
          </w14:textFill>
        </w:rPr>
        <w:t>本文件规定智慧农业种植基地规划设计的前期准备、现场踏勘、规划设计和专家评审等内容。</w:t>
      </w:r>
    </w:p>
    <w:p w14:paraId="78800671">
      <w:pPr>
        <w:pStyle w:val="62"/>
        <w:ind w:firstLine="420"/>
        <w:rPr>
          <w:color w:val="000000" w:themeColor="text1"/>
          <w:kern w:val="21"/>
          <w:sz w:val="21"/>
          <w14:textFill>
            <w14:solidFill>
              <w14:schemeClr w14:val="tx1"/>
            </w14:solidFill>
          </w14:textFill>
        </w:rPr>
      </w:pPr>
      <w:r>
        <w:rPr>
          <w:rFonts w:hint="eastAsia"/>
          <w:color w:val="000000" w:themeColor="text1"/>
          <w:kern w:val="21"/>
          <w:sz w:val="21"/>
          <w14:textFill>
            <w14:solidFill>
              <w14:schemeClr w14:val="tx1"/>
            </w14:solidFill>
          </w14:textFill>
        </w:rPr>
        <w:t>本文件适用于智慧农业种植基地规划设计，区域性的智慧农业种植基地的规划设计可参照执行。</w:t>
      </w:r>
    </w:p>
    <w:p w14:paraId="68342218">
      <w:pPr>
        <w:pStyle w:val="110"/>
        <w:numPr>
          <w:ilvl w:val="1"/>
          <w:numId w:val="0"/>
        </w:numPr>
        <w:spacing w:before="312" w:after="312"/>
        <w:ind w:left="0" w:leftChars="0" w:firstLine="0" w:firstLineChars="0"/>
        <w:rPr>
          <w:color w:val="000000" w:themeColor="text1"/>
          <w14:textFill>
            <w14:solidFill>
              <w14:schemeClr w14:val="tx1"/>
            </w14:solidFill>
          </w14:textFill>
        </w:rPr>
      </w:pPr>
      <w:bookmarkStart w:id="23" w:name="_Toc24624"/>
      <w:bookmarkStart w:id="24" w:name="_Toc156919162"/>
      <w:bookmarkStart w:id="25" w:name="_Toc26718931"/>
      <w:bookmarkStart w:id="26" w:name="_Toc26986772"/>
      <w:bookmarkStart w:id="27" w:name="_Toc26986531"/>
      <w:bookmarkStart w:id="28" w:name="_Toc97191424"/>
      <w:r>
        <w:rPr>
          <w:rFonts w:hint="eastAsia" w:ascii="黑体" w:hAnsi="Times New Roman" w:eastAsia="黑体" w:cs="Times New Roman"/>
          <w:b w:val="0"/>
          <w:i w:val="0"/>
          <w:color w:val="000000" w:themeColor="text1"/>
          <w:sz w:val="21"/>
          <w:lang w:val="en-US" w:eastAsia="zh-CN" w:bidi="ar-SA"/>
          <w14:textFill>
            <w14:solidFill>
              <w14:schemeClr w14:val="tx1"/>
            </w14:solidFill>
          </w14:textFill>
        </w:rPr>
        <w:t>2　</w:t>
      </w:r>
      <w:r>
        <w:rPr>
          <w:rFonts w:hint="eastAsia"/>
          <w:color w:val="000000" w:themeColor="text1"/>
          <w14:textFill>
            <w14:solidFill>
              <w14:schemeClr w14:val="tx1"/>
            </w14:solidFill>
          </w14:textFill>
        </w:rPr>
        <w:t>规范性引用文件</w:t>
      </w:r>
      <w:bookmarkEnd w:id="18"/>
      <w:bookmarkEnd w:id="19"/>
      <w:bookmarkEnd w:id="20"/>
      <w:bookmarkEnd w:id="21"/>
      <w:bookmarkEnd w:id="22"/>
      <w:bookmarkEnd w:id="23"/>
      <w:bookmarkEnd w:id="24"/>
      <w:bookmarkEnd w:id="25"/>
      <w:bookmarkEnd w:id="26"/>
      <w:bookmarkEnd w:id="27"/>
      <w:bookmarkEnd w:id="28"/>
    </w:p>
    <w:p w14:paraId="5E272658">
      <w:pPr>
        <w:pStyle w:val="243"/>
        <w:rPr>
          <w:rFonts w:hint="eastAsia"/>
        </w:rPr>
      </w:pPr>
      <w:bookmarkStart w:id="29" w:name="_Toc97191425"/>
      <w:r>
        <w:rPr>
          <w:rFonts w:hint="eastAsia"/>
        </w:rPr>
        <w:t>下列文件中的内容通过文中的规范性引用而构成本文件必不可少的条款。其中，注日期的引用文件，仅该日期对应版本适用于本文件；不注日期的引用文件，其最新版本（包括所有的修改单）适用于本文件。</w:t>
      </w:r>
    </w:p>
    <w:p w14:paraId="771AAAD5">
      <w:pPr>
        <w:pStyle w:val="243"/>
        <w:rPr>
          <w:rFonts w:hint="eastAsia"/>
        </w:rPr>
      </w:pPr>
      <w:r>
        <w:rPr>
          <w:rFonts w:hint="eastAsia"/>
        </w:rPr>
        <w:t>GB/T 30600-2022 高标准农田建设 通则</w:t>
      </w:r>
    </w:p>
    <w:p w14:paraId="1692D29D">
      <w:pPr>
        <w:pStyle w:val="243"/>
        <w:rPr>
          <w:rFonts w:hint="eastAsia"/>
        </w:rPr>
      </w:pPr>
      <w:r>
        <w:rPr>
          <w:rFonts w:hint="eastAsia"/>
        </w:rPr>
        <w:t>GB/T 37802-2019 农田信息监测点选址要求和监测规范</w:t>
      </w:r>
    </w:p>
    <w:p w14:paraId="1571FF59">
      <w:pPr>
        <w:pStyle w:val="243"/>
        <w:rPr>
          <w:rFonts w:hint="eastAsia"/>
        </w:rPr>
      </w:pPr>
      <w:r>
        <w:rPr>
          <w:rFonts w:hint="eastAsia"/>
        </w:rPr>
        <w:t>GB 50204-2015 混凝土结构工程施工质量验收规范</w:t>
      </w:r>
    </w:p>
    <w:p w14:paraId="54CF7F85">
      <w:pPr>
        <w:pStyle w:val="243"/>
        <w:rPr>
          <w:rFonts w:hint="eastAsia"/>
        </w:rPr>
      </w:pPr>
      <w:r>
        <w:rPr>
          <w:rFonts w:hint="eastAsia"/>
        </w:rPr>
        <w:t>GB 51194-2016 通信电源设备安装工程设计规范</w:t>
      </w:r>
    </w:p>
    <w:p w14:paraId="2AB3C908">
      <w:pPr>
        <w:pStyle w:val="243"/>
        <w:rPr>
          <w:rFonts w:hint="eastAsia"/>
        </w:rPr>
      </w:pPr>
      <w:r>
        <w:rPr>
          <w:rFonts w:hint="eastAsia"/>
        </w:rPr>
        <w:t>GB/T 35487-2017 变量施肥播种机控制系统</w:t>
      </w:r>
    </w:p>
    <w:p w14:paraId="27FDAC73">
      <w:pPr>
        <w:pStyle w:val="243"/>
        <w:rPr>
          <w:rFonts w:hint="eastAsia"/>
        </w:rPr>
      </w:pPr>
      <w:r>
        <w:rPr>
          <w:rFonts w:hint="eastAsia"/>
        </w:rPr>
        <w:t>GB/T 28925-2012 信息技术 射频识别 2.45GHz空中接口协议</w:t>
      </w:r>
    </w:p>
    <w:p w14:paraId="37978377">
      <w:pPr>
        <w:pStyle w:val="243"/>
        <w:rPr>
          <w:rFonts w:hint="eastAsia"/>
        </w:rPr>
      </w:pPr>
      <w:r>
        <w:rPr>
          <w:rFonts w:hint="eastAsia"/>
        </w:rPr>
        <w:t>GB/T 50001</w:t>
      </w:r>
      <w:r>
        <w:rPr>
          <w:rFonts w:hint="eastAsia"/>
          <w:lang w:val="en-US" w:eastAsia="zh-CN"/>
        </w:rPr>
        <w:t xml:space="preserve"> </w:t>
      </w:r>
      <w:r>
        <w:rPr>
          <w:rFonts w:hint="eastAsia"/>
        </w:rPr>
        <w:t>房屋建筑制图统一标准</w:t>
      </w:r>
    </w:p>
    <w:p w14:paraId="1D5A8B99">
      <w:pPr>
        <w:pStyle w:val="243"/>
        <w:rPr>
          <w:rFonts w:hint="eastAsia"/>
        </w:rPr>
      </w:pPr>
      <w:r>
        <w:rPr>
          <w:rFonts w:hint="eastAsia"/>
        </w:rPr>
        <w:t>GB/T 24648.2—2009</w:t>
      </w:r>
      <w:r>
        <w:rPr>
          <w:rFonts w:hint="eastAsia"/>
          <w:lang w:val="en-US" w:eastAsia="zh-CN"/>
        </w:rPr>
        <w:t xml:space="preserve"> </w:t>
      </w:r>
      <w:r>
        <w:rPr>
          <w:rFonts w:hint="eastAsia"/>
        </w:rPr>
        <w:t>工程农机产品可靠性考核 评定指标体系及故障分类通则</w:t>
      </w:r>
    </w:p>
    <w:p w14:paraId="550B248F">
      <w:pPr>
        <w:pStyle w:val="243"/>
        <w:rPr>
          <w:rFonts w:hint="eastAsia"/>
        </w:rPr>
      </w:pPr>
      <w:r>
        <w:rPr>
          <w:rFonts w:hint="eastAsia"/>
        </w:rPr>
        <w:t>GB/T 39517 农林拖拉机和机械 农用定位与导航系统测试规程</w:t>
      </w:r>
    </w:p>
    <w:p w14:paraId="6D850413">
      <w:pPr>
        <w:pStyle w:val="243"/>
        <w:rPr>
          <w:rFonts w:hint="eastAsia"/>
        </w:rPr>
      </w:pPr>
      <w:r>
        <w:rPr>
          <w:rFonts w:hint="eastAsia"/>
        </w:rPr>
        <w:t>GB/T 39521—2020 农业拖拉机和机械 拖拉机和自走式机械的自动导航系统 安全要求</w:t>
      </w:r>
    </w:p>
    <w:p w14:paraId="3E74F034">
      <w:pPr>
        <w:pStyle w:val="243"/>
        <w:rPr>
          <w:rFonts w:hint="eastAsia"/>
        </w:rPr>
      </w:pPr>
      <w:r>
        <w:rPr>
          <w:rFonts w:hint="eastAsia"/>
        </w:rPr>
        <w:t>GB18209.2 机械电气安全 指示和操作 第2部分 标志要求</w:t>
      </w:r>
    </w:p>
    <w:p w14:paraId="6FDB1D82">
      <w:pPr>
        <w:pStyle w:val="243"/>
        <w:rPr>
          <w:rFonts w:hint="eastAsia"/>
        </w:rPr>
      </w:pPr>
      <w:r>
        <w:rPr>
          <w:rFonts w:hint="eastAsia"/>
        </w:rPr>
        <w:t>GB4343.1 家用电器、电动工具等产品的电磁骚扰水平</w:t>
      </w:r>
    </w:p>
    <w:p w14:paraId="06B60D02">
      <w:pPr>
        <w:pStyle w:val="243"/>
        <w:rPr>
          <w:rFonts w:hint="eastAsia"/>
        </w:rPr>
      </w:pPr>
      <w:r>
        <w:rPr>
          <w:rFonts w:hint="eastAsia"/>
        </w:rPr>
        <w:t>GB/T 16261 印制板总规范</w:t>
      </w:r>
    </w:p>
    <w:p w14:paraId="670A3225">
      <w:pPr>
        <w:pStyle w:val="243"/>
        <w:rPr>
          <w:rFonts w:hint="eastAsia"/>
        </w:rPr>
      </w:pPr>
      <w:r>
        <w:rPr>
          <w:rFonts w:hint="eastAsia"/>
        </w:rPr>
        <w:t>GB/T 4588.3 印制板的设计和使用</w:t>
      </w:r>
    </w:p>
    <w:p w14:paraId="2B472122">
      <w:pPr>
        <w:pStyle w:val="243"/>
        <w:rPr>
          <w:rFonts w:hint="eastAsia"/>
        </w:rPr>
      </w:pPr>
      <w:r>
        <w:rPr>
          <w:rFonts w:hint="eastAsia"/>
        </w:rPr>
        <w:t>GB/T 5465.2 电气设备用图形符号 第2部分：图形符号</w:t>
      </w:r>
    </w:p>
    <w:p w14:paraId="1FECE4F5">
      <w:pPr>
        <w:pStyle w:val="243"/>
        <w:rPr>
          <w:rFonts w:hint="eastAsia"/>
        </w:rPr>
      </w:pPr>
      <w:r>
        <w:rPr>
          <w:rFonts w:hint="eastAsia"/>
        </w:rPr>
        <w:t>GB/T22239 信息安全技术 网络安全等级保护基本要求</w:t>
      </w:r>
    </w:p>
    <w:p w14:paraId="34FAE9A0">
      <w:pPr>
        <w:pStyle w:val="243"/>
        <w:rPr>
          <w:rFonts w:hint="eastAsia"/>
        </w:rPr>
      </w:pPr>
      <w:r>
        <w:rPr>
          <w:rFonts w:hint="eastAsia"/>
        </w:rPr>
        <w:t>GB/T32399 信息技术 云计算 参考架构</w:t>
      </w:r>
    </w:p>
    <w:p w14:paraId="060B431F">
      <w:pPr>
        <w:pStyle w:val="243"/>
        <w:rPr>
          <w:rFonts w:hint="eastAsia"/>
        </w:rPr>
      </w:pPr>
      <w:r>
        <w:rPr>
          <w:rFonts w:hint="eastAsia"/>
        </w:rPr>
        <w:t>GB/T35274 信息安全技术 大数据服务安全能力要求</w:t>
      </w:r>
    </w:p>
    <w:p w14:paraId="16C003C3">
      <w:pPr>
        <w:pStyle w:val="243"/>
        <w:rPr>
          <w:rFonts w:hint="eastAsia"/>
        </w:rPr>
      </w:pPr>
      <w:r>
        <w:rPr>
          <w:rFonts w:hint="eastAsia"/>
        </w:rPr>
        <w:t>GB15629.11 信息技术 系统间远程通信和信息交换 局域网和城域网 特定要求 第11部分:无线局域网媒体访问控制和物理层规范</w:t>
      </w:r>
    </w:p>
    <w:p w14:paraId="534EEDA5">
      <w:pPr>
        <w:pStyle w:val="243"/>
        <w:rPr>
          <w:rFonts w:hint="eastAsia"/>
        </w:rPr>
      </w:pPr>
      <w:r>
        <w:rPr>
          <w:rFonts w:hint="eastAsia"/>
        </w:rPr>
        <w:t>GB/T 28181-2016 公共安全视频监控联网系统信息传输、交换、控制技术要求</w:t>
      </w:r>
    </w:p>
    <w:p w14:paraId="12DCD5F6">
      <w:pPr>
        <w:pStyle w:val="243"/>
        <w:rPr>
          <w:rFonts w:hint="eastAsia"/>
        </w:rPr>
      </w:pPr>
      <w:r>
        <w:rPr>
          <w:rFonts w:hint="eastAsia"/>
        </w:rPr>
        <w:t>GB/T 29768 信息技术 射频识别 800/900MHz空中接口协议</w:t>
      </w:r>
    </w:p>
    <w:p w14:paraId="347218C1">
      <w:pPr>
        <w:pStyle w:val="243"/>
        <w:rPr>
          <w:rFonts w:hint="eastAsia"/>
        </w:rPr>
      </w:pPr>
      <w:r>
        <w:rPr>
          <w:rFonts w:hint="eastAsia"/>
        </w:rPr>
        <w:t>NY T 1640-2015 农业机械分类</w:t>
      </w:r>
    </w:p>
    <w:p w14:paraId="5774ED50">
      <w:pPr>
        <w:pStyle w:val="243"/>
        <w:rPr>
          <w:rFonts w:hint="eastAsia"/>
        </w:rPr>
      </w:pPr>
      <w:r>
        <w:rPr>
          <w:rFonts w:hint="eastAsia"/>
        </w:rPr>
        <w:t>NY/T 2624-2014 水肥一体化技术规范</w:t>
      </w:r>
    </w:p>
    <w:p w14:paraId="73A0A7F9">
      <w:pPr>
        <w:pStyle w:val="243"/>
        <w:rPr>
          <w:rFonts w:hint="eastAsia"/>
        </w:rPr>
      </w:pPr>
      <w:r>
        <w:rPr>
          <w:rFonts w:hint="eastAsia"/>
        </w:rPr>
        <w:t>NY/T 2846-2015 农业机械适用性评价通则</w:t>
      </w:r>
    </w:p>
    <w:p w14:paraId="7188D4AF">
      <w:pPr>
        <w:pStyle w:val="243"/>
        <w:rPr>
          <w:rFonts w:hint="eastAsia"/>
        </w:rPr>
      </w:pPr>
      <w:r>
        <w:rPr>
          <w:rFonts w:hint="eastAsia"/>
        </w:rPr>
        <w:t>DB23/T 2814—2021 智慧农业信息系统建设规范</w:t>
      </w:r>
    </w:p>
    <w:p w14:paraId="0D2BFF6A">
      <w:pPr>
        <w:pStyle w:val="243"/>
        <w:rPr>
          <w:rFonts w:hint="eastAsia"/>
        </w:rPr>
      </w:pPr>
      <w:r>
        <w:rPr>
          <w:rFonts w:hint="eastAsia"/>
        </w:rPr>
        <w:t xml:space="preserve">DB4201/T 604-2019 智慧农业 种养殖自动控制设备通用技术要求 </w:t>
      </w:r>
    </w:p>
    <w:p w14:paraId="35573C42">
      <w:pPr>
        <w:pStyle w:val="243"/>
        <w:rPr>
          <w:rFonts w:hint="eastAsia"/>
        </w:rPr>
      </w:pPr>
      <w:r>
        <w:rPr>
          <w:rFonts w:hint="eastAsia"/>
        </w:rPr>
        <w:t>DB3205/T 1087.1-2023</w:t>
      </w:r>
      <w:r>
        <w:rPr>
          <w:rFonts w:hint="eastAsia"/>
          <w:lang w:val="en-US" w:eastAsia="zh-CN"/>
        </w:rPr>
        <w:t xml:space="preserve"> </w:t>
      </w:r>
      <w:r>
        <w:rPr>
          <w:rFonts w:hint="eastAsia"/>
        </w:rPr>
        <w:t>智慧农业示范基地建设与评价规范 第1部分：智慧农场（大田作物）</w:t>
      </w:r>
    </w:p>
    <w:p w14:paraId="0A2B53DA">
      <w:pPr>
        <w:pStyle w:val="243"/>
        <w:rPr>
          <w:rFonts w:hint="eastAsia"/>
        </w:rPr>
      </w:pPr>
      <w:r>
        <w:rPr>
          <w:rFonts w:hint="eastAsia"/>
        </w:rPr>
        <w:t>YD 5191-2009 电信基础设施共建共享工程技术暂行规定</w:t>
      </w:r>
    </w:p>
    <w:p w14:paraId="0A6E0B0E">
      <w:pPr>
        <w:pStyle w:val="243"/>
      </w:pPr>
      <w:r>
        <w:rPr>
          <w:rFonts w:hint="eastAsia"/>
        </w:rPr>
        <w:t>CJJ/T 97-2003 城市规划制图标准</w:t>
      </w:r>
    </w:p>
    <w:p w14:paraId="033D4E27">
      <w:pPr>
        <w:pStyle w:val="110"/>
        <w:numPr>
          <w:ilvl w:val="1"/>
          <w:numId w:val="0"/>
        </w:numPr>
        <w:spacing w:before="312" w:after="312"/>
        <w:ind w:left="0" w:leftChars="0" w:firstLine="0" w:firstLineChars="0"/>
        <w:rPr>
          <w:color w:val="000000" w:themeColor="text1"/>
          <w14:textFill>
            <w14:solidFill>
              <w14:schemeClr w14:val="tx1"/>
            </w14:solidFill>
          </w14:textFill>
        </w:rPr>
      </w:pPr>
      <w:bookmarkStart w:id="30" w:name="_Toc156919163"/>
      <w:bookmarkStart w:id="31" w:name="_Toc4593"/>
      <w:r>
        <w:rPr>
          <w:rFonts w:hint="eastAsia" w:ascii="黑体" w:hAnsi="Times New Roman" w:eastAsia="黑体" w:cs="Times New Roman"/>
          <w:b w:val="0"/>
          <w:i w:val="0"/>
          <w:color w:val="000000" w:themeColor="text1"/>
          <w:sz w:val="21"/>
          <w:lang w:val="en-US" w:eastAsia="zh-CN" w:bidi="ar-SA"/>
          <w14:textFill>
            <w14:solidFill>
              <w14:schemeClr w14:val="tx1"/>
            </w14:solidFill>
          </w14:textFill>
        </w:rPr>
        <w:t>3　</w:t>
      </w:r>
      <w:r>
        <w:rPr>
          <w:rFonts w:hint="eastAsia"/>
          <w:color w:val="000000" w:themeColor="text1"/>
          <w:szCs w:val="21"/>
          <w14:textFill>
            <w14:solidFill>
              <w14:schemeClr w14:val="tx1"/>
            </w14:solidFill>
          </w14:textFill>
        </w:rPr>
        <w:t>术语和定义</w:t>
      </w:r>
      <w:bookmarkEnd w:id="29"/>
      <w:bookmarkEnd w:id="30"/>
      <w:bookmarkEnd w:id="31"/>
    </w:p>
    <w:sdt>
      <w:sdtPr>
        <w:rPr>
          <w:color w:val="000000" w:themeColor="text1"/>
          <w14:textFill>
            <w14:solidFill>
              <w14:schemeClr w14:val="tx1"/>
            </w14:solidFill>
          </w14:textFill>
        </w:rPr>
        <w:id w:val="-1909835108"/>
        <w:placeholder>
          <w:docPart w:val="8CCB1EF1D8F4478B923BCBBCF780B4A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000000" w:themeColor="text1"/>
          <w14:textFill>
            <w14:solidFill>
              <w14:schemeClr w14:val="tx1"/>
            </w14:solidFill>
          </w14:textFill>
        </w:rPr>
      </w:sdtEndPr>
      <w:sdtContent>
        <w:p w14:paraId="18F9297A">
          <w:pPr>
            <w:pStyle w:val="62"/>
            <w:ind w:firstLine="420"/>
            <w:rPr>
              <w:color w:val="000000" w:themeColor="text1"/>
              <w14:textFill>
                <w14:solidFill>
                  <w14:schemeClr w14:val="tx1"/>
                </w14:solidFill>
              </w14:textFill>
            </w:rPr>
          </w:pPr>
          <w:bookmarkStart w:id="32" w:name="_Toc26986532"/>
          <w:bookmarkEnd w:id="32"/>
          <w:r>
            <w:rPr>
              <w:color w:val="000000" w:themeColor="text1"/>
              <w14:textFill>
                <w14:solidFill>
                  <w14:schemeClr w14:val="tx1"/>
                </w14:solidFill>
              </w14:textFill>
            </w:rPr>
            <w:t>下列术语和定义适用于本文件。</w:t>
          </w:r>
        </w:p>
      </w:sdtContent>
    </w:sdt>
    <w:p w14:paraId="1FA09C35">
      <w:pPr>
        <w:pStyle w:val="229"/>
        <w:numPr>
          <w:ilvl w:val="2"/>
          <w:numId w:val="0"/>
        </w:numPr>
        <w:ind w:left="0" w:leftChars="0" w:firstLine="0" w:firstLineChars="0"/>
        <w:rPr>
          <w:rFonts w:ascii="黑体" w:hAnsi="黑体" w:eastAsia="黑体"/>
          <w:color w:val="000000" w:themeColor="text1"/>
          <w14:textFill>
            <w14:solidFill>
              <w14:schemeClr w14:val="tx1"/>
            </w14:solidFill>
          </w14:textFill>
        </w:rPr>
      </w:pP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3.1　</w:t>
      </w:r>
    </w:p>
    <w:p w14:paraId="410B7DC0">
      <w:pPr>
        <w:pStyle w:val="229"/>
        <w:numPr>
          <w:ilvl w:val="0"/>
          <w:numId w:val="0"/>
        </w:numPr>
        <w:ind w:left="42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智慧农业 </w:t>
      </w:r>
      <w:r>
        <w:rPr>
          <w:rFonts w:hint="eastAsia" w:ascii="黑体" w:hAnsi="黑体" w:eastAsia="黑体" w:cs="黑体"/>
          <w:color w:val="000000"/>
          <w:kern w:val="0"/>
          <w:szCs w:val="21"/>
        </w:rPr>
        <w:t>smart agriculture</w:t>
      </w:r>
    </w:p>
    <w:p w14:paraId="43C46636">
      <w:pPr>
        <w:pStyle w:val="62"/>
        <w:ind w:firstLine="420"/>
        <w:rPr>
          <w:rFonts w:hint="eastAsia"/>
          <w:lang w:eastAsia="zh-CN"/>
        </w:rPr>
      </w:pPr>
      <w:r>
        <w:rPr>
          <w:rFonts w:hint="eastAsia"/>
          <w:lang w:eastAsia="zh-CN"/>
        </w:rPr>
        <w:t>以信息和知识为核心要素，通过互联网、物联网、大数据和人工智能等现代信息技术及智能装备与农业跨界融合，实现农业生产全过程的信息感知、定量决策、智能控制、精准投入、数字化管理和个性化服务的全新农业生产方式。</w:t>
      </w:r>
    </w:p>
    <w:p w14:paraId="526419E7">
      <w:pPr>
        <w:pStyle w:val="229"/>
        <w:numPr>
          <w:ilvl w:val="2"/>
          <w:numId w:val="0"/>
        </w:numPr>
        <w:ind w:left="0" w:leftChars="0" w:firstLine="0" w:firstLineChars="0"/>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bookmarkStart w:id="33" w:name="_Toc196657807"/>
      <w:bookmarkStart w:id="34" w:name="_Toc196656861"/>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3.2  </w:t>
      </w:r>
    </w:p>
    <w:p w14:paraId="4B322100">
      <w:pPr>
        <w:pStyle w:val="229"/>
        <w:numPr>
          <w:ilvl w:val="0"/>
          <w:numId w:val="0"/>
        </w:numPr>
        <w:ind w:left="420"/>
        <w:rPr>
          <w:rFonts w:hint="eastAsia" w:ascii="黑体" w:hAnsi="黑体" w:eastAsia="黑体"/>
          <w:color w:val="000000" w:themeColor="text1"/>
          <w14:textFill>
            <w14:solidFill>
              <w14:schemeClr w14:val="tx1"/>
            </w14:solidFill>
          </w14:textFill>
        </w:rPr>
      </w:pPr>
      <w:r>
        <w:rPr>
          <w:rFonts w:hint="eastAsia" w:ascii="黑体" w:hAnsi="黑体" w:eastAsia="黑体" w:cs="黑体"/>
          <w:color w:val="000000"/>
          <w:kern w:val="0"/>
          <w:szCs w:val="21"/>
        </w:rPr>
        <w:t>物联网</w:t>
      </w:r>
      <w:r>
        <w:rPr>
          <w:rFonts w:ascii="黑体" w:hAnsi="黑体" w:eastAsia="黑体" w:cs="黑体"/>
          <w:color w:val="000000"/>
          <w:kern w:val="0"/>
          <w:szCs w:val="21"/>
        </w:rPr>
        <w:t>感知</w:t>
      </w:r>
      <w:r>
        <w:rPr>
          <w:rFonts w:hint="eastAsia" w:ascii="黑体" w:hAnsi="黑体" w:eastAsia="黑体" w:cs="黑体"/>
          <w:color w:val="000000"/>
          <w:kern w:val="0"/>
          <w:szCs w:val="21"/>
        </w:rPr>
        <w:t>设备</w:t>
      </w:r>
      <w:r>
        <w:rPr>
          <w:rFonts w:hint="eastAsia" w:ascii="黑体" w:hAnsi="黑体" w:eastAsia="黑体"/>
          <w:color w:val="000000" w:themeColor="text1"/>
          <w14:textFill>
            <w14:solidFill>
              <w14:schemeClr w14:val="tx1"/>
            </w14:solidFill>
          </w14:textFill>
        </w:rPr>
        <w:t xml:space="preserve"> </w:t>
      </w:r>
      <w:bookmarkEnd w:id="33"/>
      <w:bookmarkEnd w:id="34"/>
      <w:r>
        <w:rPr>
          <w:rFonts w:hint="eastAsia" w:ascii="黑体" w:hAnsi="黑体" w:eastAsia="黑体" w:cs="黑体"/>
          <w:color w:val="000000"/>
          <w:kern w:val="0"/>
          <w:szCs w:val="21"/>
        </w:rPr>
        <w:t>IoT p</w:t>
      </w:r>
      <w:r>
        <w:rPr>
          <w:rFonts w:ascii="黑体" w:hAnsi="黑体" w:eastAsia="黑体" w:cs="黑体"/>
          <w:color w:val="000000"/>
          <w:kern w:val="0"/>
          <w:szCs w:val="21"/>
        </w:rPr>
        <w:t xml:space="preserve">erception </w:t>
      </w:r>
      <w:r>
        <w:rPr>
          <w:rFonts w:hint="eastAsia" w:ascii="黑体" w:hAnsi="黑体" w:eastAsia="黑体" w:cs="黑体"/>
          <w:color w:val="000000"/>
          <w:kern w:val="0"/>
          <w:szCs w:val="21"/>
        </w:rPr>
        <w:t>equipment</w:t>
      </w:r>
    </w:p>
    <w:p w14:paraId="48B43785">
      <w:pPr>
        <w:pStyle w:val="62"/>
        <w:ind w:firstLine="420"/>
        <w:rPr>
          <w:rFonts w:hint="eastAsia"/>
          <w:lang w:eastAsia="zh-CN"/>
        </w:rPr>
      </w:pPr>
      <w:r>
        <w:rPr>
          <w:rFonts w:hint="eastAsia"/>
          <w:lang w:eastAsia="zh-CN"/>
        </w:rPr>
        <w:t>由多种信息感知传感器设备和物联网交互系统组成，用于获取各种农情信息和数据，并将农情信息转换成数字信号后向外传输，实现对被测对象物理量、化学量或生物量等进行测量的元器件。</w:t>
      </w:r>
    </w:p>
    <w:p w14:paraId="593C570A">
      <w:pPr>
        <w:pStyle w:val="229"/>
        <w:numPr>
          <w:ilvl w:val="2"/>
          <w:numId w:val="0"/>
        </w:numPr>
        <w:ind w:left="0" w:leftChars="0" w:firstLine="0" w:firstLineChars="0"/>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bookmarkStart w:id="35" w:name="_Toc196656865"/>
      <w:bookmarkStart w:id="36" w:name="_Toc196657811"/>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3.3  </w:t>
      </w:r>
    </w:p>
    <w:p w14:paraId="4D855E3B">
      <w:pPr>
        <w:pStyle w:val="229"/>
        <w:numPr>
          <w:ilvl w:val="0"/>
          <w:numId w:val="0"/>
        </w:numPr>
        <w:ind w:left="420"/>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传输系统</w:t>
      </w:r>
      <w:bookmarkEnd w:id="35"/>
      <w:bookmarkEnd w:id="36"/>
      <w:r>
        <w:rPr>
          <w:rFonts w:ascii="黑体" w:hAnsi="黑体" w:eastAsia="黑体" w:cs="黑体"/>
          <w:color w:val="000000"/>
          <w:kern w:val="0"/>
          <w:szCs w:val="21"/>
        </w:rPr>
        <w:t xml:space="preserve"> </w:t>
      </w:r>
      <w:r>
        <w:rPr>
          <w:rFonts w:hint="eastAsia" w:ascii="黑体" w:hAnsi="黑体" w:eastAsia="黑体" w:cs="黑体"/>
          <w:color w:val="000000"/>
          <w:kern w:val="0"/>
          <w:szCs w:val="21"/>
        </w:rPr>
        <w:t>t</w:t>
      </w:r>
      <w:r>
        <w:rPr>
          <w:rFonts w:ascii="黑体" w:hAnsi="黑体" w:eastAsia="黑体" w:cs="黑体"/>
          <w:color w:val="000000"/>
          <w:kern w:val="0"/>
          <w:szCs w:val="21"/>
        </w:rPr>
        <w:t xml:space="preserve">ransport </w:t>
      </w:r>
      <w:r>
        <w:rPr>
          <w:rFonts w:hint="eastAsia" w:ascii="黑体" w:hAnsi="黑体" w:eastAsia="黑体" w:cs="黑体"/>
          <w:color w:val="000000"/>
          <w:kern w:val="0"/>
          <w:szCs w:val="21"/>
        </w:rPr>
        <w:t>system</w:t>
      </w:r>
    </w:p>
    <w:p w14:paraId="284C6AAF">
      <w:pPr>
        <w:ind w:firstLine="420" w:firstLineChars="200"/>
        <w:rPr>
          <w:rFonts w:hint="eastAsia"/>
        </w:rPr>
      </w:pPr>
      <w:r>
        <w:rPr>
          <w:rFonts w:hint="eastAsia" w:ascii="宋体" w:hAnsi="宋体"/>
          <w:color w:val="000000"/>
          <w:kern w:val="0"/>
          <w:szCs w:val="21"/>
        </w:rPr>
        <w:t>由各种网络，包括互联网、广电网、网络管理系统和云计算平台等组成，负责向智慧管理后台传递感知层获取的信息</w:t>
      </w:r>
      <w:r>
        <w:rPr>
          <w:rFonts w:hint="eastAsia" w:ascii="宋体" w:hAnsi="宋体" w:cs="宋体"/>
          <w:sz w:val="20"/>
          <w:szCs w:val="21"/>
        </w:rPr>
        <w:t>。</w:t>
      </w:r>
    </w:p>
    <w:p w14:paraId="496DE63C">
      <w:pPr>
        <w:pStyle w:val="229"/>
        <w:numPr>
          <w:ilvl w:val="2"/>
          <w:numId w:val="0"/>
        </w:numPr>
        <w:ind w:left="0" w:leftChars="0" w:firstLine="0" w:firstLineChars="0"/>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bookmarkStart w:id="37" w:name="_Toc196657812"/>
      <w:bookmarkStart w:id="38" w:name="_Toc196656866"/>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3.4  </w:t>
      </w:r>
    </w:p>
    <w:bookmarkEnd w:id="37"/>
    <w:bookmarkEnd w:id="38"/>
    <w:p w14:paraId="58FB58D6">
      <w:pPr>
        <w:pStyle w:val="229"/>
        <w:numPr>
          <w:ilvl w:val="0"/>
          <w:numId w:val="0"/>
        </w:numPr>
        <w:ind w:left="420"/>
        <w:rPr>
          <w:rFonts w:hint="eastAsia" w:ascii="黑体" w:hAnsi="黑体" w:eastAsia="黑体"/>
          <w:color w:val="000000" w:themeColor="text1"/>
          <w14:textFill>
            <w14:solidFill>
              <w14:schemeClr w14:val="tx1"/>
            </w14:solidFill>
          </w14:textFill>
        </w:rPr>
      </w:pPr>
      <w:r>
        <w:rPr>
          <w:rFonts w:hint="eastAsia" w:ascii="黑体" w:hAnsi="黑体" w:eastAsia="黑体" w:cs="黑体"/>
          <w:color w:val="000000"/>
          <w:kern w:val="0"/>
          <w:szCs w:val="21"/>
        </w:rPr>
        <w:t>数据</w:t>
      </w:r>
      <w:r>
        <w:rPr>
          <w:rFonts w:ascii="黑体" w:hAnsi="黑体" w:eastAsia="黑体" w:cs="黑体"/>
          <w:color w:val="000000"/>
          <w:kern w:val="0"/>
          <w:szCs w:val="21"/>
        </w:rPr>
        <w:t>存储</w:t>
      </w:r>
      <w:r>
        <w:rPr>
          <w:rFonts w:hint="eastAsia" w:ascii="黑体" w:hAnsi="黑体" w:eastAsia="黑体" w:cs="黑体"/>
          <w:color w:val="000000"/>
          <w:kern w:val="0"/>
          <w:szCs w:val="21"/>
        </w:rPr>
        <w:t>系统</w:t>
      </w:r>
      <w:r>
        <w:rPr>
          <w:rFonts w:ascii="黑体" w:hAnsi="黑体" w:eastAsia="黑体" w:cs="黑体"/>
          <w:color w:val="000000"/>
          <w:kern w:val="0"/>
          <w:szCs w:val="21"/>
        </w:rPr>
        <w:t xml:space="preserve"> </w:t>
      </w:r>
      <w:r>
        <w:rPr>
          <w:rFonts w:hint="eastAsia" w:ascii="黑体" w:hAnsi="黑体" w:eastAsia="黑体" w:cs="黑体"/>
          <w:color w:val="000000"/>
          <w:kern w:val="0"/>
          <w:szCs w:val="21"/>
        </w:rPr>
        <w:t>d</w:t>
      </w:r>
      <w:r>
        <w:rPr>
          <w:rFonts w:ascii="黑体" w:hAnsi="黑体" w:eastAsia="黑体" w:cs="黑体"/>
          <w:color w:val="000000"/>
          <w:kern w:val="0"/>
          <w:szCs w:val="21"/>
        </w:rPr>
        <w:t xml:space="preserve">ata </w:t>
      </w:r>
      <w:r>
        <w:rPr>
          <w:rFonts w:hint="eastAsia" w:ascii="黑体" w:hAnsi="黑体" w:eastAsia="黑体" w:cs="黑体"/>
          <w:color w:val="000000"/>
          <w:kern w:val="0"/>
          <w:szCs w:val="21"/>
        </w:rPr>
        <w:t>s</w:t>
      </w:r>
      <w:r>
        <w:rPr>
          <w:rFonts w:ascii="黑体" w:hAnsi="黑体" w:eastAsia="黑体" w:cs="黑体"/>
          <w:color w:val="000000"/>
          <w:kern w:val="0"/>
          <w:szCs w:val="21"/>
        </w:rPr>
        <w:t xml:space="preserve">torage </w:t>
      </w:r>
      <w:r>
        <w:rPr>
          <w:rFonts w:hint="eastAsia" w:ascii="黑体" w:hAnsi="黑体" w:eastAsia="黑体" w:cs="黑体"/>
          <w:color w:val="000000"/>
          <w:kern w:val="0"/>
          <w:szCs w:val="21"/>
        </w:rPr>
        <w:t>system</w:t>
      </w:r>
    </w:p>
    <w:p w14:paraId="2219265A">
      <w:pPr>
        <w:pStyle w:val="243"/>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r>
        <w:rPr>
          <w:rFonts w:hint="eastAsia" w:ascii="宋体" w:hAnsi="宋体"/>
          <w:color w:val="000000"/>
          <w:kern w:val="0"/>
          <w:szCs w:val="21"/>
        </w:rPr>
        <w:t>用于存储产业基地所有数据和应用程序的各级存储介质和设备的总称</w:t>
      </w:r>
      <w:r>
        <w:rPr>
          <w:rFonts w:hint="eastAsia" w:hAnsi="宋体"/>
        </w:rPr>
        <w:t>。</w:t>
      </w:r>
      <w:bookmarkStart w:id="39" w:name="_Toc31524"/>
    </w:p>
    <w:p w14:paraId="3CCB7895">
      <w:pPr>
        <w:pStyle w:val="229"/>
        <w:numPr>
          <w:ilvl w:val="2"/>
          <w:numId w:val="0"/>
        </w:numPr>
        <w:ind w:left="0" w:leftChars="0" w:firstLine="0" w:firstLineChars="0"/>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3.</w:t>
      </w:r>
      <w:r>
        <w:rPr>
          <w:rFonts w:hint="eastAsia" w:ascii="黑体"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5</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p>
    <w:p w14:paraId="735596B9">
      <w:pPr>
        <w:pStyle w:val="229"/>
        <w:numPr>
          <w:ilvl w:val="0"/>
          <w:numId w:val="0"/>
        </w:numPr>
        <w:ind w:left="420"/>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变量控制 variable control</w:t>
      </w:r>
    </w:p>
    <w:p w14:paraId="1A400029">
      <w:pPr>
        <w:ind w:firstLine="420" w:firstLineChars="200"/>
        <w:rPr>
          <w:rFonts w:hint="eastAsia"/>
        </w:rPr>
      </w:pPr>
      <w:r>
        <w:rPr>
          <w:rFonts w:hint="eastAsia" w:ascii="宋体" w:hAnsi="宋体"/>
          <w:color w:val="000000"/>
          <w:kern w:val="0"/>
          <w:szCs w:val="21"/>
        </w:rPr>
        <w:t>根据农作物生产环境和生长发育状况的空间差异，对不同种植单元进行变量作业控制</w:t>
      </w:r>
      <w:r>
        <w:rPr>
          <w:rFonts w:hint="eastAsia" w:ascii="宋体" w:hAnsi="宋体" w:cs="宋体"/>
          <w:sz w:val="20"/>
          <w:szCs w:val="21"/>
        </w:rPr>
        <w:t>。</w:t>
      </w:r>
    </w:p>
    <w:p w14:paraId="6B978F5C">
      <w:pPr>
        <w:pStyle w:val="229"/>
        <w:numPr>
          <w:ilvl w:val="2"/>
          <w:numId w:val="0"/>
        </w:numPr>
        <w:ind w:left="0" w:leftChars="0" w:firstLine="0" w:firstLineChars="0"/>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3.</w:t>
      </w:r>
      <w:r>
        <w:rPr>
          <w:rFonts w:hint="eastAsia" w:ascii="黑体"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6</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p>
    <w:p w14:paraId="2871BFF3">
      <w:pPr>
        <w:pStyle w:val="229"/>
        <w:numPr>
          <w:ilvl w:val="0"/>
          <w:numId w:val="0"/>
        </w:numPr>
        <w:ind w:left="420"/>
        <w:rPr>
          <w:rFonts w:hint="eastAsia" w:ascii="黑体" w:hAnsi="黑体" w:eastAsia="黑体"/>
          <w:color w:val="000000" w:themeColor="text1"/>
          <w14:textFill>
            <w14:solidFill>
              <w14:schemeClr w14:val="tx1"/>
            </w14:solidFill>
          </w14:textFill>
        </w:rPr>
      </w:pPr>
      <w:r>
        <w:rPr>
          <w:rFonts w:ascii="黑体" w:hAnsi="黑体" w:eastAsia="黑体" w:cs="黑体"/>
          <w:color w:val="000000"/>
          <w:kern w:val="0"/>
          <w:szCs w:val="21"/>
        </w:rPr>
        <w:t xml:space="preserve">智能控制 </w:t>
      </w:r>
      <w:r>
        <w:rPr>
          <w:rFonts w:hint="eastAsia" w:ascii="黑体" w:hAnsi="黑体" w:eastAsia="黑体" w:cs="黑体"/>
          <w:color w:val="000000"/>
          <w:kern w:val="0"/>
          <w:szCs w:val="21"/>
        </w:rPr>
        <w:t>i</w:t>
      </w:r>
      <w:r>
        <w:rPr>
          <w:rFonts w:ascii="黑体" w:hAnsi="黑体" w:eastAsia="黑体" w:cs="黑体"/>
          <w:color w:val="000000"/>
          <w:kern w:val="0"/>
          <w:szCs w:val="21"/>
        </w:rPr>
        <w:t>ntelligent control</w:t>
      </w:r>
    </w:p>
    <w:p w14:paraId="7A697C39">
      <w:pPr>
        <w:ind w:firstLine="420" w:firstLineChars="200"/>
        <w:rPr>
          <w:rFonts w:hint="eastAsia"/>
        </w:rPr>
      </w:pPr>
      <w:r>
        <w:rPr>
          <w:rFonts w:hint="eastAsia" w:ascii="宋体" w:hAnsi="宋体"/>
          <w:color w:val="000000"/>
          <w:kern w:val="0"/>
          <w:szCs w:val="21"/>
        </w:rPr>
        <w:t>‌通过应用现代技术，基于实时监测数据和专家知识，通过模型计算形成精准种植方案，并输出控制信号直接调控机械装备系统自动作业</w:t>
      </w:r>
      <w:r>
        <w:rPr>
          <w:rFonts w:hint="eastAsia" w:ascii="宋体" w:hAnsi="宋体" w:cs="宋体"/>
          <w:sz w:val="20"/>
          <w:szCs w:val="21"/>
        </w:rPr>
        <w:t>。</w:t>
      </w:r>
    </w:p>
    <w:p w14:paraId="21742FD2">
      <w:pPr>
        <w:pStyle w:val="229"/>
        <w:numPr>
          <w:ilvl w:val="2"/>
          <w:numId w:val="0"/>
        </w:numPr>
        <w:ind w:left="0" w:leftChars="0" w:firstLine="0" w:firstLineChars="0"/>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3.</w:t>
      </w:r>
      <w:r>
        <w:rPr>
          <w:rFonts w:hint="eastAsia" w:ascii="黑体"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7</w:t>
      </w: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p>
    <w:p w14:paraId="0C3EA478">
      <w:pPr>
        <w:pStyle w:val="229"/>
        <w:numPr>
          <w:ilvl w:val="0"/>
          <w:numId w:val="0"/>
        </w:numPr>
        <w:ind w:left="420"/>
        <w:rPr>
          <w:rFonts w:hint="eastAsia" w:ascii="黑体" w:hAnsi="黑体" w:eastAsia="黑体"/>
          <w:color w:val="000000" w:themeColor="text1"/>
          <w14:textFill>
            <w14:solidFill>
              <w14:schemeClr w14:val="tx1"/>
            </w14:solidFill>
          </w14:textFill>
        </w:rPr>
      </w:pPr>
      <w:r>
        <w:rPr>
          <w:rFonts w:ascii="黑体" w:hAnsi="黑体" w:eastAsia="黑体" w:cs="黑体"/>
          <w:color w:val="000000"/>
          <w:kern w:val="0"/>
          <w:szCs w:val="21"/>
        </w:rPr>
        <w:t xml:space="preserve">智慧决策平台 </w:t>
      </w:r>
      <w:r>
        <w:rPr>
          <w:rFonts w:hint="eastAsia" w:ascii="黑体" w:hAnsi="黑体" w:eastAsia="黑体" w:cs="黑体"/>
          <w:color w:val="000000"/>
          <w:kern w:val="0"/>
          <w:szCs w:val="21"/>
        </w:rPr>
        <w:t>i</w:t>
      </w:r>
      <w:r>
        <w:rPr>
          <w:rFonts w:ascii="黑体" w:hAnsi="黑体" w:eastAsia="黑体" w:cs="黑体"/>
          <w:color w:val="000000"/>
          <w:kern w:val="0"/>
          <w:szCs w:val="21"/>
        </w:rPr>
        <w:t>ntelligent decision-making platform</w:t>
      </w:r>
    </w:p>
    <w:p w14:paraId="18253C8D">
      <w:pPr>
        <w:ind w:firstLine="420" w:firstLineChars="200"/>
        <w:rPr>
          <w:rFonts w:hint="eastAsia"/>
        </w:rPr>
      </w:pPr>
      <w:r>
        <w:rPr>
          <w:rFonts w:hint="eastAsia" w:ascii="宋体" w:hAnsi="宋体"/>
          <w:color w:val="000000"/>
          <w:kern w:val="0"/>
          <w:szCs w:val="21"/>
        </w:rPr>
        <w:t>基于多元信息数据和专家知识，通过决策模型计算，自动智能生成农事管理精准方案的服务平台</w:t>
      </w:r>
      <w:r>
        <w:rPr>
          <w:rFonts w:hint="eastAsia" w:ascii="宋体" w:hAnsi="宋体" w:cs="宋体"/>
          <w:sz w:val="20"/>
          <w:szCs w:val="21"/>
        </w:rPr>
        <w:t>。</w:t>
      </w:r>
    </w:p>
    <w:p w14:paraId="2ADEC428">
      <w:pPr>
        <w:pStyle w:val="110"/>
        <w:numPr>
          <w:ilvl w:val="1"/>
          <w:numId w:val="0"/>
        </w:numPr>
        <w:spacing w:before="312" w:after="312"/>
        <w:ind w:left="0" w:leftChars="0" w:firstLine="0" w:firstLineChars="0"/>
        <w:rPr>
          <w:rFonts w:hint="eastAsia" w:ascii="黑体" w:hAnsi="Times New Roman" w:eastAsia="黑体" w:cs="Times New Roman"/>
          <w:b w:val="0"/>
          <w:i w:val="0"/>
          <w:color w:val="000000" w:themeColor="text1"/>
          <w:sz w:val="21"/>
          <w:lang w:val="en-US" w:eastAsia="zh-CN" w:bidi="ar-SA"/>
          <w14:textFill>
            <w14:solidFill>
              <w14:schemeClr w14:val="tx1"/>
            </w14:solidFill>
          </w14:textFill>
        </w:rPr>
      </w:pPr>
      <w:r>
        <w:rPr>
          <w:rFonts w:hint="eastAsia" w:cs="Times New Roman"/>
          <w:b w:val="0"/>
          <w:i w:val="0"/>
          <w:color w:val="000000" w:themeColor="text1"/>
          <w:sz w:val="21"/>
          <w:lang w:val="en-US" w:eastAsia="zh-CN" w:bidi="ar-SA"/>
          <w14:textFill>
            <w14:solidFill>
              <w14:schemeClr w14:val="tx1"/>
            </w14:solidFill>
          </w14:textFill>
        </w:rPr>
        <w:t>4   前期准备</w:t>
      </w:r>
      <w:bookmarkEnd w:id="39"/>
    </w:p>
    <w:p w14:paraId="73282D44">
      <w:pPr>
        <w:pStyle w:val="248"/>
        <w:keepNext w:val="0"/>
        <w:keepLines w:val="0"/>
        <w:pageBreakBefore w:val="0"/>
        <w:widowControl w:val="0"/>
        <w:kinsoku/>
        <w:wordWrap/>
        <w:overflowPunct/>
        <w:topLinePunct w:val="0"/>
        <w:autoSpaceDE w:val="0"/>
        <w:autoSpaceDN w:val="0"/>
        <w:bidi w:val="0"/>
        <w:adjustRightInd w:val="0"/>
        <w:snapToGrid/>
        <w:spacing w:before="156" w:beforeLines="50" w:after="156" w:afterLines="50" w:line="240" w:lineRule="auto"/>
        <w:ind w:firstLine="0" w:firstLineChars="0"/>
        <w:textAlignment w:val="auto"/>
        <w:outlineLvl w:val="1"/>
        <w:rPr>
          <w:rFonts w:hint="eastAsia" w:ascii="黑体" w:hAnsi="黑体" w:eastAsia="黑体" w:cs="黑体"/>
          <w:lang w:val="en-US" w:eastAsia="zh-CN"/>
        </w:rPr>
      </w:pPr>
      <w:r>
        <w:rPr>
          <w:rFonts w:hint="eastAsia" w:ascii="黑体" w:hAnsi="黑体" w:eastAsia="黑体" w:cs="黑体"/>
          <w:lang w:val="en-US" w:eastAsia="zh-CN"/>
        </w:rPr>
        <w:t>4.1　背景调研</w:t>
      </w:r>
    </w:p>
    <w:p w14:paraId="27E6E91F">
      <w:pPr>
        <w:pStyle w:val="243"/>
        <w:keepNext w:val="0"/>
        <w:keepLines w:val="0"/>
        <w:pageBreakBefore w:val="0"/>
        <w:kinsoku/>
        <w:wordWrap/>
        <w:overflowPunct/>
        <w:topLinePunct w:val="0"/>
        <w:bidi w:val="0"/>
        <w:snapToGrid/>
        <w:spacing w:line="240" w:lineRule="auto"/>
        <w:textAlignment w:val="auto"/>
        <w:rPr>
          <w:rFonts w:hint="eastAsia" w:hAnsi="宋体"/>
        </w:rPr>
      </w:pPr>
      <w:r>
        <w:rPr>
          <w:rFonts w:hint="eastAsia" w:hAnsi="宋体"/>
        </w:rPr>
        <w:t>调研当地生态、产业和社会经济环境因素，收集当地政府、企业和业主需求与意见，提出基地规划的初步构想和方案，明确项目定位、建设目的、主要建设工程、预期目标和项目预算等关键信息。</w:t>
      </w:r>
    </w:p>
    <w:p w14:paraId="20F65DE4">
      <w:pPr>
        <w:pStyle w:val="248"/>
        <w:keepNext w:val="0"/>
        <w:keepLines w:val="0"/>
        <w:pageBreakBefore w:val="0"/>
        <w:widowControl w:val="0"/>
        <w:kinsoku/>
        <w:wordWrap/>
        <w:overflowPunct/>
        <w:topLinePunct w:val="0"/>
        <w:autoSpaceDE w:val="0"/>
        <w:autoSpaceDN w:val="0"/>
        <w:bidi w:val="0"/>
        <w:adjustRightInd w:val="0"/>
        <w:snapToGrid/>
        <w:spacing w:before="156" w:beforeLines="50" w:after="156" w:afterLines="50" w:line="240" w:lineRule="auto"/>
        <w:ind w:firstLine="0" w:firstLineChars="0"/>
        <w:textAlignment w:val="auto"/>
        <w:outlineLvl w:val="1"/>
        <w:rPr>
          <w:rFonts w:hint="eastAsia" w:ascii="黑体" w:hAnsi="黑体" w:eastAsia="黑体" w:cs="黑体"/>
          <w:lang w:val="en-US" w:eastAsia="zh-CN"/>
        </w:rPr>
      </w:pPr>
      <w:r>
        <w:rPr>
          <w:rFonts w:hint="eastAsia" w:ascii="黑体" w:hAnsi="黑体" w:eastAsia="黑体" w:cs="黑体"/>
          <w:lang w:val="en-US" w:eastAsia="zh-CN"/>
        </w:rPr>
        <w:t>4.2　收集资料</w:t>
      </w:r>
    </w:p>
    <w:p w14:paraId="2EF4662B">
      <w:pPr>
        <w:pStyle w:val="243"/>
        <w:keepNext w:val="0"/>
        <w:keepLines w:val="0"/>
        <w:pageBreakBefore w:val="0"/>
        <w:kinsoku/>
        <w:wordWrap/>
        <w:overflowPunct/>
        <w:topLinePunct w:val="0"/>
        <w:bidi w:val="0"/>
        <w:snapToGrid/>
        <w:spacing w:line="240" w:lineRule="auto"/>
        <w:textAlignment w:val="auto"/>
        <w:rPr>
          <w:rFonts w:hint="eastAsia" w:hAnsi="宋体"/>
        </w:rPr>
      </w:pPr>
      <w:r>
        <w:rPr>
          <w:rFonts w:hint="eastAsia" w:hAnsi="宋体"/>
        </w:rPr>
        <w:t>根据规划的初步构想和方案，收集该区域农业及其相关产业的发展现状、发展规划、政策文件和上位文件信息，以及规划设计区域主导产业、种植模式和技术、土地利用、地形地势、道路系统、水利系统、电力系统、网络系统和附属设施的现状，收集当地农业工程报价参数的资料。</w:t>
      </w:r>
    </w:p>
    <w:p w14:paraId="6F42A454">
      <w:pPr>
        <w:keepNext w:val="0"/>
        <w:keepLines w:val="0"/>
        <w:pageBreakBefore w:val="0"/>
        <w:kinsoku/>
        <w:wordWrap/>
        <w:overflowPunct/>
        <w:topLinePunct w:val="0"/>
        <w:bidi w:val="0"/>
        <w:snapToGrid/>
        <w:spacing w:line="240" w:lineRule="auto"/>
        <w:textAlignment w:val="auto"/>
        <w:rPr>
          <w:rFonts w:hint="eastAsia" w:ascii="黑体" w:hAnsi="黑体" w:eastAsia="黑体" w:cs="黑体"/>
          <w:color w:val="000000"/>
          <w:szCs w:val="21"/>
        </w:rPr>
      </w:pPr>
      <w:r>
        <w:rPr>
          <w:rFonts w:hint="eastAsia" w:ascii="黑体" w:hAnsi="黑体" w:eastAsia="黑体" w:cs="黑体"/>
          <w:color w:val="000000"/>
          <w:szCs w:val="21"/>
        </w:rPr>
        <w:t>4.2.1</w:t>
      </w:r>
      <w:r>
        <w:rPr>
          <w:rFonts w:hint="eastAsia" w:ascii="黑体" w:hAnsi="黑体" w:eastAsia="黑体" w:cs="黑体"/>
          <w:color w:val="000000"/>
          <w:szCs w:val="21"/>
          <w:lang w:val="en-US" w:eastAsia="zh-CN"/>
        </w:rPr>
        <w:t xml:space="preserve">  </w:t>
      </w:r>
      <w:r>
        <w:rPr>
          <w:rFonts w:hint="eastAsia" w:ascii="宋体" w:hAnsi="宋体" w:eastAsia="宋体" w:cs="宋体"/>
          <w:color w:val="000000"/>
          <w:szCs w:val="21"/>
        </w:rPr>
        <w:t>图纸及上位规划资料</w:t>
      </w:r>
    </w:p>
    <w:p w14:paraId="13458873">
      <w:pPr>
        <w:pStyle w:val="243"/>
        <w:keepNext w:val="0"/>
        <w:keepLines w:val="0"/>
        <w:pageBreakBefore w:val="0"/>
        <w:kinsoku/>
        <w:wordWrap/>
        <w:overflowPunct/>
        <w:topLinePunct w:val="0"/>
        <w:bidi w:val="0"/>
        <w:snapToGrid/>
        <w:spacing w:line="240" w:lineRule="auto"/>
        <w:textAlignment w:val="auto"/>
        <w:rPr>
          <w:rFonts w:hint="eastAsia" w:hAnsi="宋体"/>
        </w:rPr>
      </w:pPr>
      <w:r>
        <w:rPr>
          <w:rFonts w:hint="eastAsia" w:hAnsi="宋体"/>
        </w:rPr>
        <w:t>a) 所在区域行政区划图、航拍图、地形图和斑块图（带村组界限及地类统计）。</w:t>
      </w:r>
    </w:p>
    <w:p w14:paraId="17FB0770">
      <w:pPr>
        <w:pStyle w:val="243"/>
        <w:keepNext w:val="0"/>
        <w:keepLines w:val="0"/>
        <w:pageBreakBefore w:val="0"/>
        <w:kinsoku/>
        <w:wordWrap/>
        <w:overflowPunct/>
        <w:topLinePunct w:val="0"/>
        <w:bidi w:val="0"/>
        <w:snapToGrid/>
        <w:spacing w:line="240" w:lineRule="auto"/>
        <w:textAlignment w:val="auto"/>
        <w:rPr>
          <w:rFonts w:hint="eastAsia" w:hAnsi="宋体"/>
        </w:rPr>
      </w:pPr>
      <w:r>
        <w:rPr>
          <w:rFonts w:hint="eastAsia" w:hAnsi="宋体"/>
          <w:lang w:val="en-US" w:eastAsia="zh-CN"/>
        </w:rPr>
        <w:t>b</w:t>
      </w:r>
      <w:r>
        <w:rPr>
          <w:rFonts w:hint="eastAsia" w:hAnsi="宋体"/>
        </w:rPr>
        <w:t>) 所在行政区域总体规划、农业规划、农业相关产业发展规划和农业产业发展现状简介等。</w:t>
      </w:r>
    </w:p>
    <w:p w14:paraId="71ED31F5">
      <w:pPr>
        <w:pStyle w:val="243"/>
        <w:keepNext w:val="0"/>
        <w:keepLines w:val="0"/>
        <w:pageBreakBefore w:val="0"/>
        <w:kinsoku/>
        <w:wordWrap/>
        <w:overflowPunct/>
        <w:topLinePunct w:val="0"/>
        <w:bidi w:val="0"/>
        <w:snapToGrid/>
        <w:spacing w:line="240" w:lineRule="auto"/>
        <w:textAlignment w:val="auto"/>
        <w:rPr>
          <w:rFonts w:hint="eastAsia" w:hAnsi="宋体"/>
        </w:rPr>
      </w:pPr>
      <w:r>
        <w:rPr>
          <w:rFonts w:hint="eastAsia" w:hAnsi="宋体"/>
          <w:lang w:val="en-US" w:eastAsia="zh-CN"/>
        </w:rPr>
        <w:t>c</w:t>
      </w:r>
      <w:r>
        <w:rPr>
          <w:rFonts w:hint="eastAsia" w:hAnsi="宋体"/>
        </w:rPr>
        <w:t>) 相关区域土地利用规划、生态红线区域及基本农田保护区的相关资料。</w:t>
      </w:r>
    </w:p>
    <w:p w14:paraId="44423600">
      <w:pPr>
        <w:pStyle w:val="243"/>
        <w:keepNext w:val="0"/>
        <w:keepLines w:val="0"/>
        <w:pageBreakBefore w:val="0"/>
        <w:kinsoku/>
        <w:wordWrap/>
        <w:overflowPunct/>
        <w:topLinePunct w:val="0"/>
        <w:bidi w:val="0"/>
        <w:snapToGrid/>
        <w:spacing w:line="240" w:lineRule="auto"/>
        <w:textAlignment w:val="auto"/>
        <w:rPr>
          <w:rFonts w:hint="eastAsia" w:hAnsi="宋体"/>
        </w:rPr>
      </w:pPr>
      <w:r>
        <w:rPr>
          <w:rFonts w:hint="eastAsia" w:hAnsi="宋体"/>
          <w:lang w:val="en-US" w:eastAsia="zh-CN"/>
        </w:rPr>
        <w:t>d</w:t>
      </w:r>
      <w:r>
        <w:rPr>
          <w:rFonts w:hint="eastAsia" w:hAnsi="宋体"/>
        </w:rPr>
        <w:t>) 近三年统计年鉴或农业产业相关规划（政府工作报告等），县志及专业志等。</w:t>
      </w:r>
    </w:p>
    <w:p w14:paraId="1075CA59">
      <w:pPr>
        <w:pStyle w:val="243"/>
        <w:keepNext w:val="0"/>
        <w:keepLines w:val="0"/>
        <w:pageBreakBefore w:val="0"/>
        <w:kinsoku/>
        <w:wordWrap/>
        <w:overflowPunct/>
        <w:topLinePunct w:val="0"/>
        <w:bidi w:val="0"/>
        <w:snapToGrid/>
        <w:spacing w:line="240" w:lineRule="auto"/>
        <w:textAlignment w:val="auto"/>
        <w:rPr>
          <w:rFonts w:hint="eastAsia" w:hAnsi="宋体"/>
        </w:rPr>
      </w:pPr>
      <w:r>
        <w:rPr>
          <w:rFonts w:hint="eastAsia" w:hAnsi="宋体"/>
          <w:lang w:val="en-US" w:eastAsia="zh-CN"/>
        </w:rPr>
        <w:t>e</w:t>
      </w:r>
      <w:r>
        <w:rPr>
          <w:rFonts w:hint="eastAsia" w:hAnsi="宋体"/>
        </w:rPr>
        <w:t>) 关于“现代农业产业园”“智慧农业建设”和其他相关的政府政策文件。</w:t>
      </w:r>
    </w:p>
    <w:p w14:paraId="22D6D8C6">
      <w:pPr>
        <w:pStyle w:val="243"/>
        <w:keepNext w:val="0"/>
        <w:keepLines w:val="0"/>
        <w:pageBreakBefore w:val="0"/>
        <w:kinsoku/>
        <w:wordWrap/>
        <w:overflowPunct/>
        <w:topLinePunct w:val="0"/>
        <w:bidi w:val="0"/>
        <w:snapToGrid/>
        <w:spacing w:line="240" w:lineRule="auto"/>
        <w:textAlignment w:val="auto"/>
        <w:rPr>
          <w:rFonts w:hint="eastAsia" w:hAnsi="宋体"/>
        </w:rPr>
      </w:pPr>
      <w:r>
        <w:rPr>
          <w:rFonts w:hint="eastAsia" w:hAnsi="宋体"/>
          <w:lang w:val="en-US" w:eastAsia="zh-CN"/>
        </w:rPr>
        <w:t>f</w:t>
      </w:r>
      <w:r>
        <w:rPr>
          <w:rFonts w:hint="eastAsia" w:hAnsi="宋体"/>
        </w:rPr>
        <w:t>) 所在区域内已规划或建设的农业基地及农产品加工业园区的资料。</w:t>
      </w:r>
    </w:p>
    <w:p w14:paraId="1F32F5E4">
      <w:pPr>
        <w:pStyle w:val="243"/>
        <w:keepNext w:val="0"/>
        <w:keepLines w:val="0"/>
        <w:pageBreakBefore w:val="0"/>
        <w:kinsoku/>
        <w:wordWrap/>
        <w:overflowPunct/>
        <w:topLinePunct w:val="0"/>
        <w:bidi w:val="0"/>
        <w:snapToGrid/>
        <w:spacing w:line="240" w:lineRule="auto"/>
        <w:textAlignment w:val="auto"/>
        <w:rPr>
          <w:rFonts w:hint="eastAsia" w:hAnsi="宋体"/>
        </w:rPr>
      </w:pPr>
      <w:r>
        <w:rPr>
          <w:rFonts w:hint="eastAsia" w:hAnsi="宋体"/>
          <w:lang w:val="en-US" w:eastAsia="zh-CN"/>
        </w:rPr>
        <w:t>g</w:t>
      </w:r>
      <w:r>
        <w:rPr>
          <w:rFonts w:hint="eastAsia" w:hAnsi="宋体"/>
        </w:rPr>
        <w:t>) 所在区域的社会经济条件（包括人口、户数、人口结构及耕地面积等）和经济发展状况（总体收入状况、人均收入状况、村镇及个人的主要收入来源等）。</w:t>
      </w:r>
    </w:p>
    <w:p w14:paraId="3C0077ED">
      <w:pPr>
        <w:pStyle w:val="243"/>
        <w:keepNext w:val="0"/>
        <w:keepLines w:val="0"/>
        <w:pageBreakBefore w:val="0"/>
        <w:kinsoku/>
        <w:wordWrap/>
        <w:overflowPunct/>
        <w:topLinePunct w:val="0"/>
        <w:bidi w:val="0"/>
        <w:snapToGrid/>
        <w:spacing w:line="240" w:lineRule="auto"/>
        <w:textAlignment w:val="auto"/>
        <w:rPr>
          <w:rFonts w:hint="eastAsia" w:hAnsi="宋体"/>
        </w:rPr>
      </w:pPr>
      <w:r>
        <w:rPr>
          <w:rFonts w:hint="eastAsia" w:hAnsi="宋体"/>
          <w:lang w:val="en-US" w:eastAsia="zh-CN"/>
        </w:rPr>
        <w:t>h</w:t>
      </w:r>
      <w:r>
        <w:rPr>
          <w:rFonts w:hint="eastAsia" w:hAnsi="宋体"/>
        </w:rPr>
        <w:t>) 自然环境条件（地形地貌、土壤地质和气象水文等）。</w:t>
      </w:r>
    </w:p>
    <w:p w14:paraId="2F4C1CD9">
      <w:pPr>
        <w:pStyle w:val="243"/>
        <w:keepNext w:val="0"/>
        <w:keepLines w:val="0"/>
        <w:pageBreakBefore w:val="0"/>
        <w:kinsoku/>
        <w:wordWrap/>
        <w:overflowPunct/>
        <w:topLinePunct w:val="0"/>
        <w:bidi w:val="0"/>
        <w:snapToGrid/>
        <w:spacing w:line="240" w:lineRule="auto"/>
        <w:textAlignment w:val="auto"/>
        <w:rPr>
          <w:rFonts w:hint="eastAsia" w:hAnsi="宋体"/>
        </w:rPr>
      </w:pPr>
      <w:r>
        <w:rPr>
          <w:rFonts w:hint="eastAsia" w:hAnsi="宋体"/>
          <w:lang w:val="en-US" w:eastAsia="zh-CN"/>
        </w:rPr>
        <w:t>i</w:t>
      </w:r>
      <w:r>
        <w:rPr>
          <w:rFonts w:hint="eastAsia" w:hAnsi="宋体"/>
        </w:rPr>
        <w:t>) 所在区域农业龙头企业、专业合作社及农服组织的简介。</w:t>
      </w:r>
    </w:p>
    <w:p w14:paraId="3DD06916">
      <w:pPr>
        <w:keepNext w:val="0"/>
        <w:keepLines w:val="0"/>
        <w:pageBreakBefore w:val="0"/>
        <w:kinsoku/>
        <w:wordWrap/>
        <w:overflowPunct/>
        <w:topLinePunct w:val="0"/>
        <w:bidi w:val="0"/>
        <w:snapToGrid/>
        <w:spacing w:line="240" w:lineRule="auto"/>
        <w:textAlignment w:val="auto"/>
        <w:rPr>
          <w:rFonts w:hint="eastAsia" w:ascii="黑体" w:hAnsi="黑体" w:eastAsia="黑体" w:cs="黑体"/>
          <w:color w:val="000000"/>
          <w:szCs w:val="21"/>
        </w:rPr>
      </w:pPr>
      <w:r>
        <w:rPr>
          <w:rFonts w:hint="eastAsia" w:ascii="黑体" w:hAnsi="黑体" w:eastAsia="黑体" w:cs="黑体"/>
          <w:color w:val="000000"/>
          <w:szCs w:val="21"/>
        </w:rPr>
        <w:t>4.2.2</w:t>
      </w:r>
      <w:r>
        <w:rPr>
          <w:rFonts w:hint="eastAsia" w:ascii="黑体" w:hAnsi="黑体" w:eastAsia="黑体" w:cs="黑体"/>
          <w:color w:val="000000"/>
          <w:szCs w:val="21"/>
          <w:lang w:val="en-US" w:eastAsia="zh-CN"/>
        </w:rPr>
        <w:t xml:space="preserve">  </w:t>
      </w:r>
      <w:r>
        <w:rPr>
          <w:rFonts w:hint="eastAsia" w:ascii="宋体" w:hAnsi="宋体" w:eastAsia="宋体" w:cs="宋体"/>
          <w:color w:val="000000"/>
          <w:szCs w:val="21"/>
        </w:rPr>
        <w:t>基地基础资料</w:t>
      </w:r>
    </w:p>
    <w:p w14:paraId="417E7E2A">
      <w:pPr>
        <w:pStyle w:val="243"/>
        <w:keepNext w:val="0"/>
        <w:keepLines w:val="0"/>
        <w:pageBreakBefore w:val="0"/>
        <w:kinsoku/>
        <w:wordWrap/>
        <w:overflowPunct/>
        <w:topLinePunct w:val="0"/>
        <w:bidi w:val="0"/>
        <w:snapToGrid/>
        <w:spacing w:line="240" w:lineRule="auto"/>
        <w:textAlignment w:val="auto"/>
        <w:rPr>
          <w:rFonts w:hint="eastAsia" w:hAnsi="宋体"/>
        </w:rPr>
      </w:pPr>
      <w:r>
        <w:rPr>
          <w:rFonts w:hint="eastAsia" w:hAnsi="宋体"/>
        </w:rPr>
        <w:t>a) 基地现况简介，包括基地规模、基础设施建设、产品方案、产品销路以及存在的主要问题。</w:t>
      </w:r>
    </w:p>
    <w:p w14:paraId="3B43ED72">
      <w:pPr>
        <w:pStyle w:val="243"/>
        <w:keepNext w:val="0"/>
        <w:keepLines w:val="0"/>
        <w:pageBreakBefore w:val="0"/>
        <w:kinsoku/>
        <w:wordWrap/>
        <w:overflowPunct/>
        <w:topLinePunct w:val="0"/>
        <w:bidi w:val="0"/>
        <w:snapToGrid/>
        <w:spacing w:line="240" w:lineRule="auto"/>
        <w:textAlignment w:val="auto"/>
        <w:rPr>
          <w:rFonts w:hint="eastAsia" w:hAnsi="宋体"/>
        </w:rPr>
      </w:pPr>
      <w:r>
        <w:rPr>
          <w:rFonts w:hint="eastAsia" w:hAnsi="宋体"/>
          <w:lang w:val="en-US" w:eastAsia="zh-CN"/>
        </w:rPr>
        <w:t>b</w:t>
      </w:r>
      <w:r>
        <w:rPr>
          <w:rFonts w:hint="eastAsia" w:hAnsi="宋体"/>
        </w:rPr>
        <w:t>) 公共服务设施现状，包括管理部门办公设施、生产器具、冷库、加工体系、销售体系及技术服务体系等。</w:t>
      </w:r>
    </w:p>
    <w:p w14:paraId="75BC2218">
      <w:pPr>
        <w:pStyle w:val="243"/>
        <w:keepNext w:val="0"/>
        <w:keepLines w:val="0"/>
        <w:pageBreakBefore w:val="0"/>
        <w:kinsoku/>
        <w:wordWrap/>
        <w:overflowPunct/>
        <w:topLinePunct w:val="0"/>
        <w:bidi w:val="0"/>
        <w:snapToGrid/>
        <w:spacing w:line="240" w:lineRule="auto"/>
        <w:textAlignment w:val="auto"/>
        <w:rPr>
          <w:rFonts w:hint="eastAsia" w:hAnsi="宋体"/>
        </w:rPr>
      </w:pPr>
      <w:r>
        <w:rPr>
          <w:rFonts w:hint="eastAsia" w:hAnsi="宋体"/>
          <w:lang w:val="en-US" w:eastAsia="zh-CN"/>
        </w:rPr>
        <w:t>c</w:t>
      </w:r>
      <w:r>
        <w:rPr>
          <w:rFonts w:hint="eastAsia" w:hAnsi="宋体"/>
        </w:rPr>
        <w:t>) 区域内的支柱产业及周边工厂企业。</w:t>
      </w:r>
    </w:p>
    <w:p w14:paraId="529EAC73">
      <w:pPr>
        <w:pStyle w:val="243"/>
        <w:keepNext w:val="0"/>
        <w:keepLines w:val="0"/>
        <w:pageBreakBefore w:val="0"/>
        <w:kinsoku/>
        <w:wordWrap/>
        <w:overflowPunct/>
        <w:topLinePunct w:val="0"/>
        <w:bidi w:val="0"/>
        <w:snapToGrid/>
        <w:spacing w:line="240" w:lineRule="auto"/>
        <w:textAlignment w:val="auto"/>
        <w:rPr>
          <w:rFonts w:hint="eastAsia" w:hAnsi="宋体"/>
        </w:rPr>
      </w:pPr>
      <w:r>
        <w:rPr>
          <w:rFonts w:hint="eastAsia" w:hAnsi="宋体"/>
          <w:lang w:val="en-US" w:eastAsia="zh-CN"/>
        </w:rPr>
        <w:t>d</w:t>
      </w:r>
      <w:r>
        <w:rPr>
          <w:rFonts w:hint="eastAsia" w:hAnsi="宋体"/>
        </w:rPr>
        <w:t>) 其他相关资料，包括项目区内及周边是否有古迹、遗址、寺庙及古树名木等。</w:t>
      </w:r>
    </w:p>
    <w:p w14:paraId="6EE44AC5">
      <w:pPr>
        <w:keepNext w:val="0"/>
        <w:keepLines w:val="0"/>
        <w:pageBreakBefore w:val="0"/>
        <w:kinsoku/>
        <w:wordWrap/>
        <w:overflowPunct/>
        <w:topLinePunct w:val="0"/>
        <w:bidi w:val="0"/>
        <w:snapToGrid/>
        <w:spacing w:line="240" w:lineRule="auto"/>
        <w:textAlignment w:val="auto"/>
        <w:rPr>
          <w:rFonts w:hint="eastAsia" w:ascii="黑体" w:hAnsi="黑体" w:eastAsia="黑体" w:cs="黑体"/>
          <w:color w:val="000000"/>
          <w:szCs w:val="21"/>
        </w:rPr>
      </w:pPr>
      <w:r>
        <w:rPr>
          <w:rFonts w:hint="eastAsia" w:ascii="黑体" w:hAnsi="黑体" w:eastAsia="黑体" w:cs="黑体"/>
          <w:color w:val="000000"/>
          <w:szCs w:val="21"/>
        </w:rPr>
        <w:t>4.2.3</w:t>
      </w:r>
      <w:r>
        <w:rPr>
          <w:rFonts w:hint="eastAsia" w:ascii="黑体" w:hAnsi="黑体" w:eastAsia="黑体" w:cs="黑体"/>
          <w:color w:val="000000"/>
          <w:szCs w:val="21"/>
          <w:lang w:val="en-US" w:eastAsia="zh-CN"/>
        </w:rPr>
        <w:t xml:space="preserve">  </w:t>
      </w:r>
      <w:r>
        <w:rPr>
          <w:rFonts w:hint="eastAsia" w:ascii="宋体" w:hAnsi="宋体" w:eastAsia="宋体" w:cs="宋体"/>
          <w:color w:val="000000"/>
          <w:szCs w:val="21"/>
        </w:rPr>
        <w:t>基础设施现状</w:t>
      </w:r>
    </w:p>
    <w:p w14:paraId="03F5DAF0">
      <w:pPr>
        <w:pStyle w:val="243"/>
        <w:keepNext w:val="0"/>
        <w:keepLines w:val="0"/>
        <w:pageBreakBefore w:val="0"/>
        <w:kinsoku/>
        <w:wordWrap/>
        <w:overflowPunct/>
        <w:topLinePunct w:val="0"/>
        <w:bidi w:val="0"/>
        <w:snapToGrid/>
        <w:spacing w:line="240" w:lineRule="auto"/>
        <w:textAlignment w:val="auto"/>
        <w:rPr>
          <w:rFonts w:hint="eastAsia" w:hAnsi="宋体"/>
        </w:rPr>
      </w:pPr>
      <w:r>
        <w:rPr>
          <w:rFonts w:hint="eastAsia" w:hAnsi="宋体"/>
        </w:rPr>
        <w:t>a) 道路工程：道路现状、路面宽度、路面材质、路面状况、路面长度及道路等级等。</w:t>
      </w:r>
    </w:p>
    <w:p w14:paraId="08B97CAD">
      <w:pPr>
        <w:pStyle w:val="243"/>
        <w:keepNext w:val="0"/>
        <w:keepLines w:val="0"/>
        <w:pageBreakBefore w:val="0"/>
        <w:kinsoku/>
        <w:wordWrap/>
        <w:overflowPunct/>
        <w:topLinePunct w:val="0"/>
        <w:bidi w:val="0"/>
        <w:snapToGrid/>
        <w:spacing w:line="240" w:lineRule="auto"/>
        <w:textAlignment w:val="auto"/>
        <w:rPr>
          <w:rFonts w:hint="eastAsia" w:hAnsi="宋体"/>
        </w:rPr>
      </w:pPr>
      <w:r>
        <w:rPr>
          <w:rFonts w:hint="eastAsia" w:hAnsi="宋体"/>
          <w:lang w:val="en-US" w:eastAsia="zh-CN"/>
        </w:rPr>
        <w:t>b</w:t>
      </w:r>
      <w:r>
        <w:rPr>
          <w:rFonts w:hint="eastAsia" w:hAnsi="宋体"/>
        </w:rPr>
        <w:t>) 灌排工程：水源状况、灌排管网及沟渠状况。</w:t>
      </w:r>
    </w:p>
    <w:p w14:paraId="45B46F13">
      <w:pPr>
        <w:pStyle w:val="243"/>
        <w:keepNext w:val="0"/>
        <w:keepLines w:val="0"/>
        <w:pageBreakBefore w:val="0"/>
        <w:kinsoku/>
        <w:wordWrap/>
        <w:overflowPunct/>
        <w:topLinePunct w:val="0"/>
        <w:bidi w:val="0"/>
        <w:snapToGrid/>
        <w:spacing w:line="240" w:lineRule="auto"/>
        <w:textAlignment w:val="auto"/>
        <w:rPr>
          <w:rFonts w:hint="eastAsia" w:hAnsi="宋体"/>
        </w:rPr>
      </w:pPr>
      <w:r>
        <w:rPr>
          <w:rFonts w:hint="eastAsia" w:hAnsi="宋体"/>
          <w:lang w:val="en-US" w:eastAsia="zh-CN"/>
        </w:rPr>
        <w:t>c</w:t>
      </w:r>
      <w:r>
        <w:rPr>
          <w:rFonts w:hint="eastAsia" w:hAnsi="宋体"/>
        </w:rPr>
        <w:t>) 能源工程：区域电力供需情况、供电线路、变压器数量、分布及容量。天然气、沼气、太阳能和其他情况。</w:t>
      </w:r>
    </w:p>
    <w:p w14:paraId="684BB2F3">
      <w:pPr>
        <w:pStyle w:val="243"/>
        <w:keepNext w:val="0"/>
        <w:keepLines w:val="0"/>
        <w:pageBreakBefore w:val="0"/>
        <w:kinsoku/>
        <w:wordWrap/>
        <w:overflowPunct/>
        <w:topLinePunct w:val="0"/>
        <w:bidi w:val="0"/>
        <w:snapToGrid/>
        <w:spacing w:line="240" w:lineRule="auto"/>
        <w:textAlignment w:val="auto"/>
        <w:rPr>
          <w:rFonts w:hint="eastAsia" w:hAnsi="宋体"/>
        </w:rPr>
      </w:pPr>
      <w:r>
        <w:rPr>
          <w:rFonts w:hint="eastAsia" w:hAnsi="宋体"/>
          <w:lang w:val="en-US" w:eastAsia="zh-CN"/>
        </w:rPr>
        <w:t>d</w:t>
      </w:r>
      <w:r>
        <w:rPr>
          <w:rFonts w:hint="eastAsia" w:hAnsi="宋体"/>
        </w:rPr>
        <w:t>) 电信工程：无线信号基站建设情况、邮政局及邮政站点状况、有线电视、广播线路状况。</w:t>
      </w:r>
    </w:p>
    <w:p w14:paraId="7DB562F1">
      <w:pPr>
        <w:pStyle w:val="243"/>
        <w:keepNext w:val="0"/>
        <w:keepLines w:val="0"/>
        <w:pageBreakBefore w:val="0"/>
        <w:kinsoku/>
        <w:wordWrap/>
        <w:overflowPunct/>
        <w:topLinePunct w:val="0"/>
        <w:bidi w:val="0"/>
        <w:snapToGrid/>
        <w:spacing w:line="240" w:lineRule="auto"/>
        <w:textAlignment w:val="auto"/>
        <w:rPr>
          <w:rFonts w:hint="eastAsia" w:hAnsi="宋体"/>
        </w:rPr>
      </w:pPr>
      <w:r>
        <w:rPr>
          <w:rFonts w:hint="eastAsia" w:hAnsi="宋体"/>
          <w:lang w:val="en-US" w:eastAsia="zh-CN"/>
        </w:rPr>
        <w:t>e</w:t>
      </w:r>
      <w:r>
        <w:rPr>
          <w:rFonts w:hint="eastAsia" w:hAnsi="宋体"/>
        </w:rPr>
        <w:t>) 环卫工程：垃圾收集点、处理站点和垃圾处理方式等。</w:t>
      </w:r>
    </w:p>
    <w:p w14:paraId="5158ADEB">
      <w:pPr>
        <w:pStyle w:val="248"/>
        <w:keepNext w:val="0"/>
        <w:keepLines w:val="0"/>
        <w:pageBreakBefore w:val="0"/>
        <w:kinsoku/>
        <w:wordWrap/>
        <w:overflowPunct/>
        <w:topLinePunct w:val="0"/>
        <w:autoSpaceDE w:val="0"/>
        <w:autoSpaceDN w:val="0"/>
        <w:bidi w:val="0"/>
        <w:adjustRightInd w:val="0"/>
        <w:snapToGrid/>
        <w:spacing w:before="156" w:beforeLines="50" w:after="156" w:afterLines="50" w:line="240" w:lineRule="auto"/>
        <w:ind w:firstLine="0" w:firstLineChars="0"/>
        <w:textAlignment w:val="auto"/>
        <w:outlineLvl w:val="1"/>
        <w:rPr>
          <w:rFonts w:hint="eastAsia" w:ascii="黑体" w:hAnsi="黑体" w:eastAsia="黑体" w:cs="黑体"/>
          <w:lang w:val="en-US" w:eastAsia="zh-CN"/>
        </w:rPr>
      </w:pPr>
      <w:r>
        <w:rPr>
          <w:rFonts w:hint="eastAsia" w:ascii="黑体" w:hAnsi="黑体" w:eastAsia="黑体" w:cs="黑体"/>
          <w:lang w:val="en-US" w:eastAsia="zh-CN"/>
        </w:rPr>
        <w:t>4.3　项目评审立项</w:t>
      </w:r>
    </w:p>
    <w:p w14:paraId="3D455AB2">
      <w:pPr>
        <w:pStyle w:val="243"/>
        <w:keepNext w:val="0"/>
        <w:keepLines w:val="0"/>
        <w:pageBreakBefore w:val="0"/>
        <w:kinsoku/>
        <w:wordWrap/>
        <w:overflowPunct/>
        <w:topLinePunct w:val="0"/>
        <w:bidi w:val="0"/>
        <w:snapToGrid/>
        <w:spacing w:line="240" w:lineRule="auto"/>
        <w:textAlignment w:val="auto"/>
        <w:rPr>
          <w:rFonts w:hint="default" w:ascii="宋体" w:hAnsi="Times New Roman" w:eastAsia="宋体" w:cs="Times New Roman"/>
          <w:color w:val="000000" w:themeColor="text1"/>
          <w:kern w:val="0"/>
          <w:sz w:val="21"/>
          <w:szCs w:val="20"/>
          <w:lang w:val="en-US" w:eastAsia="zh-CN" w:bidi="ar-SA"/>
          <w14:textFill>
            <w14:solidFill>
              <w14:schemeClr w14:val="tx1"/>
            </w14:solidFill>
          </w14:textFill>
        </w:rPr>
      </w:pPr>
      <w:r>
        <w:rPr>
          <w:rFonts w:hint="eastAsia" w:hAnsi="宋体"/>
        </w:rPr>
        <w:t>根据上述背景调研、收集资料以及相关技术标准，结合业主的建设目标要求，撰写项目初步可行性研究报告，组织专家评审。</w:t>
      </w:r>
    </w:p>
    <w:p w14:paraId="1C3B790F">
      <w:pPr>
        <w:pStyle w:val="110"/>
        <w:numPr>
          <w:ilvl w:val="1"/>
          <w:numId w:val="0"/>
        </w:numPr>
        <w:spacing w:before="312" w:after="312"/>
        <w:ind w:left="0" w:leftChars="0" w:firstLine="0" w:firstLineChars="0"/>
        <w:rPr>
          <w:rFonts w:hint="eastAsia" w:cs="Times New Roman"/>
          <w:b w:val="0"/>
          <w:i w:val="0"/>
          <w:color w:val="000000" w:themeColor="text1"/>
          <w:sz w:val="21"/>
          <w:lang w:val="en-US" w:eastAsia="zh-CN" w:bidi="ar-SA"/>
          <w14:textFill>
            <w14:solidFill>
              <w14:schemeClr w14:val="tx1"/>
            </w14:solidFill>
          </w14:textFill>
        </w:rPr>
      </w:pPr>
      <w:bookmarkStart w:id="40" w:name="_Toc196657814"/>
      <w:bookmarkStart w:id="41" w:name="_Toc989499673"/>
      <w:bookmarkStart w:id="42" w:name="_Toc1566466776"/>
      <w:bookmarkStart w:id="43" w:name="_Toc745191816"/>
      <w:bookmarkStart w:id="44" w:name="_Toc1549947031"/>
      <w:bookmarkStart w:id="45" w:name="_Toc1334847298"/>
      <w:bookmarkStart w:id="46" w:name="_Toc1428089287"/>
      <w:bookmarkStart w:id="47" w:name="_Toc3557"/>
      <w:bookmarkStart w:id="48" w:name="_Toc196656781"/>
      <w:bookmarkStart w:id="49" w:name="_Toc206724978"/>
      <w:bookmarkStart w:id="50" w:name="_Toc1241251045"/>
      <w:bookmarkStart w:id="51" w:name="_Toc621585501"/>
      <w:bookmarkStart w:id="52" w:name="_Toc263105271"/>
      <w:bookmarkStart w:id="53" w:name="_Toc2056626423"/>
      <w:bookmarkStart w:id="54" w:name="_Toc893240798"/>
      <w:bookmarkStart w:id="55" w:name="_Toc409125879"/>
      <w:bookmarkStart w:id="56" w:name="_Toc1109704621"/>
      <w:bookmarkStart w:id="57" w:name="_Toc1194933387"/>
      <w:bookmarkStart w:id="58" w:name="_Toc479804318"/>
      <w:bookmarkStart w:id="59" w:name="_Toc18583"/>
      <w:bookmarkStart w:id="60" w:name="_Toc538002251"/>
      <w:bookmarkStart w:id="61" w:name="_Toc190572607"/>
      <w:bookmarkStart w:id="62" w:name="_Toc463118126"/>
      <w:bookmarkStart w:id="63" w:name="_Toc581326087"/>
      <w:bookmarkStart w:id="64" w:name="_Toc1803489910"/>
      <w:bookmarkStart w:id="65" w:name="_Toc1917970961"/>
      <w:bookmarkStart w:id="66" w:name="_Toc1896190266"/>
      <w:bookmarkStart w:id="67" w:name="_Toc376263594_WPSOffice_Level1"/>
      <w:bookmarkStart w:id="68" w:name="_Toc1971784945"/>
      <w:bookmarkStart w:id="69" w:name="_Toc257759068"/>
      <w:bookmarkStart w:id="70" w:name="_Toc536286987_WPSOffice_Level1"/>
      <w:bookmarkStart w:id="71" w:name="_Toc1523359332"/>
      <w:bookmarkStart w:id="72" w:name="_Toc350287653"/>
      <w:bookmarkStart w:id="73" w:name="_Toc784647918"/>
      <w:bookmarkStart w:id="74" w:name="_Toc914839894"/>
      <w:bookmarkStart w:id="75" w:name="_Toc1412531912"/>
      <w:r>
        <w:rPr>
          <w:rFonts w:hint="eastAsia" w:cs="Times New Roman"/>
          <w:b w:val="0"/>
          <w:i w:val="0"/>
          <w:color w:val="000000" w:themeColor="text1"/>
          <w:sz w:val="21"/>
          <w:lang w:val="en-US" w:eastAsia="zh-CN" w:bidi="ar-SA"/>
          <w14:textFill>
            <w14:solidFill>
              <w14:schemeClr w14:val="tx1"/>
            </w14:solidFill>
          </w14:textFill>
        </w:rPr>
        <w:t xml:space="preserve">5  </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rFonts w:hint="eastAsia" w:ascii="黑体" w:hAnsi="黑体" w:eastAsia="黑体" w:cs="黑体"/>
          <w:color w:val="000000"/>
          <w:kern w:val="0"/>
          <w:szCs w:val="21"/>
        </w:rPr>
        <w:t>现场踏勘</w:t>
      </w:r>
    </w:p>
    <w:p w14:paraId="3B820B58">
      <w:pPr>
        <w:pStyle w:val="248"/>
        <w:keepNext w:val="0"/>
        <w:keepLines w:val="0"/>
        <w:pageBreakBefore w:val="0"/>
        <w:kinsoku/>
        <w:wordWrap/>
        <w:overflowPunct/>
        <w:topLinePunct w:val="0"/>
        <w:autoSpaceDE w:val="0"/>
        <w:autoSpaceDN w:val="0"/>
        <w:bidi w:val="0"/>
        <w:adjustRightInd w:val="0"/>
        <w:snapToGrid/>
        <w:spacing w:before="156" w:beforeLines="50" w:after="156" w:afterLines="50" w:line="240" w:lineRule="auto"/>
        <w:ind w:firstLine="0" w:firstLineChars="0"/>
        <w:textAlignment w:val="auto"/>
        <w:outlineLvl w:val="1"/>
        <w:rPr>
          <w:rFonts w:hint="eastAsia" w:ascii="黑体" w:hAnsi="黑体" w:eastAsia="黑体" w:cs="黑体"/>
          <w:lang w:val="en-US" w:eastAsia="zh-CN"/>
        </w:rPr>
      </w:pPr>
      <w:bookmarkStart w:id="76" w:name="_Toc196657815"/>
      <w:r>
        <w:rPr>
          <w:rFonts w:hint="eastAsia" w:ascii="黑体" w:hAnsi="黑体" w:eastAsia="黑体" w:cs="黑体"/>
          <w:lang w:val="en-US" w:eastAsia="zh-CN"/>
        </w:rPr>
        <w:t xml:space="preserve">5.1  </w:t>
      </w:r>
      <w:bookmarkEnd w:id="76"/>
      <w:r>
        <w:rPr>
          <w:rFonts w:hint="eastAsia" w:ascii="黑体" w:hAnsi="黑体" w:eastAsia="黑体" w:cs="黑体"/>
          <w:color w:val="000000"/>
          <w:kern w:val="0"/>
          <w:szCs w:val="21"/>
        </w:rPr>
        <w:t>现场踏勘准备</w:t>
      </w:r>
    </w:p>
    <w:p w14:paraId="5204E8FA">
      <w:pPr>
        <w:pStyle w:val="243"/>
        <w:keepNext w:val="0"/>
        <w:keepLines w:val="0"/>
        <w:pageBreakBefore w:val="0"/>
        <w:kinsoku/>
        <w:wordWrap/>
        <w:overflowPunct/>
        <w:topLinePunct w:val="0"/>
        <w:bidi w:val="0"/>
        <w:snapToGrid/>
        <w:spacing w:line="240" w:lineRule="auto"/>
        <w:textAlignment w:val="auto"/>
        <w:rPr>
          <w:rFonts w:hint="eastAsia" w:hAnsi="宋体"/>
        </w:rPr>
      </w:pPr>
      <w:bookmarkStart w:id="77" w:name="_Toc196656870"/>
      <w:bookmarkStart w:id="78" w:name="_Toc196657816"/>
      <w:r>
        <w:rPr>
          <w:rFonts w:hint="eastAsia" w:ascii="宋体" w:hAnsi="宋体"/>
          <w:color w:val="000000"/>
          <w:kern w:val="0"/>
          <w:szCs w:val="21"/>
        </w:rPr>
        <w:t>依据前期准备所得到的立项批复和专家评审意见，制定进一步的资料收集计划，制定踏勘内容和方案，准备相关用具和设备，主要包括测绘无人机、北斗定位系统、经纬仪等</w:t>
      </w:r>
      <w:r>
        <w:rPr>
          <w:rFonts w:hint="eastAsia" w:hAnsi="宋体"/>
        </w:rPr>
        <w:t>。</w:t>
      </w:r>
      <w:bookmarkEnd w:id="77"/>
      <w:bookmarkEnd w:id="78"/>
    </w:p>
    <w:p w14:paraId="7C9EE49D">
      <w:pPr>
        <w:pStyle w:val="248"/>
        <w:keepNext w:val="0"/>
        <w:keepLines w:val="0"/>
        <w:pageBreakBefore w:val="0"/>
        <w:kinsoku/>
        <w:wordWrap/>
        <w:overflowPunct/>
        <w:topLinePunct w:val="0"/>
        <w:autoSpaceDE w:val="0"/>
        <w:autoSpaceDN w:val="0"/>
        <w:bidi w:val="0"/>
        <w:adjustRightInd w:val="0"/>
        <w:snapToGrid/>
        <w:spacing w:before="156" w:beforeLines="50" w:after="156" w:afterLines="50" w:line="240" w:lineRule="auto"/>
        <w:ind w:firstLine="0" w:firstLineChars="0"/>
        <w:textAlignment w:val="auto"/>
        <w:outlineLvl w:val="1"/>
        <w:rPr>
          <w:rFonts w:hint="eastAsia" w:ascii="黑体" w:hAnsi="黑体" w:eastAsia="黑体" w:cs="黑体"/>
          <w:lang w:val="en-US" w:eastAsia="zh-CN"/>
        </w:rPr>
      </w:pPr>
      <w:bookmarkStart w:id="79" w:name="_Toc196657817"/>
      <w:r>
        <w:rPr>
          <w:rFonts w:hint="eastAsia" w:ascii="黑体" w:hAnsi="黑体" w:eastAsia="黑体" w:cs="黑体"/>
          <w:lang w:val="en-US" w:eastAsia="zh-CN"/>
        </w:rPr>
        <w:t xml:space="preserve">5.2  </w:t>
      </w:r>
      <w:bookmarkEnd w:id="79"/>
      <w:r>
        <w:rPr>
          <w:rFonts w:hint="eastAsia" w:ascii="黑体" w:hAnsi="黑体" w:eastAsia="黑体" w:cs="黑体"/>
          <w:color w:val="000000"/>
          <w:kern w:val="0"/>
          <w:szCs w:val="21"/>
        </w:rPr>
        <w:t>制定踏勘方案</w:t>
      </w:r>
    </w:p>
    <w:p w14:paraId="6A1AED64">
      <w:pPr>
        <w:keepNext w:val="0"/>
        <w:keepLines w:val="0"/>
        <w:pageBreakBefore w:val="0"/>
        <w:kinsoku/>
        <w:wordWrap/>
        <w:overflowPunct/>
        <w:topLinePunct w:val="0"/>
        <w:bidi w:val="0"/>
        <w:snapToGrid/>
        <w:spacing w:line="240" w:lineRule="auto"/>
        <w:textAlignment w:val="auto"/>
        <w:rPr>
          <w:rFonts w:hint="eastAsia" w:ascii="宋体" w:hAnsi="宋体"/>
          <w:color w:val="000000"/>
          <w:kern w:val="0"/>
          <w:szCs w:val="21"/>
        </w:rPr>
      </w:pPr>
      <w:r>
        <w:rPr>
          <w:rFonts w:hint="eastAsia" w:ascii="黑体" w:hAnsi="黑体" w:eastAsia="黑体" w:cs="黑体"/>
          <w:color w:val="000000"/>
          <w:szCs w:val="21"/>
          <w:lang w:val="en-US" w:eastAsia="zh-CN"/>
        </w:rPr>
        <w:t>5</w:t>
      </w:r>
      <w:r>
        <w:rPr>
          <w:rFonts w:hint="eastAsia" w:ascii="黑体" w:hAnsi="黑体" w:eastAsia="黑体" w:cs="黑体"/>
          <w:color w:val="000000"/>
          <w:szCs w:val="21"/>
        </w:rPr>
        <w:t>.2.</w:t>
      </w:r>
      <w:r>
        <w:rPr>
          <w:rFonts w:hint="eastAsia" w:ascii="黑体" w:hAnsi="黑体" w:eastAsia="黑体" w:cs="黑体"/>
          <w:color w:val="000000"/>
          <w:szCs w:val="21"/>
          <w:lang w:val="en-US" w:eastAsia="zh-CN"/>
        </w:rPr>
        <w:t xml:space="preserve">1  </w:t>
      </w:r>
      <w:r>
        <w:rPr>
          <w:rFonts w:hint="eastAsia" w:ascii="宋体" w:hAnsi="宋体"/>
          <w:color w:val="000000"/>
          <w:kern w:val="0"/>
          <w:szCs w:val="21"/>
        </w:rPr>
        <w:t>确定所需搜集、核对及补充的资料清单。</w:t>
      </w:r>
    </w:p>
    <w:p w14:paraId="0BDF527E">
      <w:pPr>
        <w:keepNext w:val="0"/>
        <w:keepLines w:val="0"/>
        <w:pageBreakBefore w:val="0"/>
        <w:kinsoku/>
        <w:wordWrap/>
        <w:overflowPunct/>
        <w:topLinePunct w:val="0"/>
        <w:bidi w:val="0"/>
        <w:snapToGrid/>
        <w:spacing w:line="240" w:lineRule="auto"/>
        <w:textAlignment w:val="auto"/>
        <w:rPr>
          <w:rFonts w:ascii="宋体" w:hAnsi="宋体"/>
          <w:color w:val="000000"/>
          <w:kern w:val="0"/>
          <w:szCs w:val="21"/>
        </w:rPr>
      </w:pPr>
      <w:r>
        <w:rPr>
          <w:rFonts w:hint="eastAsia" w:ascii="黑体" w:hAnsi="黑体" w:eastAsia="黑体" w:cs="黑体"/>
          <w:color w:val="000000"/>
          <w:szCs w:val="21"/>
          <w:lang w:val="en-US" w:eastAsia="zh-CN"/>
        </w:rPr>
        <w:t>5</w:t>
      </w:r>
      <w:r>
        <w:rPr>
          <w:rFonts w:hint="eastAsia" w:ascii="黑体" w:hAnsi="黑体" w:eastAsia="黑体" w:cs="黑体"/>
          <w:color w:val="000000"/>
          <w:szCs w:val="21"/>
        </w:rPr>
        <w:t>.2.</w:t>
      </w:r>
      <w:r>
        <w:rPr>
          <w:rFonts w:hint="eastAsia" w:ascii="黑体" w:hAnsi="黑体" w:eastAsia="黑体" w:cs="黑体"/>
          <w:color w:val="000000"/>
          <w:szCs w:val="21"/>
          <w:lang w:val="en-US" w:eastAsia="zh-CN"/>
        </w:rPr>
        <w:t xml:space="preserve">2  </w:t>
      </w:r>
      <w:r>
        <w:rPr>
          <w:rFonts w:hint="eastAsia" w:ascii="宋体" w:hAnsi="宋体"/>
          <w:color w:val="000000"/>
          <w:kern w:val="0"/>
          <w:szCs w:val="21"/>
        </w:rPr>
        <w:t>根据基础工程建设项目设计需要，对园区现有道路、水系、地块分布、固定建筑、输变电线路和设备、供电和水源等进行踏勘，在地形图上进行标注。</w:t>
      </w:r>
    </w:p>
    <w:p w14:paraId="2CB11475">
      <w:pPr>
        <w:keepNext w:val="0"/>
        <w:keepLines w:val="0"/>
        <w:pageBreakBefore w:val="0"/>
        <w:widowControl/>
        <w:kinsoku/>
        <w:wordWrap/>
        <w:overflowPunct/>
        <w:topLinePunct w:val="0"/>
        <w:bidi w:val="0"/>
        <w:snapToGrid/>
        <w:spacing w:line="240" w:lineRule="auto"/>
        <w:textAlignment w:val="auto"/>
        <w:outlineLvl w:val="1"/>
        <w:rPr>
          <w:rFonts w:ascii="宋体" w:hAnsi="宋体"/>
          <w:color w:val="000000"/>
          <w:kern w:val="0"/>
          <w:szCs w:val="21"/>
        </w:rPr>
      </w:pPr>
      <w:r>
        <w:rPr>
          <w:rFonts w:hint="eastAsia" w:ascii="黑体" w:hAnsi="黑体" w:eastAsia="黑体" w:cs="黑体"/>
          <w:color w:val="000000"/>
          <w:szCs w:val="21"/>
          <w:lang w:val="en-US" w:eastAsia="zh-CN"/>
        </w:rPr>
        <w:t>5</w:t>
      </w:r>
      <w:r>
        <w:rPr>
          <w:rFonts w:hint="eastAsia" w:ascii="黑体" w:hAnsi="黑体" w:eastAsia="黑体" w:cs="黑体"/>
          <w:color w:val="000000"/>
          <w:szCs w:val="21"/>
        </w:rPr>
        <w:t>.2.</w:t>
      </w:r>
      <w:r>
        <w:rPr>
          <w:rFonts w:hint="eastAsia" w:ascii="黑体" w:hAnsi="黑体" w:eastAsia="黑体" w:cs="黑体"/>
          <w:color w:val="000000"/>
          <w:szCs w:val="21"/>
          <w:lang w:val="en-US" w:eastAsia="zh-CN"/>
        </w:rPr>
        <w:t xml:space="preserve">3  </w:t>
      </w:r>
      <w:r>
        <w:rPr>
          <w:rFonts w:hint="eastAsia" w:ascii="宋体" w:hAnsi="宋体"/>
          <w:color w:val="000000"/>
          <w:kern w:val="0"/>
          <w:szCs w:val="21"/>
        </w:rPr>
        <w:t>根据所制定的踏勘目标和踏勘内容，组建相关专业团队，明确分工，开展工作。</w:t>
      </w:r>
    </w:p>
    <w:p w14:paraId="7C7C5758">
      <w:pPr>
        <w:keepNext w:val="0"/>
        <w:keepLines w:val="0"/>
        <w:pageBreakBefore w:val="0"/>
        <w:widowControl/>
        <w:kinsoku/>
        <w:wordWrap/>
        <w:overflowPunct/>
        <w:topLinePunct w:val="0"/>
        <w:bidi w:val="0"/>
        <w:snapToGrid/>
        <w:spacing w:line="240" w:lineRule="auto"/>
        <w:textAlignment w:val="auto"/>
        <w:outlineLvl w:val="1"/>
        <w:rPr>
          <w:rFonts w:ascii="宋体" w:hAnsi="宋体"/>
          <w:color w:val="000000"/>
          <w:kern w:val="0"/>
          <w:szCs w:val="21"/>
        </w:rPr>
      </w:pPr>
      <w:r>
        <w:rPr>
          <w:rFonts w:hint="eastAsia" w:ascii="黑体" w:hAnsi="黑体" w:eastAsia="黑体" w:cs="黑体"/>
          <w:color w:val="000000"/>
          <w:szCs w:val="21"/>
          <w:lang w:val="en-US" w:eastAsia="zh-CN"/>
        </w:rPr>
        <w:t>5</w:t>
      </w:r>
      <w:r>
        <w:rPr>
          <w:rFonts w:hint="eastAsia" w:ascii="黑体" w:hAnsi="黑体" w:eastAsia="黑体" w:cs="黑体"/>
          <w:color w:val="000000"/>
          <w:szCs w:val="21"/>
        </w:rPr>
        <w:t>.2.</w:t>
      </w:r>
      <w:r>
        <w:rPr>
          <w:rFonts w:hint="eastAsia" w:ascii="黑体" w:hAnsi="黑体" w:eastAsia="黑体" w:cs="黑体"/>
          <w:color w:val="000000"/>
          <w:szCs w:val="21"/>
          <w:lang w:val="en-US" w:eastAsia="zh-CN"/>
        </w:rPr>
        <w:t xml:space="preserve">4  </w:t>
      </w:r>
      <w:r>
        <w:rPr>
          <w:rFonts w:hint="eastAsia" w:ascii="宋体" w:hAnsi="宋体"/>
          <w:color w:val="000000"/>
          <w:kern w:val="0"/>
          <w:szCs w:val="21"/>
        </w:rPr>
        <w:t>根据现场地形和道路状况，合理安排踏勘路线和地物、地形踏勘工序，确保各项踏勘工作高效有序和科学精准。</w:t>
      </w:r>
    </w:p>
    <w:p w14:paraId="2E60423F">
      <w:pPr>
        <w:keepNext w:val="0"/>
        <w:keepLines w:val="0"/>
        <w:pageBreakBefore w:val="0"/>
        <w:widowControl/>
        <w:kinsoku/>
        <w:wordWrap/>
        <w:overflowPunct/>
        <w:topLinePunct w:val="0"/>
        <w:bidi w:val="0"/>
        <w:snapToGrid/>
        <w:spacing w:line="240" w:lineRule="auto"/>
        <w:textAlignment w:val="auto"/>
        <w:outlineLvl w:val="1"/>
        <w:rPr>
          <w:rFonts w:ascii="宋体" w:hAnsi="宋体"/>
          <w:color w:val="000000"/>
          <w:kern w:val="0"/>
          <w:szCs w:val="21"/>
        </w:rPr>
      </w:pPr>
      <w:r>
        <w:rPr>
          <w:rFonts w:hint="eastAsia" w:ascii="黑体" w:hAnsi="黑体" w:eastAsia="黑体" w:cs="黑体"/>
          <w:color w:val="000000"/>
          <w:szCs w:val="21"/>
          <w:lang w:val="en-US" w:eastAsia="zh-CN"/>
        </w:rPr>
        <w:t>5</w:t>
      </w:r>
      <w:r>
        <w:rPr>
          <w:rFonts w:hint="eastAsia" w:ascii="黑体" w:hAnsi="黑体" w:eastAsia="黑体" w:cs="黑体"/>
          <w:color w:val="000000"/>
          <w:szCs w:val="21"/>
        </w:rPr>
        <w:t>.2.</w:t>
      </w:r>
      <w:r>
        <w:rPr>
          <w:rFonts w:hint="eastAsia" w:ascii="黑体" w:hAnsi="黑体" w:eastAsia="黑体" w:cs="黑体"/>
          <w:color w:val="000000"/>
          <w:szCs w:val="21"/>
          <w:lang w:val="en-US" w:eastAsia="zh-CN"/>
        </w:rPr>
        <w:t xml:space="preserve">4  </w:t>
      </w:r>
      <w:r>
        <w:rPr>
          <w:rFonts w:hint="eastAsia" w:ascii="宋体" w:hAnsi="宋体"/>
          <w:color w:val="000000"/>
          <w:kern w:val="0"/>
          <w:szCs w:val="21"/>
        </w:rPr>
        <w:t>制定环境指标采集的项目、方式和方法，明确智能传感器硬件适配所需调研的内容，调研智能硬件适配条件，内容如下：</w:t>
      </w:r>
    </w:p>
    <w:p w14:paraId="08A87CD7">
      <w:pPr>
        <w:keepNext w:val="0"/>
        <w:keepLines w:val="0"/>
        <w:pageBreakBefore w:val="0"/>
        <w:widowControl/>
        <w:kinsoku/>
        <w:wordWrap/>
        <w:overflowPunct/>
        <w:topLinePunct w:val="0"/>
        <w:bidi w:val="0"/>
        <w:snapToGrid/>
        <w:spacing w:line="240" w:lineRule="auto"/>
        <w:textAlignment w:val="auto"/>
        <w:outlineLvl w:val="1"/>
        <w:rPr>
          <w:rFonts w:ascii="宋体" w:hAnsi="宋体"/>
          <w:color w:val="000000"/>
          <w:kern w:val="0"/>
          <w:szCs w:val="21"/>
        </w:rPr>
      </w:pPr>
      <w:bookmarkStart w:id="80" w:name="_Toc23125"/>
      <w:r>
        <w:rPr>
          <w:rFonts w:hint="eastAsia" w:ascii="黑体" w:hAnsi="黑体" w:eastAsia="黑体" w:cs="黑体"/>
          <w:color w:val="000000"/>
          <w:szCs w:val="21"/>
          <w:lang w:val="en-US" w:eastAsia="zh-CN"/>
        </w:rPr>
        <w:t xml:space="preserve">5.2.4.1 </w:t>
      </w:r>
      <w:r>
        <w:rPr>
          <w:rFonts w:hint="eastAsia" w:ascii="宋体" w:hAnsi="宋体"/>
          <w:color w:val="000000"/>
          <w:kern w:val="0"/>
          <w:szCs w:val="21"/>
        </w:rPr>
        <w:t>环境指标样品采集</w:t>
      </w:r>
      <w:bookmarkEnd w:id="80"/>
    </w:p>
    <w:p w14:paraId="7A6C921E">
      <w:pPr>
        <w:keepNext w:val="0"/>
        <w:keepLines w:val="0"/>
        <w:pageBreakBefore w:val="0"/>
        <w:widowControl/>
        <w:kinsoku/>
        <w:wordWrap/>
        <w:overflowPunct/>
        <w:topLinePunct w:val="0"/>
        <w:bidi w:val="0"/>
        <w:snapToGrid/>
        <w:spacing w:line="240" w:lineRule="auto"/>
        <w:ind w:firstLine="420" w:firstLineChars="200"/>
        <w:textAlignment w:val="auto"/>
        <w:outlineLvl w:val="1"/>
        <w:rPr>
          <w:rFonts w:ascii="宋体" w:hAnsi="宋体"/>
          <w:color w:val="000000"/>
          <w:kern w:val="0"/>
          <w:szCs w:val="21"/>
        </w:rPr>
      </w:pPr>
      <w:r>
        <w:rPr>
          <w:rFonts w:hint="eastAsia" w:ascii="宋体" w:hAnsi="宋体"/>
          <w:color w:val="000000"/>
          <w:kern w:val="0"/>
          <w:szCs w:val="21"/>
          <w:lang w:val="en-US" w:eastAsia="zh-CN"/>
        </w:rPr>
        <w:t>a）</w:t>
      </w:r>
      <w:r>
        <w:rPr>
          <w:rFonts w:hint="eastAsia" w:ascii="宋体" w:hAnsi="宋体"/>
          <w:color w:val="000000"/>
          <w:kern w:val="0"/>
          <w:szCs w:val="21"/>
        </w:rPr>
        <w:t>地理信息数据采集：采集拟规划区域的面积、边界、地形、地貌、高程、经纬度等信息。中等精度要求任务可使用带有RTK功能的无人机，较高精度要求任务需使用手持RTK设备。</w:t>
      </w:r>
    </w:p>
    <w:p w14:paraId="093FF194">
      <w:pPr>
        <w:keepNext w:val="0"/>
        <w:keepLines w:val="0"/>
        <w:pageBreakBefore w:val="0"/>
        <w:widowControl/>
        <w:kinsoku/>
        <w:wordWrap/>
        <w:overflowPunct/>
        <w:topLinePunct w:val="0"/>
        <w:bidi w:val="0"/>
        <w:snapToGrid/>
        <w:spacing w:line="240" w:lineRule="auto"/>
        <w:ind w:firstLine="420" w:firstLineChars="200"/>
        <w:textAlignment w:val="auto"/>
        <w:outlineLvl w:val="1"/>
        <w:rPr>
          <w:rFonts w:ascii="宋体" w:hAnsi="宋体"/>
          <w:color w:val="000000"/>
          <w:kern w:val="0"/>
          <w:szCs w:val="21"/>
        </w:rPr>
      </w:pPr>
      <w:r>
        <w:rPr>
          <w:rFonts w:hint="eastAsia" w:ascii="宋体" w:hAnsi="宋体"/>
          <w:color w:val="000000"/>
          <w:kern w:val="0"/>
          <w:szCs w:val="21"/>
          <w:lang w:val="en-US" w:eastAsia="zh-CN"/>
        </w:rPr>
        <w:t>b）</w:t>
      </w:r>
      <w:r>
        <w:rPr>
          <w:rFonts w:hint="eastAsia" w:ascii="宋体" w:hAnsi="宋体"/>
          <w:color w:val="000000"/>
          <w:kern w:val="0"/>
          <w:szCs w:val="21"/>
        </w:rPr>
        <w:t>土壤性质数据采集：根据区域地形地貌特征，按面积取样，遇特殊情况（坡地、盆地）加大样本量。用于土壤物理化学性质的测量，如：土壤结构、类型、pH值、水分、有机质、氮磷钾、重金属含量等，生产检测分析报告，制作土壤水分、养分插分地图。</w:t>
      </w:r>
    </w:p>
    <w:p w14:paraId="31197911">
      <w:pPr>
        <w:keepNext w:val="0"/>
        <w:keepLines w:val="0"/>
        <w:pageBreakBefore w:val="0"/>
        <w:widowControl/>
        <w:kinsoku/>
        <w:wordWrap/>
        <w:overflowPunct/>
        <w:topLinePunct w:val="0"/>
        <w:bidi w:val="0"/>
        <w:snapToGrid/>
        <w:spacing w:line="240" w:lineRule="auto"/>
        <w:ind w:firstLine="420" w:firstLineChars="200"/>
        <w:textAlignment w:val="auto"/>
        <w:outlineLvl w:val="1"/>
        <w:rPr>
          <w:rFonts w:ascii="宋体" w:hAnsi="宋体"/>
          <w:color w:val="000000"/>
          <w:kern w:val="0"/>
          <w:szCs w:val="21"/>
        </w:rPr>
      </w:pPr>
      <w:r>
        <w:rPr>
          <w:rFonts w:hint="eastAsia" w:ascii="宋体" w:hAnsi="宋体"/>
          <w:color w:val="000000"/>
          <w:kern w:val="0"/>
          <w:szCs w:val="21"/>
          <w:lang w:val="en-US" w:eastAsia="zh-CN"/>
        </w:rPr>
        <w:t>c）</w:t>
      </w:r>
      <w:r>
        <w:rPr>
          <w:rFonts w:hint="eastAsia" w:ascii="宋体" w:hAnsi="宋体"/>
          <w:color w:val="000000"/>
          <w:kern w:val="0"/>
          <w:szCs w:val="21"/>
        </w:rPr>
        <w:t>水源基本参数数据：检测水源样本的pH、COD、BOD、SS、有毒有害物质、总硬度以及影响农业生产和人员生活主要水质问题的其他项目。</w:t>
      </w:r>
    </w:p>
    <w:p w14:paraId="0AE1AC8C">
      <w:pPr>
        <w:keepNext w:val="0"/>
        <w:keepLines w:val="0"/>
        <w:pageBreakBefore w:val="0"/>
        <w:widowControl/>
        <w:kinsoku/>
        <w:wordWrap/>
        <w:overflowPunct/>
        <w:topLinePunct w:val="0"/>
        <w:bidi w:val="0"/>
        <w:snapToGrid/>
        <w:spacing w:line="240" w:lineRule="auto"/>
        <w:textAlignment w:val="auto"/>
        <w:outlineLvl w:val="1"/>
        <w:rPr>
          <w:rFonts w:ascii="宋体" w:hAnsi="宋体"/>
          <w:color w:val="000000"/>
          <w:kern w:val="0"/>
          <w:szCs w:val="21"/>
        </w:rPr>
      </w:pPr>
      <w:bookmarkStart w:id="81" w:name="_Toc21877"/>
      <w:r>
        <w:rPr>
          <w:rFonts w:hint="eastAsia" w:ascii="黑体" w:hAnsi="黑体" w:eastAsia="黑体" w:cs="黑体"/>
          <w:color w:val="000000"/>
          <w:szCs w:val="21"/>
          <w:lang w:val="en-US" w:eastAsia="zh-CN"/>
        </w:rPr>
        <w:t xml:space="preserve">5.2.4.2 </w:t>
      </w:r>
      <w:r>
        <w:rPr>
          <w:rFonts w:hint="eastAsia" w:ascii="宋体" w:hAnsi="宋体"/>
          <w:color w:val="000000"/>
          <w:kern w:val="0"/>
          <w:szCs w:val="21"/>
        </w:rPr>
        <w:t>智能硬件适配</w:t>
      </w:r>
      <w:bookmarkEnd w:id="81"/>
    </w:p>
    <w:p w14:paraId="78514E66">
      <w:pPr>
        <w:keepNext w:val="0"/>
        <w:keepLines w:val="0"/>
        <w:pageBreakBefore w:val="0"/>
        <w:widowControl/>
        <w:kinsoku/>
        <w:wordWrap/>
        <w:overflowPunct/>
        <w:topLinePunct w:val="0"/>
        <w:bidi w:val="0"/>
        <w:snapToGrid/>
        <w:spacing w:line="240" w:lineRule="auto"/>
        <w:ind w:firstLine="420" w:firstLineChars="200"/>
        <w:textAlignment w:val="auto"/>
        <w:outlineLvl w:val="1"/>
        <w:rPr>
          <w:rFonts w:ascii="宋体" w:hAnsi="宋体"/>
          <w:color w:val="000000"/>
          <w:kern w:val="0"/>
          <w:szCs w:val="21"/>
        </w:rPr>
      </w:pPr>
      <w:r>
        <w:rPr>
          <w:rFonts w:hint="eastAsia" w:ascii="宋体" w:hAnsi="宋体"/>
          <w:color w:val="000000"/>
          <w:kern w:val="0"/>
          <w:szCs w:val="21"/>
          <w:lang w:val="en-US" w:eastAsia="zh-CN"/>
        </w:rPr>
        <w:t>a）</w:t>
      </w:r>
      <w:r>
        <w:rPr>
          <w:rFonts w:hint="eastAsia" w:ascii="宋体" w:hAnsi="宋体"/>
          <w:color w:val="000000"/>
          <w:kern w:val="0"/>
          <w:szCs w:val="21"/>
        </w:rPr>
        <w:t>智能硬件类型适配：根据实际需求和拟建设区域现况，选择具有经济性、适用性、未来性的智能硬件类型。智能硬件主要包括：空气温湿度、二氧化碳浓度、光照强度、风速、风向、降雨量、土壤温度、土壤含水量、土壤pH值、土壤EC值、水温、液位传感器等，以及虫情测报灯、孢子捕捉仪、小型气象站、监控摄像头等。</w:t>
      </w:r>
    </w:p>
    <w:p w14:paraId="055F7883">
      <w:pPr>
        <w:keepNext w:val="0"/>
        <w:keepLines w:val="0"/>
        <w:pageBreakBefore w:val="0"/>
        <w:widowControl/>
        <w:kinsoku/>
        <w:wordWrap/>
        <w:overflowPunct/>
        <w:topLinePunct w:val="0"/>
        <w:bidi w:val="0"/>
        <w:snapToGrid/>
        <w:spacing w:line="240" w:lineRule="auto"/>
        <w:ind w:firstLine="420" w:firstLineChars="200"/>
        <w:textAlignment w:val="auto"/>
        <w:outlineLvl w:val="1"/>
        <w:rPr>
          <w:rFonts w:ascii="宋体" w:hAnsi="宋体"/>
          <w:color w:val="000000"/>
          <w:kern w:val="0"/>
          <w:szCs w:val="21"/>
        </w:rPr>
      </w:pPr>
      <w:r>
        <w:rPr>
          <w:rFonts w:hint="eastAsia" w:ascii="宋体" w:hAnsi="宋体"/>
          <w:color w:val="000000"/>
          <w:kern w:val="0"/>
          <w:szCs w:val="21"/>
          <w:lang w:val="en-US" w:eastAsia="zh-CN"/>
        </w:rPr>
        <w:t>b）</w:t>
      </w:r>
      <w:r>
        <w:rPr>
          <w:rFonts w:hint="eastAsia" w:ascii="宋体" w:hAnsi="宋体"/>
          <w:color w:val="000000"/>
          <w:kern w:val="0"/>
          <w:szCs w:val="21"/>
        </w:rPr>
        <w:t>智能硬件数量适配：根据现场地形地貌、水文气象以及不同类型智能硬件的覆盖有效范围，结合预算确定各智能硬件的数量。</w:t>
      </w:r>
    </w:p>
    <w:p w14:paraId="5142B4FA">
      <w:pPr>
        <w:keepNext w:val="0"/>
        <w:keepLines w:val="0"/>
        <w:pageBreakBefore w:val="0"/>
        <w:widowControl/>
        <w:kinsoku/>
        <w:wordWrap/>
        <w:overflowPunct/>
        <w:topLinePunct w:val="0"/>
        <w:bidi w:val="0"/>
        <w:snapToGrid/>
        <w:spacing w:line="240" w:lineRule="auto"/>
        <w:ind w:firstLine="420" w:firstLineChars="200"/>
        <w:textAlignment w:val="auto"/>
        <w:outlineLvl w:val="1"/>
        <w:rPr>
          <w:rFonts w:ascii="宋体" w:hAnsi="宋体"/>
          <w:color w:val="000000"/>
          <w:kern w:val="0"/>
          <w:szCs w:val="21"/>
        </w:rPr>
      </w:pPr>
      <w:r>
        <w:rPr>
          <w:rFonts w:hint="eastAsia" w:ascii="宋体" w:hAnsi="宋体"/>
          <w:color w:val="000000"/>
          <w:kern w:val="0"/>
          <w:szCs w:val="21"/>
          <w:lang w:val="en-US" w:eastAsia="zh-CN"/>
        </w:rPr>
        <w:t>c）</w:t>
      </w:r>
      <w:r>
        <w:rPr>
          <w:rFonts w:hint="eastAsia" w:ascii="宋体" w:hAnsi="宋体"/>
          <w:color w:val="000000"/>
          <w:kern w:val="0"/>
          <w:szCs w:val="21"/>
        </w:rPr>
        <w:t>网络通信系统：根据智能硬件数据传输、安装条件及工作环境等需求，配置更符合实际的网络通信系统。</w:t>
      </w:r>
    </w:p>
    <w:p w14:paraId="5958EB6E">
      <w:pPr>
        <w:keepNext w:val="0"/>
        <w:keepLines w:val="0"/>
        <w:pageBreakBefore w:val="0"/>
        <w:widowControl/>
        <w:kinsoku/>
        <w:wordWrap/>
        <w:overflowPunct/>
        <w:topLinePunct w:val="0"/>
        <w:bidi w:val="0"/>
        <w:snapToGrid/>
        <w:spacing w:line="240" w:lineRule="auto"/>
        <w:ind w:firstLine="420" w:firstLineChars="200"/>
        <w:textAlignment w:val="auto"/>
        <w:outlineLvl w:val="1"/>
        <w:rPr>
          <w:rFonts w:ascii="宋体" w:hAnsi="宋体"/>
          <w:color w:val="000000"/>
          <w:kern w:val="0"/>
          <w:szCs w:val="21"/>
        </w:rPr>
      </w:pPr>
      <w:r>
        <w:rPr>
          <w:rFonts w:hint="eastAsia" w:ascii="宋体" w:hAnsi="宋体"/>
          <w:color w:val="000000"/>
          <w:kern w:val="0"/>
          <w:szCs w:val="21"/>
          <w:lang w:val="en-US" w:eastAsia="zh-CN"/>
        </w:rPr>
        <w:t>d）</w:t>
      </w:r>
      <w:r>
        <w:rPr>
          <w:rFonts w:hint="eastAsia" w:ascii="宋体" w:hAnsi="宋体"/>
          <w:color w:val="000000"/>
          <w:kern w:val="0"/>
          <w:szCs w:val="21"/>
        </w:rPr>
        <w:t>智慧农业管理系统：智能硬件需配套有一个集成所有硬件接口的管理系统，通过该系统记录、分析、查看、应用智能硬件所采集的数据。</w:t>
      </w:r>
    </w:p>
    <w:p w14:paraId="3F1E64F0">
      <w:pPr>
        <w:pStyle w:val="243"/>
        <w:keepNext w:val="0"/>
        <w:keepLines w:val="0"/>
        <w:pageBreakBefore w:val="0"/>
        <w:widowControl/>
        <w:kinsoku/>
        <w:wordWrap/>
        <w:overflowPunct/>
        <w:topLinePunct w:val="0"/>
        <w:bidi w:val="0"/>
        <w:snapToGrid/>
        <w:spacing w:line="240" w:lineRule="auto"/>
        <w:textAlignment w:val="auto"/>
        <w:rPr>
          <w:rFonts w:hint="eastAsia" w:hAnsi="宋体"/>
        </w:rPr>
      </w:pPr>
      <w:r>
        <w:rPr>
          <w:rFonts w:hint="eastAsia" w:hAnsi="宋体"/>
          <w:color w:val="000000"/>
          <w:kern w:val="0"/>
          <w:szCs w:val="21"/>
          <w:lang w:val="en-US" w:eastAsia="zh-CN"/>
        </w:rPr>
        <w:t>e）</w:t>
      </w:r>
      <w:r>
        <w:rPr>
          <w:rFonts w:hint="eastAsia" w:ascii="宋体" w:hAnsi="宋体"/>
          <w:color w:val="000000"/>
          <w:kern w:val="0"/>
          <w:szCs w:val="21"/>
        </w:rPr>
        <w:t>智慧农业展示终端：配套小程序、网页端、显示屏、手机程序等终端展示场景，汇集为智慧农业一张图展示所有数据</w:t>
      </w:r>
      <w:r>
        <w:rPr>
          <w:rFonts w:hint="eastAsia" w:hAnsi="宋体"/>
        </w:rPr>
        <w:t>。</w:t>
      </w:r>
    </w:p>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14:paraId="149870BD">
      <w:pPr>
        <w:pStyle w:val="110"/>
        <w:numPr>
          <w:ilvl w:val="1"/>
          <w:numId w:val="0"/>
        </w:numPr>
        <w:spacing w:before="312" w:after="312"/>
        <w:ind w:left="0" w:leftChars="0" w:firstLine="0" w:firstLineChars="0"/>
        <w:rPr>
          <w:rFonts w:hint="eastAsia" w:cs="Times New Roman"/>
          <w:b w:val="0"/>
          <w:i w:val="0"/>
          <w:color w:val="000000" w:themeColor="text1"/>
          <w:sz w:val="21"/>
          <w:lang w:val="en-US" w:eastAsia="zh-CN" w:bidi="ar-SA"/>
          <w14:textFill>
            <w14:solidFill>
              <w14:schemeClr w14:val="tx1"/>
            </w14:solidFill>
          </w14:textFill>
        </w:rPr>
      </w:pPr>
      <w:bookmarkStart w:id="82" w:name="_Toc30662"/>
      <w:bookmarkStart w:id="83" w:name="_Toc196656782"/>
      <w:bookmarkStart w:id="84" w:name="_Toc196657821"/>
      <w:r>
        <w:rPr>
          <w:rFonts w:hint="eastAsia" w:cs="Times New Roman"/>
          <w:b w:val="0"/>
          <w:i w:val="0"/>
          <w:color w:val="000000" w:themeColor="text1"/>
          <w:sz w:val="21"/>
          <w:lang w:val="en-US" w:eastAsia="zh-CN" w:bidi="ar-SA"/>
          <w14:textFill>
            <w14:solidFill>
              <w14:schemeClr w14:val="tx1"/>
            </w14:solidFill>
          </w14:textFill>
        </w:rPr>
        <w:t>6  规划设计</w:t>
      </w:r>
      <w:bookmarkEnd w:id="82"/>
      <w:bookmarkEnd w:id="83"/>
      <w:bookmarkEnd w:id="84"/>
    </w:p>
    <w:p w14:paraId="18977164">
      <w:pPr>
        <w:pStyle w:val="248"/>
        <w:keepNext w:val="0"/>
        <w:keepLines w:val="0"/>
        <w:pageBreakBefore w:val="0"/>
        <w:kinsoku/>
        <w:wordWrap/>
        <w:overflowPunct/>
        <w:topLinePunct w:val="0"/>
        <w:autoSpaceDE w:val="0"/>
        <w:autoSpaceDN w:val="0"/>
        <w:bidi w:val="0"/>
        <w:adjustRightInd w:val="0"/>
        <w:snapToGrid/>
        <w:spacing w:before="156" w:beforeLines="50" w:after="156" w:afterLines="50" w:line="240" w:lineRule="auto"/>
        <w:ind w:firstLine="0" w:firstLineChars="0"/>
        <w:textAlignment w:val="auto"/>
        <w:outlineLvl w:val="1"/>
        <w:rPr>
          <w:rFonts w:hint="eastAsia" w:ascii="黑体" w:hAnsi="黑体" w:eastAsia="黑体" w:cs="黑体"/>
        </w:rPr>
      </w:pPr>
      <w:bookmarkStart w:id="85" w:name="_Toc196657822"/>
      <w:r>
        <w:rPr>
          <w:rFonts w:hint="eastAsia" w:ascii="黑体" w:hAnsi="黑体" w:eastAsia="黑体" w:cs="黑体"/>
        </w:rPr>
        <w:t>6.1</w:t>
      </w:r>
      <w:r>
        <w:rPr>
          <w:rFonts w:hint="eastAsia" w:ascii="黑体" w:hAnsi="黑体" w:eastAsia="黑体" w:cs="黑体"/>
          <w:lang w:val="en-US" w:eastAsia="zh-CN"/>
        </w:rPr>
        <w:t xml:space="preserve">  </w:t>
      </w:r>
      <w:r>
        <w:rPr>
          <w:rFonts w:hint="eastAsia" w:ascii="黑体" w:hAnsi="黑体" w:eastAsia="黑体" w:cs="黑体"/>
          <w:color w:val="000000"/>
          <w:kern w:val="0"/>
          <w:szCs w:val="21"/>
        </w:rPr>
        <w:t>基地规划设计原则</w:t>
      </w:r>
      <w:bookmarkEnd w:id="85"/>
    </w:p>
    <w:p w14:paraId="48EC6727">
      <w:pPr>
        <w:keepNext w:val="0"/>
        <w:keepLines w:val="0"/>
        <w:pageBreakBefore w:val="0"/>
        <w:widowControl/>
        <w:kinsoku/>
        <w:wordWrap/>
        <w:overflowPunct/>
        <w:topLinePunct w:val="0"/>
        <w:bidi w:val="0"/>
        <w:adjustRightInd w:val="0"/>
        <w:snapToGrid/>
        <w:spacing w:line="240" w:lineRule="auto"/>
        <w:textAlignment w:val="auto"/>
        <w:outlineLvl w:val="1"/>
        <w:rPr>
          <w:rFonts w:ascii="宋体" w:hAnsi="宋体"/>
          <w:color w:val="000000"/>
          <w:kern w:val="0"/>
          <w:szCs w:val="21"/>
        </w:rPr>
      </w:pPr>
      <w:bookmarkStart w:id="86" w:name="_Toc196657823"/>
      <w:r>
        <w:rPr>
          <w:rFonts w:hint="eastAsia" w:ascii="黑体" w:hAnsi="黑体" w:eastAsia="黑体" w:cs="黑体"/>
          <w:color w:val="000000"/>
          <w:szCs w:val="21"/>
          <w:lang w:val="en-US" w:eastAsia="zh-CN"/>
        </w:rPr>
        <w:t xml:space="preserve">6.1.1  </w:t>
      </w:r>
      <w:r>
        <w:rPr>
          <w:rFonts w:hint="eastAsia" w:ascii="宋体" w:hAnsi="宋体"/>
          <w:color w:val="000000"/>
          <w:kern w:val="0"/>
          <w:szCs w:val="21"/>
        </w:rPr>
        <w:t>应满足因地制宜、绿色经济、智慧先行、环境保护、生态友好的要求，综合考虑功能性、景观性、智慧性和可持续性的要求。</w:t>
      </w:r>
    </w:p>
    <w:p w14:paraId="5F511422">
      <w:pPr>
        <w:keepNext w:val="0"/>
        <w:keepLines w:val="0"/>
        <w:pageBreakBefore w:val="0"/>
        <w:widowControl/>
        <w:kinsoku/>
        <w:wordWrap/>
        <w:overflowPunct/>
        <w:topLinePunct w:val="0"/>
        <w:bidi w:val="0"/>
        <w:adjustRightInd w:val="0"/>
        <w:snapToGrid/>
        <w:spacing w:line="240" w:lineRule="auto"/>
        <w:textAlignment w:val="auto"/>
        <w:outlineLvl w:val="1"/>
        <w:rPr>
          <w:rFonts w:ascii="宋体" w:hAnsi="宋体"/>
          <w:color w:val="000000"/>
          <w:kern w:val="0"/>
          <w:szCs w:val="21"/>
        </w:rPr>
      </w:pPr>
      <w:r>
        <w:rPr>
          <w:rFonts w:hint="eastAsia" w:ascii="黑体" w:hAnsi="黑体" w:eastAsia="黑体" w:cs="黑体"/>
          <w:color w:val="000000"/>
          <w:szCs w:val="21"/>
          <w:lang w:val="en-US" w:eastAsia="zh-CN"/>
        </w:rPr>
        <w:t xml:space="preserve">6.1.2  </w:t>
      </w:r>
      <w:r>
        <w:rPr>
          <w:rFonts w:hint="eastAsia" w:ascii="宋体" w:hAnsi="宋体"/>
          <w:color w:val="000000"/>
          <w:kern w:val="0"/>
          <w:szCs w:val="21"/>
        </w:rPr>
        <w:t>应综合考量园地设计、种植设计、排水系统设计、灌溉系统设计、道路设计、智慧系统和管理用房及文旅设施设计，做到合理布局、科学适用和精炼协调。</w:t>
      </w:r>
    </w:p>
    <w:p w14:paraId="2891F279">
      <w:pPr>
        <w:keepNext w:val="0"/>
        <w:keepLines w:val="0"/>
        <w:pageBreakBefore w:val="0"/>
        <w:widowControl/>
        <w:kinsoku/>
        <w:wordWrap/>
        <w:overflowPunct/>
        <w:topLinePunct w:val="0"/>
        <w:bidi w:val="0"/>
        <w:adjustRightInd w:val="0"/>
        <w:snapToGrid/>
        <w:spacing w:line="240" w:lineRule="auto"/>
        <w:textAlignment w:val="auto"/>
        <w:outlineLvl w:val="1"/>
        <w:rPr>
          <w:rFonts w:ascii="宋体" w:hAnsi="宋体"/>
          <w:color w:val="000000"/>
          <w:kern w:val="0"/>
          <w:szCs w:val="21"/>
        </w:rPr>
      </w:pPr>
      <w:r>
        <w:rPr>
          <w:rFonts w:hint="eastAsia" w:ascii="黑体" w:hAnsi="黑体" w:eastAsia="黑体" w:cs="黑体"/>
          <w:color w:val="000000"/>
          <w:szCs w:val="21"/>
          <w:lang w:val="en-US" w:eastAsia="zh-CN"/>
        </w:rPr>
        <w:t xml:space="preserve">6.1.3  </w:t>
      </w:r>
      <w:r>
        <w:rPr>
          <w:rFonts w:hint="eastAsia" w:ascii="宋体" w:hAnsi="宋体"/>
          <w:color w:val="000000"/>
          <w:kern w:val="0"/>
          <w:szCs w:val="21"/>
        </w:rPr>
        <w:t>不应对地质安全、水源水质、环境卫生等造成有害影响。</w:t>
      </w:r>
    </w:p>
    <w:p w14:paraId="712B7D67">
      <w:pPr>
        <w:keepNext w:val="0"/>
        <w:keepLines w:val="0"/>
        <w:pageBreakBefore w:val="0"/>
        <w:widowControl/>
        <w:kinsoku/>
        <w:wordWrap/>
        <w:overflowPunct/>
        <w:topLinePunct w:val="0"/>
        <w:bidi w:val="0"/>
        <w:adjustRightInd w:val="0"/>
        <w:snapToGrid/>
        <w:spacing w:line="240" w:lineRule="auto"/>
        <w:textAlignment w:val="auto"/>
        <w:outlineLvl w:val="1"/>
        <w:rPr>
          <w:rFonts w:ascii="宋体" w:hAnsi="宋体"/>
          <w:color w:val="000000"/>
          <w:kern w:val="0"/>
          <w:szCs w:val="21"/>
        </w:rPr>
      </w:pPr>
      <w:r>
        <w:rPr>
          <w:rFonts w:hint="eastAsia" w:ascii="黑体" w:hAnsi="黑体" w:eastAsia="黑体" w:cs="黑体"/>
          <w:color w:val="000000"/>
          <w:szCs w:val="21"/>
          <w:lang w:val="en-US" w:eastAsia="zh-CN"/>
        </w:rPr>
        <w:t xml:space="preserve">6.1.4  </w:t>
      </w:r>
      <w:r>
        <w:rPr>
          <w:rFonts w:hint="eastAsia" w:ascii="宋体" w:hAnsi="宋体"/>
          <w:color w:val="000000"/>
          <w:kern w:val="0"/>
          <w:szCs w:val="21"/>
        </w:rPr>
        <w:t>不应在地质和气象灾害易发生的场地建设基地。</w:t>
      </w:r>
    </w:p>
    <w:p w14:paraId="22926AD2">
      <w:pPr>
        <w:pStyle w:val="248"/>
        <w:keepNext w:val="0"/>
        <w:keepLines w:val="0"/>
        <w:pageBreakBefore w:val="0"/>
        <w:kinsoku/>
        <w:wordWrap/>
        <w:overflowPunct/>
        <w:topLinePunct w:val="0"/>
        <w:autoSpaceDE w:val="0"/>
        <w:autoSpaceDN w:val="0"/>
        <w:bidi w:val="0"/>
        <w:adjustRightInd w:val="0"/>
        <w:snapToGrid/>
        <w:spacing w:before="156" w:beforeLines="50" w:after="156" w:afterLines="50" w:line="240" w:lineRule="auto"/>
        <w:ind w:firstLine="0" w:firstLineChars="0"/>
        <w:textAlignment w:val="auto"/>
        <w:outlineLvl w:val="1"/>
        <w:rPr>
          <w:rFonts w:hint="eastAsia" w:ascii="黑体" w:hAnsi="黑体" w:eastAsia="黑体" w:cs="黑体"/>
        </w:rPr>
      </w:pPr>
      <w:r>
        <w:rPr>
          <w:rFonts w:hint="eastAsia" w:ascii="黑体" w:hAnsi="黑体" w:eastAsia="黑体" w:cs="黑体"/>
        </w:rPr>
        <w:t>6.2</w:t>
      </w:r>
      <w:r>
        <w:rPr>
          <w:rFonts w:hint="eastAsia" w:ascii="黑体" w:hAnsi="黑体" w:eastAsia="黑体" w:cs="黑体"/>
          <w:lang w:val="en-US" w:eastAsia="zh-CN"/>
        </w:rPr>
        <w:t xml:space="preserve">  </w:t>
      </w:r>
      <w:bookmarkEnd w:id="86"/>
      <w:r>
        <w:rPr>
          <w:rFonts w:hint="eastAsia" w:ascii="黑体" w:hAnsi="黑体" w:eastAsia="黑体" w:cs="黑体"/>
          <w:color w:val="000000"/>
          <w:kern w:val="0"/>
          <w:szCs w:val="21"/>
        </w:rPr>
        <w:t>制定规划思路</w:t>
      </w:r>
    </w:p>
    <w:p w14:paraId="1AC82977">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lang w:val="en-US" w:eastAsia="zh-CN"/>
        </w:rPr>
      </w:pPr>
      <w:r>
        <w:rPr>
          <w:rFonts w:hint="eastAsia" w:ascii="宋体" w:hAnsi="宋体"/>
          <w:color w:val="000000"/>
          <w:kern w:val="0"/>
          <w:szCs w:val="21"/>
        </w:rPr>
        <w:t>通过踏勘，完成对园区范围红线、道路、水系、灌溉、房屋、田地、电力和通讯网络等现状的现场调查、仔细复核和上图，研究园区状况，根据规划设计目标形成主要建设工程和设施的布局的规划设计初步思路</w:t>
      </w:r>
      <w:r>
        <w:rPr>
          <w:rFonts w:hint="eastAsia"/>
          <w:lang w:val="en-US" w:eastAsia="zh-CN"/>
        </w:rPr>
        <w:t>。</w:t>
      </w:r>
    </w:p>
    <w:p w14:paraId="4C8B4E95">
      <w:pPr>
        <w:pStyle w:val="248"/>
        <w:keepNext w:val="0"/>
        <w:keepLines w:val="0"/>
        <w:pageBreakBefore w:val="0"/>
        <w:kinsoku/>
        <w:wordWrap/>
        <w:overflowPunct/>
        <w:topLinePunct w:val="0"/>
        <w:autoSpaceDE w:val="0"/>
        <w:autoSpaceDN w:val="0"/>
        <w:bidi w:val="0"/>
        <w:adjustRightInd w:val="0"/>
        <w:snapToGrid/>
        <w:spacing w:before="156" w:beforeLines="50" w:after="156" w:afterLines="50" w:line="240" w:lineRule="auto"/>
        <w:ind w:firstLine="0" w:firstLineChars="0"/>
        <w:textAlignment w:val="auto"/>
        <w:outlineLvl w:val="1"/>
        <w:rPr>
          <w:rFonts w:hint="eastAsia" w:ascii="黑体" w:hAnsi="黑体" w:eastAsia="黑体" w:cs="黑体"/>
        </w:rPr>
      </w:pPr>
      <w:bookmarkStart w:id="87" w:name="_Toc196657824"/>
      <w:bookmarkStart w:id="88" w:name="_Toc196656783"/>
      <w:bookmarkStart w:id="89" w:name="_Toc19342"/>
      <w:r>
        <w:rPr>
          <w:rFonts w:hint="eastAsia" w:ascii="黑体" w:hAnsi="黑体" w:eastAsia="黑体" w:cs="黑体"/>
        </w:rPr>
        <w:t>6.3　田间传感器规划设计</w:t>
      </w:r>
    </w:p>
    <w:p w14:paraId="199174C3">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rPr>
      </w:pPr>
      <w:r>
        <w:rPr>
          <w:rFonts w:hint="eastAsia" w:ascii="宋体" w:hAnsi="宋体"/>
          <w:color w:val="000000"/>
          <w:kern w:val="0"/>
          <w:szCs w:val="21"/>
        </w:rPr>
        <w:t>通过踏勘，完成对园区范围红线、道路、水系、灌溉、房屋、田地、电力和通讯网络等现状的现场调查、仔细复核和上图，研究园区状况，根据规划设计目标形成主要建设工程和设施的布局的规划设计初步思路。</w:t>
      </w:r>
    </w:p>
    <w:p w14:paraId="45A7C877">
      <w:pPr>
        <w:keepNext w:val="0"/>
        <w:keepLines w:val="0"/>
        <w:pageBreakBefore w:val="0"/>
        <w:widowControl/>
        <w:kinsoku/>
        <w:wordWrap/>
        <w:overflowPunct/>
        <w:topLinePunct w:val="0"/>
        <w:bidi w:val="0"/>
        <w:adjustRightInd w:val="0"/>
        <w:snapToGrid/>
        <w:spacing w:line="240" w:lineRule="auto"/>
        <w:textAlignment w:val="auto"/>
        <w:outlineLvl w:val="1"/>
        <w:rPr>
          <w:rFonts w:hint="eastAsia" w:ascii="黑体" w:hAnsi="黑体" w:eastAsia="黑体" w:cs="黑体"/>
          <w:color w:val="000000"/>
          <w:szCs w:val="21"/>
          <w:lang w:val="en-US" w:eastAsia="zh-CN"/>
        </w:rPr>
      </w:pPr>
      <w:r>
        <w:rPr>
          <w:rFonts w:hint="eastAsia" w:ascii="黑体" w:hAnsi="黑体" w:eastAsia="黑体" w:cs="黑体"/>
          <w:color w:val="000000"/>
          <w:szCs w:val="21"/>
          <w:lang w:val="en-US" w:eastAsia="zh-CN"/>
        </w:rPr>
        <w:t xml:space="preserve">6.3.1 </w:t>
      </w:r>
      <w:r>
        <w:rPr>
          <w:rFonts w:hint="eastAsia" w:ascii="宋体" w:hAnsi="宋体" w:eastAsia="宋体" w:cs="宋体"/>
          <w:color w:val="000000"/>
          <w:szCs w:val="21"/>
          <w:lang w:val="en-US" w:eastAsia="zh-CN"/>
        </w:rPr>
        <w:t>传感器选择</w:t>
      </w:r>
    </w:p>
    <w:p w14:paraId="304CDA57">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田间传感器包括气象传感器、土壤传感器、病情传感器、虫情传感器、苗情传感器、位置传感器和图像传感器等，应选择根据作物种类、生态环境和智慧农业系统进行设备选择，参照GB/T 30600-2022的规定执行。</w:t>
      </w:r>
    </w:p>
    <w:p w14:paraId="286C7669">
      <w:pPr>
        <w:keepNext w:val="0"/>
        <w:keepLines w:val="0"/>
        <w:pageBreakBefore w:val="0"/>
        <w:widowControl/>
        <w:kinsoku/>
        <w:wordWrap/>
        <w:overflowPunct/>
        <w:topLinePunct w:val="0"/>
        <w:bidi w:val="0"/>
        <w:adjustRightInd w:val="0"/>
        <w:snapToGrid/>
        <w:spacing w:line="240" w:lineRule="auto"/>
        <w:textAlignment w:val="auto"/>
        <w:outlineLvl w:val="1"/>
        <w:rPr>
          <w:rFonts w:hint="eastAsia" w:ascii="黑体" w:hAnsi="黑体" w:eastAsia="黑体" w:cs="黑体"/>
          <w:color w:val="000000"/>
          <w:szCs w:val="21"/>
          <w:lang w:val="en-US" w:eastAsia="zh-CN"/>
        </w:rPr>
      </w:pPr>
      <w:r>
        <w:rPr>
          <w:rFonts w:hint="eastAsia" w:ascii="黑体" w:hAnsi="黑体" w:eastAsia="黑体" w:cs="黑体"/>
          <w:color w:val="000000"/>
          <w:szCs w:val="21"/>
          <w:lang w:val="en-US" w:eastAsia="zh-CN"/>
        </w:rPr>
        <w:t xml:space="preserve">6.3.2 </w:t>
      </w:r>
      <w:r>
        <w:rPr>
          <w:rFonts w:hint="eastAsia" w:ascii="宋体" w:hAnsi="宋体" w:eastAsia="宋体" w:cs="宋体"/>
          <w:color w:val="000000"/>
          <w:szCs w:val="21"/>
          <w:lang w:val="en-US" w:eastAsia="zh-CN"/>
        </w:rPr>
        <w:t>传感器布设</w:t>
      </w:r>
    </w:p>
    <w:p w14:paraId="32202C35">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田间传感器点位选址、设备布设等按GB/T 37802-2019的规定执行。</w:t>
      </w:r>
    </w:p>
    <w:p w14:paraId="26DF0B4D">
      <w:pPr>
        <w:keepNext w:val="0"/>
        <w:keepLines w:val="0"/>
        <w:pageBreakBefore w:val="0"/>
        <w:widowControl/>
        <w:kinsoku/>
        <w:wordWrap/>
        <w:overflowPunct/>
        <w:topLinePunct w:val="0"/>
        <w:bidi w:val="0"/>
        <w:adjustRightInd w:val="0"/>
        <w:snapToGrid/>
        <w:spacing w:line="240" w:lineRule="auto"/>
        <w:textAlignment w:val="auto"/>
        <w:outlineLvl w:val="1"/>
        <w:rPr>
          <w:rFonts w:hint="eastAsia" w:ascii="黑体" w:hAnsi="黑体" w:eastAsia="黑体" w:cs="黑体"/>
          <w:color w:val="000000"/>
          <w:szCs w:val="21"/>
          <w:lang w:val="en-US" w:eastAsia="zh-CN"/>
        </w:rPr>
      </w:pPr>
      <w:r>
        <w:rPr>
          <w:rFonts w:hint="eastAsia" w:ascii="黑体" w:hAnsi="黑体" w:eastAsia="黑体" w:cs="黑体"/>
          <w:color w:val="000000"/>
          <w:szCs w:val="21"/>
          <w:lang w:val="en-US" w:eastAsia="zh-CN"/>
        </w:rPr>
        <w:t xml:space="preserve">6.3.3 </w:t>
      </w:r>
      <w:r>
        <w:rPr>
          <w:rFonts w:hint="eastAsia" w:ascii="宋体" w:hAnsi="宋体" w:eastAsia="宋体" w:cs="宋体"/>
          <w:color w:val="000000"/>
          <w:szCs w:val="21"/>
          <w:lang w:val="en-US" w:eastAsia="zh-CN"/>
        </w:rPr>
        <w:t>传感器基础设施的设计</w:t>
      </w:r>
    </w:p>
    <w:p w14:paraId="1224F67B">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田间传感器基础设施设计按GB 50204-2015、GB 51194-2016、YD 5191-2009执行。</w:t>
      </w:r>
    </w:p>
    <w:p w14:paraId="0993B23E">
      <w:pPr>
        <w:pStyle w:val="248"/>
        <w:keepNext w:val="0"/>
        <w:keepLines w:val="0"/>
        <w:pageBreakBefore w:val="0"/>
        <w:kinsoku/>
        <w:wordWrap/>
        <w:overflowPunct/>
        <w:topLinePunct w:val="0"/>
        <w:autoSpaceDE w:val="0"/>
        <w:autoSpaceDN w:val="0"/>
        <w:bidi w:val="0"/>
        <w:adjustRightInd w:val="0"/>
        <w:snapToGrid/>
        <w:spacing w:before="156" w:beforeLines="50" w:after="156" w:afterLines="50" w:line="240" w:lineRule="auto"/>
        <w:ind w:firstLine="0" w:firstLineChars="0"/>
        <w:textAlignment w:val="auto"/>
        <w:outlineLvl w:val="1"/>
        <w:rPr>
          <w:rFonts w:hint="eastAsia" w:ascii="黑体" w:hAnsi="黑体" w:eastAsia="黑体" w:cs="黑体"/>
          <w:lang w:val="en-US" w:eastAsia="zh-CN"/>
        </w:rPr>
      </w:pPr>
      <w:r>
        <w:rPr>
          <w:rFonts w:hint="eastAsia" w:ascii="黑体" w:hAnsi="黑体" w:eastAsia="黑体" w:cs="黑体"/>
          <w:lang w:val="en-US" w:eastAsia="zh-CN"/>
        </w:rPr>
        <w:t>6.4　变量控制作业策略设计</w:t>
      </w:r>
    </w:p>
    <w:p w14:paraId="77A0E340">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要求在地形测绘和制作水肥分布现状图基础上，制作肥水变量施用处方图指导变量施肥和浇水作业；肥水一体化系统的田间控制阀按照变量作业处方图进行布局设计，使得一个田间阀门管控小区内的土壤具有相近的肥力或墒情水平。参照GB/T 35487-2017和NY/T 2624-2014的规定执行。</w:t>
      </w:r>
    </w:p>
    <w:p w14:paraId="0F3D8FBA">
      <w:pPr>
        <w:pStyle w:val="248"/>
        <w:keepNext w:val="0"/>
        <w:keepLines w:val="0"/>
        <w:pageBreakBefore w:val="0"/>
        <w:kinsoku/>
        <w:wordWrap/>
        <w:overflowPunct/>
        <w:topLinePunct w:val="0"/>
        <w:autoSpaceDE w:val="0"/>
        <w:autoSpaceDN w:val="0"/>
        <w:bidi w:val="0"/>
        <w:adjustRightInd w:val="0"/>
        <w:snapToGrid/>
        <w:spacing w:before="156" w:beforeLines="50" w:after="156" w:afterLines="50" w:line="240" w:lineRule="auto"/>
        <w:ind w:firstLine="0" w:firstLineChars="0"/>
        <w:textAlignment w:val="auto"/>
        <w:outlineLvl w:val="1"/>
        <w:rPr>
          <w:rFonts w:hint="eastAsia" w:ascii="黑体" w:hAnsi="黑体" w:eastAsia="黑体" w:cs="黑体"/>
          <w:lang w:val="en-US" w:eastAsia="zh-CN"/>
        </w:rPr>
      </w:pPr>
      <w:r>
        <w:rPr>
          <w:rFonts w:hint="eastAsia" w:ascii="黑体" w:hAnsi="黑体" w:eastAsia="黑体" w:cs="黑体"/>
          <w:lang w:val="en-US" w:eastAsia="zh-CN"/>
        </w:rPr>
        <w:t>6.5　数据传输通讯系统规划设计</w:t>
      </w:r>
    </w:p>
    <w:p w14:paraId="75F83562">
      <w:pPr>
        <w:keepNext w:val="0"/>
        <w:keepLines w:val="0"/>
        <w:pageBreakBefore w:val="0"/>
        <w:widowControl/>
        <w:kinsoku/>
        <w:wordWrap/>
        <w:overflowPunct/>
        <w:topLinePunct w:val="0"/>
        <w:bidi w:val="0"/>
        <w:adjustRightInd w:val="0"/>
        <w:snapToGrid/>
        <w:spacing w:line="240" w:lineRule="auto"/>
        <w:textAlignment w:val="auto"/>
        <w:outlineLvl w:val="1"/>
        <w:rPr>
          <w:rFonts w:hint="eastAsia" w:ascii="黑体" w:hAnsi="黑体" w:eastAsia="黑体" w:cs="黑体"/>
          <w:color w:val="000000"/>
          <w:szCs w:val="21"/>
          <w:lang w:val="en-US" w:eastAsia="zh-CN"/>
        </w:rPr>
      </w:pPr>
      <w:r>
        <w:rPr>
          <w:rFonts w:hint="eastAsia" w:ascii="黑体" w:hAnsi="黑体" w:eastAsia="黑体" w:cs="黑体"/>
          <w:color w:val="000000"/>
          <w:szCs w:val="21"/>
          <w:lang w:val="en-US" w:eastAsia="zh-CN"/>
        </w:rPr>
        <w:t>6.4.1　</w:t>
      </w:r>
      <w:r>
        <w:rPr>
          <w:rFonts w:hint="eastAsia" w:ascii="宋体" w:hAnsi="宋体" w:eastAsia="宋体" w:cs="宋体"/>
          <w:color w:val="000000"/>
          <w:szCs w:val="21"/>
          <w:lang w:val="en-US" w:eastAsia="zh-CN"/>
        </w:rPr>
        <w:t>感知设备通讯系统规划设计</w:t>
      </w:r>
    </w:p>
    <w:p w14:paraId="33B11B6E">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a</w:t>
      </w:r>
      <w:r>
        <w:rPr>
          <w:rFonts w:hint="eastAsia" w:ascii="宋体" w:hAnsi="宋体"/>
          <w:color w:val="000000"/>
          <w:kern w:val="0"/>
          <w:szCs w:val="21"/>
        </w:rPr>
        <w:t xml:space="preserve">) </w:t>
      </w:r>
      <w:r>
        <w:rPr>
          <w:rFonts w:hint="eastAsia" w:ascii="宋体" w:hAnsi="宋体"/>
          <w:color w:val="000000"/>
          <w:kern w:val="0"/>
          <w:szCs w:val="21"/>
          <w:lang w:val="en-US" w:eastAsia="zh-CN"/>
        </w:rPr>
        <w:t>设备射频识别通信协议按GB/T 28925和GB/T 29768执行。</w:t>
      </w:r>
    </w:p>
    <w:p w14:paraId="4C34DD6B">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rPr>
        <w:t xml:space="preserve">b) </w:t>
      </w:r>
      <w:r>
        <w:rPr>
          <w:rFonts w:hint="eastAsia" w:ascii="宋体" w:hAnsi="宋体"/>
          <w:color w:val="000000"/>
          <w:kern w:val="0"/>
          <w:szCs w:val="21"/>
          <w:lang w:val="en-US" w:eastAsia="zh-CN"/>
        </w:rPr>
        <w:t>视频通信安全应符合GB/T 28181-2016中安全要求。</w:t>
      </w:r>
    </w:p>
    <w:p w14:paraId="4E212270">
      <w:pPr>
        <w:keepNext w:val="0"/>
        <w:keepLines w:val="0"/>
        <w:pageBreakBefore w:val="0"/>
        <w:widowControl/>
        <w:kinsoku/>
        <w:wordWrap/>
        <w:overflowPunct/>
        <w:topLinePunct w:val="0"/>
        <w:bidi w:val="0"/>
        <w:adjustRightInd w:val="0"/>
        <w:snapToGrid/>
        <w:spacing w:line="240" w:lineRule="auto"/>
        <w:textAlignment w:val="auto"/>
        <w:outlineLvl w:val="1"/>
        <w:rPr>
          <w:rFonts w:hint="eastAsia" w:ascii="宋体" w:hAnsi="宋体" w:eastAsia="宋体" w:cs="宋体"/>
          <w:color w:val="000000"/>
          <w:szCs w:val="21"/>
          <w:lang w:val="en-US" w:eastAsia="zh-CN"/>
        </w:rPr>
      </w:pPr>
      <w:r>
        <w:rPr>
          <w:rFonts w:hint="eastAsia" w:ascii="黑体" w:hAnsi="黑体" w:eastAsia="黑体" w:cs="黑体"/>
          <w:color w:val="000000"/>
          <w:szCs w:val="21"/>
          <w:lang w:val="en-US" w:eastAsia="zh-CN"/>
        </w:rPr>
        <w:t>6.4.2　</w:t>
      </w:r>
      <w:r>
        <w:rPr>
          <w:rFonts w:hint="eastAsia" w:ascii="宋体" w:hAnsi="宋体" w:eastAsia="宋体" w:cs="宋体"/>
          <w:color w:val="000000"/>
          <w:szCs w:val="21"/>
          <w:lang w:val="en-US" w:eastAsia="zh-CN"/>
        </w:rPr>
        <w:t>传输层在建设时应遵循GB15629.11的规定</w:t>
      </w:r>
    </w:p>
    <w:p w14:paraId="2A8C0325">
      <w:pPr>
        <w:keepNext w:val="0"/>
        <w:keepLines w:val="0"/>
        <w:pageBreakBefore w:val="0"/>
        <w:widowControl/>
        <w:kinsoku/>
        <w:wordWrap/>
        <w:overflowPunct/>
        <w:topLinePunct w:val="0"/>
        <w:bidi w:val="0"/>
        <w:adjustRightInd w:val="0"/>
        <w:snapToGrid/>
        <w:spacing w:line="240" w:lineRule="auto"/>
        <w:textAlignment w:val="auto"/>
        <w:outlineLvl w:val="1"/>
        <w:rPr>
          <w:rFonts w:hint="eastAsia" w:ascii="宋体" w:hAnsi="宋体" w:eastAsia="宋体" w:cs="宋体"/>
          <w:color w:val="000000"/>
          <w:szCs w:val="21"/>
          <w:lang w:val="en-US" w:eastAsia="zh-CN"/>
        </w:rPr>
      </w:pPr>
      <w:r>
        <w:rPr>
          <w:rFonts w:hint="eastAsia" w:ascii="黑体" w:hAnsi="黑体" w:eastAsia="黑体" w:cs="黑体"/>
          <w:color w:val="000000"/>
          <w:szCs w:val="21"/>
          <w:lang w:val="en-US" w:eastAsia="zh-CN"/>
        </w:rPr>
        <w:t>6.4.3　</w:t>
      </w:r>
      <w:r>
        <w:rPr>
          <w:rFonts w:hint="eastAsia" w:ascii="宋体" w:hAnsi="宋体" w:eastAsia="宋体" w:cs="宋体"/>
          <w:color w:val="000000"/>
          <w:szCs w:val="21"/>
          <w:lang w:val="en-US" w:eastAsia="zh-CN"/>
        </w:rPr>
        <w:t>机房建设应按DB23/T 2814—2021的规定执行</w:t>
      </w:r>
    </w:p>
    <w:p w14:paraId="7B3D47C0">
      <w:pPr>
        <w:pStyle w:val="248"/>
        <w:keepNext w:val="0"/>
        <w:keepLines w:val="0"/>
        <w:pageBreakBefore w:val="0"/>
        <w:kinsoku/>
        <w:wordWrap/>
        <w:overflowPunct/>
        <w:topLinePunct w:val="0"/>
        <w:autoSpaceDE w:val="0"/>
        <w:autoSpaceDN w:val="0"/>
        <w:bidi w:val="0"/>
        <w:adjustRightInd w:val="0"/>
        <w:snapToGrid/>
        <w:spacing w:before="156" w:beforeLines="50" w:after="156" w:afterLines="50" w:line="240" w:lineRule="auto"/>
        <w:ind w:firstLine="0" w:firstLineChars="0"/>
        <w:textAlignment w:val="auto"/>
        <w:outlineLvl w:val="1"/>
        <w:rPr>
          <w:rFonts w:hint="eastAsia" w:ascii="黑体" w:hAnsi="黑体" w:eastAsia="黑体" w:cs="黑体"/>
          <w:lang w:val="en-US" w:eastAsia="zh-CN"/>
        </w:rPr>
      </w:pPr>
      <w:r>
        <w:rPr>
          <w:rFonts w:hint="eastAsia" w:ascii="黑体" w:hAnsi="黑体" w:eastAsia="黑体" w:cs="黑体"/>
          <w:lang w:val="en-US" w:eastAsia="zh-CN"/>
        </w:rPr>
        <w:t>6.6　智慧决策管理平台规划设计</w:t>
      </w:r>
    </w:p>
    <w:p w14:paraId="3ED86D82">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结合智慧农业种植基地（园区）的种植、生产和管理需求，开发建设基于环境传感器和作物监测数据的农事方案人工智能决策服务平台，实现基于实时数据的农事作业方案自动精准决策和输出；软件系统需符合GB/T22239、GB/T32399、GB/T35274的相关规定。</w:t>
      </w:r>
    </w:p>
    <w:p w14:paraId="65AD80F1">
      <w:pPr>
        <w:pStyle w:val="248"/>
        <w:keepNext w:val="0"/>
        <w:keepLines w:val="0"/>
        <w:pageBreakBefore w:val="0"/>
        <w:kinsoku/>
        <w:wordWrap/>
        <w:overflowPunct/>
        <w:topLinePunct w:val="0"/>
        <w:autoSpaceDE w:val="0"/>
        <w:autoSpaceDN w:val="0"/>
        <w:bidi w:val="0"/>
        <w:adjustRightInd w:val="0"/>
        <w:snapToGrid/>
        <w:spacing w:before="156" w:beforeLines="50" w:after="156" w:afterLines="50" w:line="240" w:lineRule="auto"/>
        <w:ind w:firstLine="0" w:firstLineChars="0"/>
        <w:textAlignment w:val="auto"/>
        <w:outlineLvl w:val="1"/>
        <w:rPr>
          <w:rFonts w:hint="eastAsia" w:ascii="黑体" w:hAnsi="黑体" w:eastAsia="黑体" w:cs="黑体"/>
          <w:lang w:val="en-US" w:eastAsia="zh-CN"/>
        </w:rPr>
      </w:pPr>
      <w:r>
        <w:rPr>
          <w:rFonts w:hint="eastAsia" w:ascii="黑体" w:hAnsi="黑体" w:eastAsia="黑体" w:cs="黑体"/>
          <w:lang w:val="en-US" w:eastAsia="zh-CN"/>
        </w:rPr>
        <w:t>6.7　智能控制系统设计</w:t>
      </w:r>
    </w:p>
    <w:p w14:paraId="27317C59">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引进和开发建立与当地生态、作物和设施设备相适应的数智化决策系统，实现基于现场实时信息和专家知识的智慧化农事方案精准决策，并且可以输出精准作业操作指令控制智能装备的变量作业。</w:t>
      </w:r>
    </w:p>
    <w:p w14:paraId="63F6D9B0">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智能控制系统按应用场景分为温室自动控制、智能苗床、植物工厂自动控制、露地种植自动控制、水肥一体化设备自动控制等系统，都应能接收数智化决策支持系统发出的作业指令信号和实现自动控制作业。智能控制系统设计按DB4201T 604-2019的规定执行；设计图纸中电气设备图形符号应符合GB/T 5465.2的规定；印制电路板设计应符合GB/T 4588.3和GB/T 16261的规定；自动控制设备的电磁干扰性应符合GB4343.1的规定</w:t>
      </w:r>
    </w:p>
    <w:p w14:paraId="36BF5489">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智能设备宜具有记录、导出传感器历史数据和用户操作事件数据的功能，本地保存时间大于30天；</w:t>
      </w:r>
    </w:p>
    <w:p w14:paraId="29BADC3A">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具有机械和电气危险的区域应设置标志，标志应符合GB18209.2的规定。</w:t>
      </w:r>
    </w:p>
    <w:p w14:paraId="0A8E84FD">
      <w:pPr>
        <w:pStyle w:val="248"/>
        <w:keepNext w:val="0"/>
        <w:keepLines w:val="0"/>
        <w:pageBreakBefore w:val="0"/>
        <w:kinsoku/>
        <w:wordWrap/>
        <w:overflowPunct/>
        <w:topLinePunct w:val="0"/>
        <w:autoSpaceDE w:val="0"/>
        <w:autoSpaceDN w:val="0"/>
        <w:bidi w:val="0"/>
        <w:adjustRightInd w:val="0"/>
        <w:snapToGrid/>
        <w:spacing w:before="156" w:beforeLines="50" w:after="156" w:afterLines="50" w:line="240" w:lineRule="auto"/>
        <w:ind w:firstLine="0" w:firstLineChars="0"/>
        <w:textAlignment w:val="auto"/>
        <w:outlineLvl w:val="1"/>
        <w:rPr>
          <w:rFonts w:hint="eastAsia" w:ascii="黑体" w:hAnsi="黑体" w:eastAsia="黑体" w:cs="黑体"/>
          <w:lang w:val="en-US" w:eastAsia="zh-CN"/>
        </w:rPr>
      </w:pPr>
      <w:r>
        <w:rPr>
          <w:rFonts w:hint="eastAsia" w:ascii="黑体" w:hAnsi="黑体" w:eastAsia="黑体" w:cs="黑体"/>
          <w:lang w:val="en-US" w:eastAsia="zh-CN"/>
        </w:rPr>
        <w:t>6.8　智能机械装备配置规划</w:t>
      </w:r>
    </w:p>
    <w:p w14:paraId="0060D7BE">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农机的选择、使用、统计和配置按NY/T 1640-2015和NY/T 2846-2015的规定执行。</w:t>
      </w:r>
    </w:p>
    <w:p w14:paraId="54A33C88">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智能机械装备组成、配置、功能、通信、作业和定位的规划设计按GB/T 24648.2—2009 、GB/T 39517.1、GB/T 39517.2和GB/T 39521—2020的规定执行。尽量选用具有自主通行、自动导航、变量控制、可与智慧农业决策系统数据链接的农机装备。</w:t>
      </w:r>
    </w:p>
    <w:p w14:paraId="21F1AC61">
      <w:pPr>
        <w:pStyle w:val="248"/>
        <w:keepNext w:val="0"/>
        <w:keepLines w:val="0"/>
        <w:pageBreakBefore w:val="0"/>
        <w:kinsoku/>
        <w:wordWrap/>
        <w:overflowPunct/>
        <w:topLinePunct w:val="0"/>
        <w:autoSpaceDE w:val="0"/>
        <w:autoSpaceDN w:val="0"/>
        <w:bidi w:val="0"/>
        <w:adjustRightInd w:val="0"/>
        <w:snapToGrid/>
        <w:spacing w:before="156" w:beforeLines="50" w:after="156" w:afterLines="50" w:line="240" w:lineRule="auto"/>
        <w:ind w:firstLine="0" w:firstLineChars="0"/>
        <w:textAlignment w:val="auto"/>
        <w:outlineLvl w:val="1"/>
        <w:rPr>
          <w:rFonts w:hint="eastAsia" w:ascii="黑体" w:hAnsi="黑体" w:eastAsia="黑体" w:cs="黑体"/>
          <w:lang w:val="en-US" w:eastAsia="zh-CN"/>
        </w:rPr>
      </w:pPr>
      <w:r>
        <w:rPr>
          <w:rFonts w:hint="eastAsia" w:ascii="黑体" w:hAnsi="黑体" w:eastAsia="黑体" w:cs="黑体"/>
          <w:lang w:val="en-US" w:eastAsia="zh-CN"/>
        </w:rPr>
        <w:t>6.9　农业基地数智化水平监测评估</w:t>
      </w:r>
    </w:p>
    <w:p w14:paraId="463B7E67">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委托第三方专业工程建设或信息化监测评估构开展农业基地数智化水平监测评估。需在对基地现场进行实地勘探、检测和数据分析的基础上，组织相关领域专家结合申报材料和写实性记录审阅情况对基地进行评估。</w:t>
      </w:r>
    </w:p>
    <w:p w14:paraId="0E79DEB7">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 xml:space="preserve">评估内容包括田间传感器功能、信息传输和储存、智慧决策管理平台、数据安全、智能农机和无人农机、植物营养和水分智能变量控制、设施农业系统智能精准控制、信息化投入、智能溯源系统等的配置数量、分布、建设、运行、使用效益等指标， </w:t>
      </w:r>
    </w:p>
    <w:p w14:paraId="5D26AE74">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监测评估工作参照DB3205/T 1087.1-2023的规定执行。</w:t>
      </w:r>
    </w:p>
    <w:p w14:paraId="3916745F">
      <w:pPr>
        <w:pStyle w:val="248"/>
        <w:keepNext w:val="0"/>
        <w:keepLines w:val="0"/>
        <w:pageBreakBefore w:val="0"/>
        <w:kinsoku/>
        <w:wordWrap/>
        <w:overflowPunct/>
        <w:topLinePunct w:val="0"/>
        <w:autoSpaceDE w:val="0"/>
        <w:autoSpaceDN w:val="0"/>
        <w:bidi w:val="0"/>
        <w:adjustRightInd w:val="0"/>
        <w:snapToGrid/>
        <w:spacing w:before="156" w:beforeLines="50" w:after="156" w:afterLines="50" w:line="240" w:lineRule="auto"/>
        <w:ind w:firstLine="0" w:firstLineChars="0"/>
        <w:textAlignment w:val="auto"/>
        <w:outlineLvl w:val="1"/>
        <w:rPr>
          <w:rFonts w:hint="eastAsia" w:ascii="黑体" w:hAnsi="黑体" w:eastAsia="黑体" w:cs="黑体"/>
          <w:lang w:val="en-US" w:eastAsia="zh-CN"/>
        </w:rPr>
      </w:pPr>
      <w:r>
        <w:rPr>
          <w:rFonts w:hint="eastAsia" w:ascii="黑体" w:hAnsi="黑体" w:eastAsia="黑体" w:cs="黑体"/>
          <w:lang w:val="en-US" w:eastAsia="zh-CN"/>
        </w:rPr>
        <w:t>6.10　规划设计文本图纸要求</w:t>
      </w:r>
    </w:p>
    <w:p w14:paraId="156EF97F">
      <w:pPr>
        <w:keepNext w:val="0"/>
        <w:keepLines w:val="0"/>
        <w:pageBreakBefore w:val="0"/>
        <w:widowControl/>
        <w:kinsoku/>
        <w:wordWrap/>
        <w:overflowPunct/>
        <w:topLinePunct w:val="0"/>
        <w:bidi w:val="0"/>
        <w:adjustRightInd w:val="0"/>
        <w:snapToGrid/>
        <w:spacing w:line="240" w:lineRule="auto"/>
        <w:textAlignment w:val="auto"/>
        <w:outlineLvl w:val="1"/>
        <w:rPr>
          <w:rFonts w:hint="eastAsia" w:ascii="黑体" w:hAnsi="黑体" w:eastAsia="黑体" w:cs="黑体"/>
          <w:color w:val="000000"/>
          <w:szCs w:val="21"/>
          <w:lang w:val="en-US" w:eastAsia="zh-CN"/>
        </w:rPr>
      </w:pPr>
      <w:r>
        <w:rPr>
          <w:rFonts w:hint="eastAsia" w:ascii="黑体" w:hAnsi="黑体" w:eastAsia="黑体" w:cs="黑体"/>
          <w:color w:val="000000"/>
          <w:szCs w:val="21"/>
          <w:lang w:val="en-US" w:eastAsia="zh-CN"/>
        </w:rPr>
        <w:t>6.10.1　</w:t>
      </w:r>
      <w:r>
        <w:rPr>
          <w:rFonts w:hint="eastAsia" w:ascii="宋体" w:hAnsi="宋体" w:eastAsia="宋体" w:cs="宋体"/>
          <w:color w:val="000000"/>
          <w:szCs w:val="21"/>
          <w:lang w:val="en-US" w:eastAsia="zh-CN"/>
        </w:rPr>
        <w:t>文本要求</w:t>
      </w:r>
    </w:p>
    <w:p w14:paraId="368EAE0B">
      <w:pPr>
        <w:keepNext w:val="0"/>
        <w:keepLines w:val="0"/>
        <w:pageBreakBefore w:val="0"/>
        <w:widowControl/>
        <w:kinsoku/>
        <w:wordWrap/>
        <w:overflowPunct/>
        <w:topLinePunct w:val="0"/>
        <w:bidi w:val="0"/>
        <w:adjustRightInd w:val="0"/>
        <w:snapToGrid/>
        <w:spacing w:line="240" w:lineRule="auto"/>
        <w:textAlignment w:val="auto"/>
        <w:outlineLvl w:val="1"/>
        <w:rPr>
          <w:rFonts w:hint="eastAsia" w:ascii="黑体" w:hAnsi="黑体" w:eastAsia="黑体" w:cs="黑体"/>
          <w:color w:val="000000"/>
          <w:szCs w:val="21"/>
          <w:lang w:val="en-US" w:eastAsia="zh-CN"/>
        </w:rPr>
      </w:pPr>
      <w:r>
        <w:rPr>
          <w:rFonts w:hint="eastAsia" w:ascii="黑体" w:hAnsi="黑体" w:eastAsia="黑体" w:cs="黑体"/>
          <w:color w:val="000000"/>
          <w:szCs w:val="21"/>
          <w:lang w:val="en-US" w:eastAsia="zh-CN"/>
        </w:rPr>
        <w:t xml:space="preserve">6.10.2  </w:t>
      </w:r>
      <w:r>
        <w:rPr>
          <w:rFonts w:hint="eastAsia" w:ascii="宋体" w:hAnsi="宋体" w:eastAsia="宋体" w:cs="宋体"/>
          <w:color w:val="000000"/>
          <w:szCs w:val="21"/>
          <w:lang w:val="en-US" w:eastAsia="zh-CN"/>
        </w:rPr>
        <w:t>图纸要求</w:t>
      </w:r>
    </w:p>
    <w:p w14:paraId="129FB2F5">
      <w:pPr>
        <w:keepNext w:val="0"/>
        <w:keepLines w:val="0"/>
        <w:pageBreakBefore w:val="0"/>
        <w:widowControl/>
        <w:kinsoku/>
        <w:wordWrap/>
        <w:overflowPunct/>
        <w:topLinePunct w:val="0"/>
        <w:bidi w:val="0"/>
        <w:adjustRightInd w:val="0"/>
        <w:snapToGrid/>
        <w:spacing w:line="240" w:lineRule="auto"/>
        <w:textAlignment w:val="auto"/>
        <w:outlineLvl w:val="1"/>
        <w:rPr>
          <w:rFonts w:hint="eastAsia" w:ascii="黑体" w:hAnsi="黑体" w:eastAsia="黑体" w:cs="黑体"/>
          <w:color w:val="000000"/>
          <w:szCs w:val="21"/>
          <w:lang w:val="en-US" w:eastAsia="zh-CN"/>
        </w:rPr>
      </w:pPr>
      <w:r>
        <w:rPr>
          <w:rFonts w:hint="eastAsia" w:ascii="黑体" w:hAnsi="黑体" w:eastAsia="黑体" w:cs="黑体"/>
          <w:color w:val="000000"/>
          <w:szCs w:val="21"/>
          <w:lang w:val="en-US" w:eastAsia="zh-CN"/>
        </w:rPr>
        <w:t xml:space="preserve">6.10.2.1  </w:t>
      </w:r>
      <w:r>
        <w:rPr>
          <w:rFonts w:hint="eastAsia" w:ascii="宋体" w:hAnsi="宋体" w:eastAsia="宋体" w:cs="宋体"/>
          <w:color w:val="000000"/>
          <w:szCs w:val="21"/>
          <w:lang w:val="en-US" w:eastAsia="zh-CN"/>
        </w:rPr>
        <w:t>图纸分类</w:t>
      </w:r>
    </w:p>
    <w:p w14:paraId="68D4D5CB">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农业园区规划设计图包括：区位图、现状分析图、上位规划分析图、功能分区图、项目布局图、总平面图、道路规划图、水系规划图、强弱电管线图、景观设计图、环境保护设施布局图、分区规划图、竖向设计图、鸟瞰图、局部设计图等。</w:t>
      </w:r>
    </w:p>
    <w:p w14:paraId="0184CB0B">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a）区位图</w:t>
      </w:r>
    </w:p>
    <w:p w14:paraId="58AFF4E1">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区位图的目的是明确项目区的地理区位和对外交通联系。</w:t>
      </w:r>
    </w:p>
    <w:p w14:paraId="5A421853">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具体要求:一是反映项目园区的地块轮廓;二是该地块与周边主要交通干道的连接;三是园区到达县城或最近的城市的距离;四是该园区可能影响的区域范围。</w:t>
      </w:r>
    </w:p>
    <w:p w14:paraId="7E90EDDB">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b）现状分析图</w:t>
      </w:r>
    </w:p>
    <w:p w14:paraId="4B6CC7C2">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现状分析图主要是分析园区规划地块的自然条件和建设现状，为园区规划方案的设计奠定基础。根据规划设计的需要，现状分析图可进一步细分为土壤分析图、植被分析图、高程分析图、交通分析图、水系分析图、村庄现状分析图等。</w:t>
      </w:r>
    </w:p>
    <w:p w14:paraId="54850C6C">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现状分析图要求对项目区的土地利用现状、内部交通、水系及其流向、水利工程等给出详细信息，对地表特征、植被和建筑物，可以结合现场考察的照片予以说明。</w:t>
      </w:r>
    </w:p>
    <w:p w14:paraId="45C45951">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c）上位规划分析图</w:t>
      </w:r>
    </w:p>
    <w:p w14:paraId="2FBD5370">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县域发展总体规划或镇域发展总体规划是农业园发展规划的上位规划。上位规划往往对园区规划形成一些边界条件和约束，对园区用地、交通、水系、村庄可能产生重大影响。因此有时需要对上位规划进行解读,说明根据上位规划，园区周边土地的用途和项目布局情况，尤其要说明未来道路走向、园区有无高压线路穿越、现有村庄是否撤销等，通过上位规划分析图的绘制，将上述情况一一标明。</w:t>
      </w:r>
    </w:p>
    <w:p w14:paraId="728B94DB">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d）功能分区图</w:t>
      </w:r>
    </w:p>
    <w:p w14:paraId="3491BC18">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功能分区图是园区规划的重要成果之一。功能分区图能表现园区的规划意图和功能区布局。功能区一般按道路、水系、高程、其他生产和经营条件进行划分。功能分区图要给出每一个功能区的占地面积信息。不同的功能区，最好用不同的色彩来区分。园区主干道原则上应该通达每一个功能区。</w:t>
      </w:r>
    </w:p>
    <w:p w14:paraId="6BDDD75D">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e）项目布局图</w:t>
      </w:r>
    </w:p>
    <w:p w14:paraId="59333C9B">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在功能分区图的基础上，对各类项目的名称与位置予以明确表述，一般采用符号+列表形式，也可以直接以文字的形式在相应的位置上标注项目名称。例如，用符号表示项目，同类项目的符号，其类型必须一致；列表中应写出项目的全称；用文字标注，同等级别的项目名称必须用同样大小的字号和字体。</w:t>
      </w:r>
    </w:p>
    <w:p w14:paraId="79CEBE57">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功能区的字体与字号必须明显，功能区字号的规格要明显大于项目名称的字号。</w:t>
      </w:r>
    </w:p>
    <w:p w14:paraId="7409A183">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f）总平面图</w:t>
      </w:r>
    </w:p>
    <w:p w14:paraId="00E7062B">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总平面图要与项目布局图吻合，反映园区规划的所有重要的视觉信息，如各种建设项目的布局、建筑、道路、水系、林木、庄稼、温室大棚等的占地轮廓和平面位置。要求：各要素表达全面清晰；整体色调统一协调；能看清规划区与外部的联系；底图上反映现状的重要信息可以辨认。</w:t>
      </w:r>
    </w:p>
    <w:p w14:paraId="0955158B">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g）道路规划图</w:t>
      </w:r>
    </w:p>
    <w:p w14:paraId="5AF06808">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道路是园区的骨架，规划图绘制往往从道路开始，因此道路规划图的设计非常重要。道路规划图绘制要注意以下几点。</w:t>
      </w:r>
    </w:p>
    <w:p w14:paraId="5A0EA246">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——园区内三级道路（主干道、次干道和支路）的线型应有明显的区分，或用不同颜色。总体规划的道路规划图中应标明主次干道的横断面示意图。</w:t>
      </w:r>
    </w:p>
    <w:p w14:paraId="166A8E4C">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——因地制宜,规划中尽可能利用现有道路框架。新建道路在保证使用性能的前提下，尽量依据地形设计，减少投资。</w:t>
      </w:r>
    </w:p>
    <w:p w14:paraId="3BF24793">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——如上位规划中有道路穿越园区，园区道路规划图应与上位规划一致。</w:t>
      </w:r>
    </w:p>
    <w:p w14:paraId="59A50EC4">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——园区主干道应通达每一个功能区，因为主干道占地多、投资强度高，应尽量减少主干道的长度。</w:t>
      </w:r>
    </w:p>
    <w:p w14:paraId="1BFBAFB8">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——二级道路（即次干道）连接主干道与支路，二级道路尽量与主干道构成回路，在断头路难以避免的情况下，应在端头设计掉头平台或回车道。</w:t>
      </w:r>
    </w:p>
    <w:p w14:paraId="1A293C08">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——在休闲园区内，道路要避免出现十字形交叉，以减少交通事故发生的概率。停车场和广场的位置与面积，要根据接待流量和具体项目的要求，经过科学计算后确定。</w:t>
      </w:r>
    </w:p>
    <w:p w14:paraId="5513A2B2">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h）水系规划图</w:t>
      </w:r>
    </w:p>
    <w:p w14:paraId="6E1B9224">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农业园区总体规划中的水系规划图，应反映园区内池塘、水库、河流与外河水体的关系；反映园区内的灌溉渠道和排水沟、水利工程设施的结构和布局。绘制水系规划图的具体要点如下。</w:t>
      </w:r>
    </w:p>
    <w:p w14:paraId="42B4EF8A">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——雨水排放与抗洪设施：园区雨水和过境雨水先由园区内部池塘和水库按高程逐级收集，池塘和水库集满后沿排水沟及排水河道排向园外；重点标注主要抗洪设施的位置与动力配置。</w:t>
      </w:r>
    </w:p>
    <w:p w14:paraId="07AD2331">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——养殖水面与景观水面：应明确标注景观水面的正常标高；标准化鱼塘的水面与景观水面的颜色应有所区别；河沟生态养殖水面、水库水面与景观水面的颜色可以一致。</w:t>
      </w:r>
    </w:p>
    <w:p w14:paraId="0EE82CB4">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——农业灌溉：尽量采用地表水自流灌溉。如需要用地下水灌溉，应注明水井位置和动力配置；如需从低处池塘、水库、河流提水灌溉，需要注明灌渠路线、提水站位置及动力配置。</w:t>
      </w:r>
    </w:p>
    <w:p w14:paraId="172D01C0">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——农田排水：田间三级农沟在总体规划图中可不予表达，但二级排水沟与一级排水河道及它们与外河的关系应明确表达；排水沟一般在道路的两侧或一侧。</w:t>
      </w:r>
    </w:p>
    <w:p w14:paraId="41D6AA60">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生活用水供给：如使用区域自来水网，则应注明供水管线及流向。如园区内自设自来水厂，则应在绘制自来水管线的同时，标注自来水厂的位置和规模；供水管线应注明管径尺寸；管线的颜色和线型可参考城市规划设计图纸的要求，与其一致。</w:t>
      </w:r>
    </w:p>
    <w:p w14:paraId="3C510E57">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污水：如果利用城市污水管网体系，则应绘制污水管道的路线图；如果利用沼气分布式小型污水处理系统（或人工湿地处理系统），则注明该设施的规划位置和污水收集管线。污水管线的颜色和线型可参考城市规划设计图纸的要求，与其一致。</w:t>
      </w:r>
    </w:p>
    <w:p w14:paraId="39CAF9B9">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以上内容可集中在一张图上表示，也可分2到3张图表示。例如，可将农田排灌设计图和给排水规划图分别独立出图。</w:t>
      </w:r>
    </w:p>
    <w:p w14:paraId="08768F8E">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i）强弱电管线图</w:t>
      </w:r>
    </w:p>
    <w:p w14:paraId="6C6CA7DE">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强弱电管线图详细说明园区电力供给线路（强电线路）和通信数据线路（弱电线路）的走向，一般沿路架空敷设，可参考城镇规划图的图例与线型。强电线路图中要标明园区变电设施的布局，弱电线路图上要标注园区弱电控制中心的位置。</w:t>
      </w:r>
    </w:p>
    <w:p w14:paraId="5F66E0DD">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如果现状图中和上位规划图中有高压走廊穿越园区，则应在本规划图中一并标明。</w:t>
      </w:r>
    </w:p>
    <w:p w14:paraId="643A5378">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j）景观设计图</w:t>
      </w:r>
    </w:p>
    <w:p w14:paraId="70E01650">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景观设计图主要对园区的规划景观做必要补充设计与说明。现代农业园区的景观规划设计，必须贯彻绿色设计理念，实现农业生产、经营、技术展示、景观、生态、游憩等功能的有机结合。景观设计图需要表现规划的农地、广场、道路、沟渠、水面、建筑物与构筑物、各类农业设施、防护林、绿化植物配置在总体上所形成的景观效果。要求点、线、面相结合，与周边景观相协调。</w:t>
      </w:r>
    </w:p>
    <w:p w14:paraId="512DF6FD">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农业园区的景观设计图，可参考园林规划设计图的设计原则与要求，借鉴园林规划的表现手法。</w:t>
      </w:r>
    </w:p>
    <w:p w14:paraId="15689B73">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k）环境保护设施布局图</w:t>
      </w:r>
    </w:p>
    <w:p w14:paraId="5C2F1631">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环境保护设施布局图是农业园区规划编制成果中的可选项。农业园区的环境卫生和生态保护设施，具体可包括农业废弃物处理设施、生活垃圾收集站点、沼气站、公共厕所、环境指标监测点、生物（物理）诱虫捕杀点等。如果规划设计中有所安排，应在本图上做出定位标识。</w:t>
      </w:r>
    </w:p>
    <w:p w14:paraId="25F03E83">
      <w:pPr>
        <w:keepNext w:val="0"/>
        <w:keepLines w:val="0"/>
        <w:pageBreakBefore w:val="0"/>
        <w:widowControl/>
        <w:kinsoku/>
        <w:wordWrap/>
        <w:overflowPunct/>
        <w:topLinePunct w:val="0"/>
        <w:bidi w:val="0"/>
        <w:adjustRightInd w:val="0"/>
        <w:snapToGrid/>
        <w:spacing w:line="240" w:lineRule="auto"/>
        <w:textAlignment w:val="auto"/>
        <w:outlineLvl w:val="1"/>
        <w:rPr>
          <w:rFonts w:hint="eastAsia" w:ascii="黑体" w:hAnsi="黑体" w:eastAsia="黑体" w:cs="黑体"/>
          <w:color w:val="000000"/>
          <w:szCs w:val="21"/>
          <w:lang w:val="en-US" w:eastAsia="zh-CN"/>
        </w:rPr>
      </w:pPr>
      <w:r>
        <w:rPr>
          <w:rFonts w:hint="eastAsia" w:ascii="黑体" w:hAnsi="黑体" w:eastAsia="黑体" w:cs="黑体"/>
          <w:color w:val="000000"/>
          <w:szCs w:val="21"/>
          <w:lang w:val="en-US" w:eastAsia="zh-CN"/>
        </w:rPr>
        <w:t xml:space="preserve">6.9.2.2  </w:t>
      </w:r>
      <w:r>
        <w:rPr>
          <w:rFonts w:hint="eastAsia" w:ascii="宋体" w:hAnsi="宋体" w:eastAsia="宋体" w:cs="宋体"/>
          <w:color w:val="000000"/>
          <w:szCs w:val="21"/>
          <w:lang w:val="en-US" w:eastAsia="zh-CN"/>
        </w:rPr>
        <w:t>图纸规范</w:t>
      </w:r>
    </w:p>
    <w:p w14:paraId="369B292F">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a）图题、图界、比例、比例尺、图例、图标、文字与说明、图幅规格、图号顺序、定位及地形图应参照CJJ/T 97-2003中的相应规定以及各有关专业的制图标准。</w:t>
      </w:r>
    </w:p>
    <w:p w14:paraId="465AF530">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b）指北针与风象玫瑰应参照GB/T 50001中的相应规定以及各有关专业的制图标准。</w:t>
      </w:r>
    </w:p>
    <w:p w14:paraId="47582BF2">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c）规划图应标注规划期限，标注的期限应与规划文本中的期限一致，规划期限标注在副题的右侧或下方。规划图的期限应标注规划期起始年份至规划期末年份并应用公元表示；现状图只标注现状年份，不标注规划期限，标注在副题的右侧或下方。</w:t>
      </w:r>
    </w:p>
    <w:p w14:paraId="29A689C0">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d）规划图与现状图上必须署规划编制单位的正式名称，并可加绘编制单位的徽记。有图标的规划图，在图标内署名；没有图标的规划图，在规划图纸的右下方署名。</w:t>
      </w:r>
    </w:p>
    <w:p w14:paraId="2303DC70">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ascii="宋体" w:hAnsi="宋体"/>
          <w:color w:val="000000"/>
          <w:kern w:val="0"/>
          <w:szCs w:val="21"/>
          <w:lang w:val="en-US" w:eastAsia="zh-CN"/>
        </w:rPr>
      </w:pPr>
      <w:r>
        <w:rPr>
          <w:rFonts w:hint="eastAsia" w:ascii="宋体" w:hAnsi="宋体"/>
          <w:color w:val="000000"/>
          <w:kern w:val="0"/>
          <w:szCs w:val="21"/>
          <w:lang w:val="en-US" w:eastAsia="zh-CN"/>
        </w:rPr>
        <w:t>e）规划图应注明编绘日期。编绘日期是指全套成果图完成的日期。复制的规划图，应注明原成果图完成的日期。修改的规划图纸，成为新的成果图的、应注明修改完成的日期。有图标的规划图，在图标内标注编绘日期；没有图标的规划图，在规划图纸下方，署名位置的右侧标注编绘日期。</w:t>
      </w:r>
    </w:p>
    <w:p w14:paraId="60DF9116">
      <w:pPr>
        <w:pStyle w:val="2"/>
        <w:keepNext w:val="0"/>
        <w:keepLines w:val="0"/>
        <w:pageBreakBefore w:val="0"/>
        <w:widowControl w:val="0"/>
        <w:kinsoku/>
        <w:wordWrap/>
        <w:overflowPunct/>
        <w:topLinePunct w:val="0"/>
        <w:autoSpaceDE/>
        <w:autoSpaceDN/>
        <w:bidi w:val="0"/>
        <w:adjustRightInd w:val="0"/>
        <w:snapToGrid/>
        <w:spacing w:after="0" w:line="240" w:lineRule="auto"/>
        <w:ind w:firstLine="420" w:firstLineChars="200"/>
        <w:textAlignment w:val="auto"/>
        <w:rPr>
          <w:rFonts w:hint="eastAsia"/>
          <w:lang w:val="en-US" w:eastAsia="zh-CN"/>
        </w:rPr>
      </w:pPr>
      <w:r>
        <w:rPr>
          <w:rFonts w:hint="eastAsia" w:ascii="宋体" w:hAnsi="宋体"/>
          <w:color w:val="000000"/>
          <w:kern w:val="0"/>
          <w:szCs w:val="21"/>
          <w:lang w:val="en-US" w:eastAsia="zh-CN"/>
        </w:rPr>
        <w:t>f）规划图的数量应根据规划对象的特点、规划内容的实际情况、规划工作需要表达的内容决定。规划图的数量应按照有关规定执行。同种专业或不同专业内容的现状图和规划图，在不影响图纸内容识别的前提下，均可合并绘制。</w:t>
      </w:r>
    </w:p>
    <w:p w14:paraId="0D3FF49F">
      <w:pPr>
        <w:pStyle w:val="110"/>
        <w:numPr>
          <w:ilvl w:val="1"/>
          <w:numId w:val="0"/>
        </w:numPr>
        <w:spacing w:before="312" w:after="312"/>
        <w:ind w:left="0" w:leftChars="0" w:firstLine="0" w:firstLineChars="0"/>
        <w:rPr>
          <w:rFonts w:hint="eastAsia" w:cs="Times New Roman"/>
          <w:b w:val="0"/>
          <w:i w:val="0"/>
          <w:color w:val="000000" w:themeColor="text1"/>
          <w:sz w:val="21"/>
          <w:lang w:val="en-US" w:eastAsia="zh-CN" w:bidi="ar-SA"/>
          <w14:textFill>
            <w14:solidFill>
              <w14:schemeClr w14:val="tx1"/>
            </w14:solidFill>
          </w14:textFill>
        </w:rPr>
      </w:pPr>
      <w:r>
        <w:rPr>
          <w:rFonts w:hint="eastAsia" w:cs="Times New Roman"/>
          <w:b w:val="0"/>
          <w:i w:val="0"/>
          <w:color w:val="000000" w:themeColor="text1"/>
          <w:sz w:val="21"/>
          <w:lang w:val="en-US" w:eastAsia="zh-CN" w:bidi="ar-SA"/>
          <w14:textFill>
            <w14:solidFill>
              <w14:schemeClr w14:val="tx1"/>
            </w14:solidFill>
          </w14:textFill>
        </w:rPr>
        <w:t xml:space="preserve">7  </w:t>
      </w:r>
      <w:r>
        <w:rPr>
          <w:rFonts w:hint="eastAsia" w:ascii="黑体" w:hAnsi="黑体" w:eastAsia="黑体" w:cs="黑体"/>
          <w:color w:val="000000"/>
          <w:kern w:val="0"/>
          <w:szCs w:val="21"/>
        </w:rPr>
        <w:t>专家评审</w:t>
      </w:r>
      <w:bookmarkEnd w:id="87"/>
      <w:bookmarkEnd w:id="88"/>
      <w:bookmarkEnd w:id="89"/>
    </w:p>
    <w:p w14:paraId="323D94F0">
      <w:pPr>
        <w:pStyle w:val="248"/>
        <w:keepNext w:val="0"/>
        <w:keepLines w:val="0"/>
        <w:pageBreakBefore w:val="0"/>
        <w:kinsoku/>
        <w:wordWrap/>
        <w:overflowPunct/>
        <w:topLinePunct w:val="0"/>
        <w:autoSpaceDE w:val="0"/>
        <w:autoSpaceDN w:val="0"/>
        <w:bidi w:val="0"/>
        <w:adjustRightInd w:val="0"/>
        <w:snapToGrid/>
        <w:spacing w:before="156" w:beforeLines="50" w:after="156" w:afterLines="50" w:line="240" w:lineRule="auto"/>
        <w:ind w:firstLine="0" w:firstLineChars="0"/>
        <w:textAlignment w:val="auto"/>
        <w:outlineLvl w:val="1"/>
        <w:rPr>
          <w:rFonts w:hint="eastAsia" w:ascii="黑体" w:hAnsi="黑体" w:eastAsia="黑体" w:cs="黑体"/>
        </w:rPr>
      </w:pPr>
      <w:bookmarkStart w:id="90" w:name="_Toc196657825"/>
      <w:r>
        <w:rPr>
          <w:rFonts w:hint="eastAsia" w:ascii="黑体" w:hAnsi="黑体" w:eastAsia="黑体" w:cs="黑体"/>
        </w:rPr>
        <w:t>7.1</w:t>
      </w:r>
      <w:r>
        <w:rPr>
          <w:rFonts w:hint="eastAsia" w:ascii="黑体" w:hAnsi="黑体" w:eastAsia="黑体" w:cs="黑体"/>
          <w:lang w:val="en-US" w:eastAsia="zh-CN"/>
        </w:rPr>
        <w:t xml:space="preserve">  </w:t>
      </w:r>
      <w:bookmarkEnd w:id="90"/>
      <w:r>
        <w:rPr>
          <w:rFonts w:hint="eastAsia" w:ascii="黑体" w:hAnsi="黑体" w:eastAsia="黑体" w:cs="黑体"/>
          <w:color w:val="000000"/>
          <w:kern w:val="0"/>
          <w:szCs w:val="21"/>
        </w:rPr>
        <w:t>专家评审</w:t>
      </w:r>
    </w:p>
    <w:p w14:paraId="5E88B4AA">
      <w:pPr>
        <w:keepNext w:val="0"/>
        <w:keepLines w:val="0"/>
        <w:pageBreakBefore w:val="0"/>
        <w:widowControl/>
        <w:kinsoku/>
        <w:wordWrap/>
        <w:overflowPunct/>
        <w:topLinePunct w:val="0"/>
        <w:bidi w:val="0"/>
        <w:adjustRightInd w:val="0"/>
        <w:snapToGrid/>
        <w:spacing w:line="240" w:lineRule="auto"/>
        <w:textAlignment w:val="auto"/>
        <w:outlineLvl w:val="1"/>
        <w:rPr>
          <w:rFonts w:hint="eastAsia" w:ascii="黑体" w:hAnsi="黑体" w:eastAsia="黑体" w:cs="黑体"/>
          <w:color w:val="000000"/>
          <w:szCs w:val="21"/>
          <w:lang w:val="en-US" w:eastAsia="zh-CN"/>
        </w:rPr>
      </w:pPr>
      <w:r>
        <w:rPr>
          <w:rFonts w:hint="eastAsia" w:ascii="黑体" w:hAnsi="黑体" w:eastAsia="黑体" w:cs="黑体"/>
          <w:color w:val="000000"/>
          <w:szCs w:val="21"/>
          <w:lang w:val="en-US" w:eastAsia="zh-CN"/>
        </w:rPr>
        <w:t>7.1.1　</w:t>
      </w:r>
      <w:r>
        <w:rPr>
          <w:rFonts w:hint="eastAsia" w:ascii="宋体" w:hAnsi="宋体" w:eastAsia="宋体" w:cs="宋体"/>
          <w:color w:val="000000"/>
          <w:szCs w:val="21"/>
          <w:lang w:val="en-US" w:eastAsia="zh-CN"/>
        </w:rPr>
        <w:t>专家组组建</w:t>
      </w:r>
    </w:p>
    <w:p w14:paraId="2AF89527">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Times New Roman" w:hAnsi="Times New Roman"/>
        </w:rPr>
      </w:pPr>
      <w:r>
        <w:rPr>
          <w:rFonts w:hint="eastAsia" w:ascii="黑体" w:hAnsi="黑体" w:eastAsia="黑体" w:cs="黑体"/>
          <w:color w:val="000000"/>
          <w:szCs w:val="21"/>
          <w:lang w:val="en-US" w:eastAsia="zh-CN"/>
        </w:rPr>
        <w:t>7.1.1.1</w:t>
      </w:r>
      <w:r>
        <w:rPr>
          <w:rFonts w:hint="eastAsia" w:ascii="Times New Roman" w:hAnsi="Times New Roman"/>
          <w:lang w:val="en-US" w:eastAsia="zh-CN"/>
        </w:rPr>
        <w:t xml:space="preserve"> </w:t>
      </w:r>
      <w:r>
        <w:rPr>
          <w:rFonts w:hint="eastAsia" w:ascii="Times New Roman" w:hAnsi="Times New Roman"/>
        </w:rPr>
        <w:t>专家组包括智慧农业、设施农业、</w:t>
      </w:r>
      <w:r>
        <w:rPr>
          <w:rFonts w:hint="eastAsia" w:ascii="Times New Roman" w:hAnsi="Times New Roman"/>
          <w:lang w:val="en-US" w:eastAsia="zh-CN"/>
        </w:rPr>
        <w:t>农业种植、</w:t>
      </w:r>
      <w:r>
        <w:rPr>
          <w:rFonts w:hint="eastAsia" w:ascii="Times New Roman" w:hAnsi="Times New Roman"/>
        </w:rPr>
        <w:t>智能农机、农业物联网、卫星遥感、大数据分析、生物技术、资源环境</w:t>
      </w:r>
      <w:r>
        <w:rPr>
          <w:rFonts w:hint="eastAsia" w:ascii="Times New Roman" w:hAnsi="Times New Roman"/>
          <w:lang w:eastAsia="zh-CN"/>
        </w:rPr>
        <w:t>、</w:t>
      </w:r>
      <w:r>
        <w:rPr>
          <w:rFonts w:hint="eastAsia" w:ascii="Times New Roman" w:hAnsi="Times New Roman"/>
          <w:lang w:val="en-US" w:eastAsia="zh-CN"/>
        </w:rPr>
        <w:t>规划设计、政策法规</w:t>
      </w:r>
      <w:r>
        <w:rPr>
          <w:rFonts w:hint="eastAsia" w:ascii="Times New Roman" w:hAnsi="Times New Roman"/>
        </w:rPr>
        <w:t>等领域专家，以确保专业性和权威性。</w:t>
      </w:r>
    </w:p>
    <w:p w14:paraId="1556FD9C">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Times New Roman" w:hAnsi="Times New Roman"/>
        </w:rPr>
      </w:pPr>
      <w:r>
        <w:rPr>
          <w:rFonts w:hint="eastAsia" w:ascii="黑体" w:hAnsi="黑体" w:eastAsia="黑体" w:cs="黑体"/>
          <w:color w:val="000000"/>
          <w:szCs w:val="21"/>
          <w:lang w:val="en-US" w:eastAsia="zh-CN"/>
        </w:rPr>
        <w:t xml:space="preserve">7.1.1.2 </w:t>
      </w:r>
      <w:r>
        <w:rPr>
          <w:rFonts w:hint="eastAsia" w:ascii="Times New Roman" w:hAnsi="Times New Roman"/>
        </w:rPr>
        <w:t>专家组的组成应进行公示，以保证透明度和公信力。</w:t>
      </w:r>
    </w:p>
    <w:p w14:paraId="7E1EBCE2">
      <w:pPr>
        <w:keepNext w:val="0"/>
        <w:keepLines w:val="0"/>
        <w:pageBreakBefore w:val="0"/>
        <w:widowControl/>
        <w:kinsoku/>
        <w:wordWrap/>
        <w:overflowPunct/>
        <w:topLinePunct w:val="0"/>
        <w:bidi w:val="0"/>
        <w:adjustRightInd w:val="0"/>
        <w:snapToGrid/>
        <w:spacing w:line="240" w:lineRule="auto"/>
        <w:textAlignment w:val="auto"/>
        <w:outlineLvl w:val="1"/>
        <w:rPr>
          <w:rFonts w:hint="eastAsia" w:ascii="黑体" w:hAnsi="黑体" w:eastAsia="黑体" w:cs="黑体"/>
          <w:color w:val="000000"/>
          <w:szCs w:val="21"/>
          <w:lang w:val="en-US" w:eastAsia="zh-CN"/>
        </w:rPr>
      </w:pPr>
      <w:r>
        <w:rPr>
          <w:rFonts w:hint="eastAsia" w:ascii="黑体" w:hAnsi="黑体" w:eastAsia="黑体" w:cs="黑体"/>
          <w:color w:val="000000"/>
          <w:szCs w:val="21"/>
          <w:lang w:val="en-US" w:eastAsia="zh-CN"/>
        </w:rPr>
        <w:t>7.1.2　</w:t>
      </w:r>
      <w:r>
        <w:rPr>
          <w:rFonts w:hint="eastAsia" w:ascii="宋体" w:hAnsi="宋体" w:eastAsia="宋体" w:cs="宋体"/>
          <w:color w:val="000000"/>
          <w:szCs w:val="21"/>
          <w:lang w:val="en-US" w:eastAsia="zh-CN"/>
        </w:rPr>
        <w:t>编写专家评估报告</w:t>
      </w:r>
    </w:p>
    <w:p w14:paraId="562D6D9F">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ascii="Times New Roman" w:hAnsi="Times New Roman"/>
          <w:szCs w:val="21"/>
        </w:rPr>
      </w:pPr>
      <w:r>
        <w:rPr>
          <w:rFonts w:hint="eastAsia" w:ascii="Times New Roman" w:hAnsi="Times New Roman"/>
        </w:rPr>
        <w:t>该规划总负责人应组织编写专家评估报告，报告内容应包括专家组对智慧农业种植基地（园区）规划设计的各专项工程的建议以及对应的解释说明。</w:t>
      </w:r>
    </w:p>
    <w:p w14:paraId="63C6F24F">
      <w:pPr>
        <w:pStyle w:val="248"/>
        <w:keepNext w:val="0"/>
        <w:keepLines w:val="0"/>
        <w:pageBreakBefore w:val="0"/>
        <w:kinsoku/>
        <w:wordWrap/>
        <w:overflowPunct/>
        <w:topLinePunct w:val="0"/>
        <w:autoSpaceDE w:val="0"/>
        <w:autoSpaceDN w:val="0"/>
        <w:bidi w:val="0"/>
        <w:adjustRightInd w:val="0"/>
        <w:snapToGrid/>
        <w:spacing w:before="156" w:beforeLines="50" w:after="156" w:afterLines="50" w:line="240" w:lineRule="auto"/>
        <w:ind w:firstLine="0" w:firstLineChars="0"/>
        <w:textAlignment w:val="auto"/>
        <w:outlineLvl w:val="1"/>
        <w:rPr>
          <w:rFonts w:hint="eastAsia" w:ascii="黑体" w:hAnsi="黑体" w:eastAsia="黑体" w:cs="黑体"/>
        </w:rPr>
      </w:pPr>
      <w:bookmarkStart w:id="91" w:name="_Toc196657826"/>
      <w:r>
        <w:rPr>
          <w:rFonts w:ascii="黑体" w:hAnsi="黑体" w:eastAsia="黑体" w:cs="黑体"/>
        </w:rPr>
        <w:t>7</w:t>
      </w:r>
      <w:r>
        <w:rPr>
          <w:rFonts w:hint="eastAsia" w:ascii="黑体" w:hAnsi="黑体" w:eastAsia="黑体" w:cs="黑体"/>
        </w:rPr>
        <w:t>.2</w:t>
      </w:r>
      <w:r>
        <w:rPr>
          <w:rFonts w:hint="eastAsia" w:ascii="黑体" w:hAnsi="黑体" w:eastAsia="黑体" w:cs="黑体"/>
          <w:lang w:val="en-US" w:eastAsia="zh-CN"/>
        </w:rPr>
        <w:t xml:space="preserve">  </w:t>
      </w:r>
      <w:bookmarkEnd w:id="91"/>
      <w:r>
        <w:rPr>
          <w:rFonts w:hint="eastAsia" w:ascii="黑体" w:hAnsi="黑体" w:eastAsia="黑体" w:cs="黑体"/>
          <w:color w:val="000000"/>
          <w:kern w:val="0"/>
          <w:szCs w:val="21"/>
        </w:rPr>
        <w:t>方案报批</w:t>
      </w:r>
    </w:p>
    <w:p w14:paraId="39B7F981">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ascii="Times New Roman" w:hAnsi="Times New Roman"/>
        </w:rPr>
      </w:pPr>
      <w:r>
        <w:rPr>
          <w:rFonts w:hint="eastAsia" w:ascii="宋体" w:hAnsi="宋体"/>
          <w:color w:val="000000"/>
          <w:kern w:val="0"/>
          <w:szCs w:val="21"/>
        </w:rPr>
        <w:t>报批方案包括规划文本、图件、数据库、系统平台和附件。文本包括总则、基地现状、规划目标、总体布局、智慧系统、智慧农业决策平台、基础设施建设工程和投资估算表；图件包括必备图件和可选图件</w:t>
      </w:r>
      <w:r>
        <w:rPr>
          <w:rFonts w:ascii="Times New Roman" w:hAnsi="Times New Roman"/>
        </w:rPr>
        <w:t>。</w:t>
      </w:r>
    </w:p>
    <w:p w14:paraId="391746D8">
      <w:pPr>
        <w:pStyle w:val="2"/>
        <w:rPr>
          <w:rFonts w:ascii="Times New Roman" w:hAnsi="Times New Roman"/>
        </w:rPr>
      </w:pPr>
    </w:p>
    <w:p w14:paraId="2A05E21A">
      <w:pPr>
        <w:jc w:val="center"/>
      </w:pPr>
      <w:bookmarkStart w:id="92" w:name="BookMark8"/>
      <w:r>
        <w:rPr>
          <w:rFonts w:hint="eastAsia"/>
        </w:rPr>
        <w:drawing>
          <wp:inline distT="0" distB="0" distL="0" distR="0">
            <wp:extent cx="1485900" cy="317500"/>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92"/>
    </w:p>
    <w:bookmarkEnd w:id="5"/>
    <w:p w14:paraId="65726F28">
      <w:pPr>
        <w:pStyle w:val="204"/>
        <w:rPr>
          <w:color w:val="000000" w:themeColor="text1"/>
          <w14:textFill>
            <w14:solidFill>
              <w14:schemeClr w14:val="tx1"/>
            </w14:solidFill>
          </w14:textFill>
        </w:rPr>
      </w:pPr>
      <w:bookmarkStart w:id="93" w:name="BookMark5"/>
    </w:p>
    <w:p w14:paraId="762FEC72">
      <w:pPr>
        <w:pStyle w:val="205"/>
        <w:rPr>
          <w:color w:val="000000" w:themeColor="text1"/>
          <w14:textFill>
            <w14:solidFill>
              <w14:schemeClr w14:val="tx1"/>
            </w14:solidFill>
          </w14:textFill>
        </w:rPr>
      </w:pPr>
    </w:p>
    <w:bookmarkEnd w:id="93"/>
    <w:p w14:paraId="654C85B9">
      <w:pPr>
        <w:pStyle w:val="205"/>
        <w:numPr>
          <w:ilvl w:val="0"/>
          <w:numId w:val="0"/>
        </w:numPr>
        <w:ind w:left="425"/>
        <w:jc w:val="both"/>
        <w:rPr>
          <w:color w:val="000000" w:themeColor="text1"/>
          <w14:textFill>
            <w14:solidFill>
              <w14:schemeClr w14:val="tx1"/>
            </w14:solidFill>
          </w14:textFill>
        </w:rPr>
      </w:pPr>
    </w:p>
    <w:sectPr>
      <w:headerReference r:id="rId19" w:type="default"/>
      <w:footerReference r:id="rId21" w:type="default"/>
      <w:headerReference r:id="rId20" w:type="even"/>
      <w:footerReference r:id="rId22" w:type="even"/>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4CFFA">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5B5E0">
    <w:pPr>
      <w:pStyle w:val="20"/>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9C05E">
    <w:pPr>
      <w:pStyle w:val="20"/>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8C960">
    <w:pPr>
      <w:pStyle w:val="58"/>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3846C">
    <w:pPr>
      <w:pStyle w:val="57"/>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F6B95">
    <w:pPr>
      <w:pStyle w:val="58"/>
    </w:pPr>
    <w:r>
      <w:fldChar w:fldCharType="begin"/>
    </w:r>
    <w:r>
      <w:instrText xml:space="preserve">PAGE   \* MERGEFORMAT</w:instrText>
    </w:r>
    <w:r>
      <w:fldChar w:fldCharType="separate"/>
    </w:r>
    <w:r>
      <w:rPr>
        <w:lang w:val="zh-CN"/>
      </w:rPr>
      <w:t>III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B8831">
    <w:pPr>
      <w:pStyle w:val="57"/>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76DCD">
    <w:pPr>
      <w:pStyle w:val="58"/>
    </w:pPr>
    <w:r>
      <w:fldChar w:fldCharType="begin"/>
    </w:r>
    <w:r>
      <w:instrText xml:space="preserve">PAGE   \* MERGEFORMAT</w:instrText>
    </w:r>
    <w:r>
      <w:fldChar w:fldCharType="separate"/>
    </w:r>
    <w:r>
      <w:rPr>
        <w:lang w:val="zh-CN"/>
      </w:rPr>
      <w:t>11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1296C">
    <w:pPr>
      <w:pStyle w:val="57"/>
    </w:pPr>
    <w:r>
      <w:fldChar w:fldCharType="begin"/>
    </w:r>
    <w:r>
      <w:instrText xml:space="preserve"> PAGE   \* MERGEFORMAT \* MERGEFORMAT </w:instrText>
    </w:r>
    <w:r>
      <w:fldChar w:fldCharType="separate"/>
    </w:r>
    <w: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43C00">
    <w:pPr>
      <w:pStyle w:val="21"/>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1612A">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3FE32">
    <w:pPr>
      <w:pStyle w:val="21"/>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B4B37">
    <w:pPr>
      <w:pStyle w:val="21"/>
      <w:jc w:val="right"/>
      <w:rPr>
        <w:rFonts w:ascii="黑体" w:hAnsi="黑体" w:eastAsia="黑体"/>
        <w:sz w:val="21"/>
        <w:szCs w:val="21"/>
      </w:rPr>
    </w:pPr>
    <w:r>
      <w:rPr>
        <w:rFonts w:hint="eastAsia" w:ascii="黑体" w:hAnsi="黑体" w:eastAsia="黑体"/>
        <w:sz w:val="21"/>
        <w:szCs w:val="21"/>
      </w:rPr>
      <w:t xml:space="preserve">T/SZSZNYCJH </w:t>
    </w:r>
    <w:r>
      <w:rPr>
        <w:rFonts w:hint="eastAsia" w:ascii="黑体" w:hAnsi="黑体" w:eastAsia="黑体"/>
        <w:sz w:val="21"/>
        <w:szCs w:val="21"/>
        <w:lang w:val="en-US" w:eastAsia="zh-CN"/>
      </w:rPr>
      <w:t>003</w:t>
    </w:r>
    <w:r>
      <w:rPr>
        <w:rFonts w:hint="eastAsia" w:ascii="黑体" w:hAnsi="黑体" w:eastAsia="黑体"/>
        <w:sz w:val="21"/>
        <w:szCs w:val="21"/>
      </w:rPr>
      <w:t>—2025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FABF8">
    <w:pPr>
      <w:pStyle w:val="21"/>
      <w:jc w:val="right"/>
      <w:rPr>
        <w:rFonts w:ascii="黑体" w:hAnsi="黑体" w:eastAsia="黑体"/>
        <w:sz w:val="21"/>
        <w:szCs w:val="21"/>
      </w:rPr>
    </w:pPr>
    <w:r>
      <w:rPr>
        <w:rFonts w:ascii="黑体" w:hAnsi="黑体" w:eastAsia="黑体"/>
        <w:sz w:val="21"/>
        <w:szCs w:val="21"/>
      </w:rPr>
      <w:t>DB4403/T XX—2023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C55FC">
    <w:pPr>
      <w:pStyle w:val="21"/>
      <w:jc w:val="right"/>
      <w:rPr>
        <w:rFonts w:ascii="黑体" w:hAnsi="黑体" w:eastAsia="黑体"/>
        <w:sz w:val="21"/>
        <w:szCs w:val="21"/>
      </w:rPr>
    </w:pPr>
    <w:r>
      <w:rPr>
        <w:rFonts w:hint="eastAsia" w:ascii="黑体" w:hAnsi="黑体" w:eastAsia="黑体"/>
        <w:sz w:val="21"/>
        <w:szCs w:val="21"/>
      </w:rPr>
      <w:t>T/SZNB XXX—2025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8DD83">
    <w:pPr>
      <w:pStyle w:val="68"/>
    </w:pPr>
    <w:r>
      <w:rPr>
        <w:rFonts w:hint="eastAsia"/>
      </w:rPr>
      <w:t xml:space="preserve">T/SZSZNYCJH </w:t>
    </w:r>
    <w:r>
      <w:rPr>
        <w:rFonts w:hint="eastAsia"/>
        <w:lang w:val="en-US" w:eastAsia="zh-CN"/>
      </w:rPr>
      <w:t>003</w:t>
    </w:r>
    <w:r>
      <w:rPr>
        <w:rFonts w:hint="eastAsia"/>
      </w:rPr>
      <w:t>—2025</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4C859">
    <w:pPr>
      <w:pStyle w:val="21"/>
      <w:jc w:val="right"/>
      <w:rPr>
        <w:rFonts w:ascii="黑体" w:hAnsi="黑体" w:eastAsia="黑体"/>
        <w:sz w:val="21"/>
        <w:szCs w:val="21"/>
      </w:rPr>
    </w:pPr>
    <w:r>
      <w:rPr>
        <w:rFonts w:hint="eastAsia" w:ascii="黑体" w:hAnsi="黑体" w:eastAsia="黑体"/>
        <w:sz w:val="21"/>
        <w:szCs w:val="21"/>
      </w:rPr>
      <w:t xml:space="preserve">T/T/SZSZNYCJH </w:t>
    </w:r>
    <w:r>
      <w:rPr>
        <w:rFonts w:hint="eastAsia" w:ascii="黑体" w:hAnsi="黑体" w:eastAsia="黑体"/>
        <w:sz w:val="21"/>
        <w:szCs w:val="21"/>
        <w:lang w:val="en-US" w:eastAsia="zh-CN"/>
      </w:rPr>
      <w:t>003</w:t>
    </w:r>
    <w:r>
      <w:rPr>
        <w:rFonts w:hint="eastAsia" w:ascii="黑体" w:hAnsi="黑体" w:eastAsia="黑体"/>
        <w:sz w:val="21"/>
        <w:szCs w:val="21"/>
      </w:rPr>
      <w:t>—2025</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1F188">
    <w:pPr>
      <w:pStyle w:val="68"/>
    </w:pPr>
    <w:r>
      <w:rPr>
        <w:rFonts w:hint="eastAsia"/>
      </w:rPr>
      <w:t>T/T/SZSZNYCJH 003—2025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70"/>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5"/>
      <w:suff w:val="nothing"/>
      <w:lvlText w:val="%1%2.%3　"/>
      <w:lvlJc w:val="left"/>
      <w:pPr>
        <w:ind w:left="0" w:firstLine="0"/>
      </w:pPr>
    </w:lvl>
    <w:lvl w:ilvl="3" w:tentative="0">
      <w:start w:val="1"/>
      <w:numFmt w:val="decimal"/>
      <w:pStyle w:val="124"/>
      <w:suff w:val="nothing"/>
      <w:lvlText w:val="%1%2.%3.%4　"/>
      <w:lvlJc w:val="left"/>
      <w:pPr>
        <w:ind w:left="0" w:firstLine="0"/>
      </w:pPr>
    </w:lvl>
    <w:lvl w:ilvl="4" w:tentative="0">
      <w:start w:val="1"/>
      <w:numFmt w:val="decimal"/>
      <w:pStyle w:val="159"/>
      <w:suff w:val="nothing"/>
      <w:lvlText w:val="%1%2.%3.%4.%5　"/>
      <w:lvlJc w:val="left"/>
      <w:pPr>
        <w:ind w:left="0" w:firstLine="0"/>
      </w:pPr>
    </w:lvl>
    <w:lvl w:ilvl="5" w:tentative="0">
      <w:start w:val="1"/>
      <w:numFmt w:val="decimal"/>
      <w:pStyle w:val="161"/>
      <w:suff w:val="nothing"/>
      <w:lvlText w:val="%1%2.%3.%4.%5.%6　"/>
      <w:lvlJc w:val="left"/>
      <w:pPr>
        <w:ind w:left="0" w:firstLine="0"/>
      </w:pPr>
    </w:lvl>
    <w:lvl w:ilvl="6" w:tentative="0">
      <w:start w:val="1"/>
      <w:numFmt w:val="decimal"/>
      <w:pStyle w:val="164"/>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6"/>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5"/>
      <w:lvlText w:val="%1"/>
      <w:lvlJc w:val="left"/>
      <w:pPr>
        <w:ind w:left="425" w:hanging="425"/>
      </w:pPr>
      <w:rPr>
        <w:rFonts w:hint="eastAsia"/>
      </w:rPr>
    </w:lvl>
    <w:lvl w:ilvl="1" w:tentative="0">
      <w:start w:val="1"/>
      <w:numFmt w:val="decimal"/>
      <w:pStyle w:val="206"/>
      <w:suff w:val="nothing"/>
      <w:lvlText w:val="%10.%2 "/>
      <w:lvlJc w:val="left"/>
      <w:pPr>
        <w:ind w:left="0" w:firstLine="0"/>
      </w:pPr>
      <w:rPr>
        <w:rFonts w:hint="eastAsia" w:ascii="黑体" w:eastAsia="黑体" w:hAnsiTheme="minorHAnsi"/>
        <w:b w:val="0"/>
        <w:i w:val="0"/>
        <w:sz w:val="21"/>
      </w:rPr>
    </w:lvl>
    <w:lvl w:ilvl="2" w:tentative="0">
      <w:start w:val="1"/>
      <w:numFmt w:val="decimal"/>
      <w:pStyle w:val="207"/>
      <w:suff w:val="nothing"/>
      <w:lvlText w:val="%10.%2.%3 "/>
      <w:lvlJc w:val="left"/>
      <w:pPr>
        <w:ind w:left="0" w:firstLine="0"/>
      </w:pPr>
      <w:rPr>
        <w:rFonts w:hint="eastAsia" w:ascii="黑体" w:eastAsia="黑体" w:hAnsiTheme="minorHAnsi"/>
        <w:b w:val="0"/>
        <w:i w:val="0"/>
        <w:sz w:val="21"/>
      </w:rPr>
    </w:lvl>
    <w:lvl w:ilvl="3" w:tentative="0">
      <w:start w:val="1"/>
      <w:numFmt w:val="decimal"/>
      <w:pStyle w:val="208"/>
      <w:suff w:val="nothing"/>
      <w:lvlText w:val="%10.%2.%3.%4 "/>
      <w:lvlJc w:val="left"/>
      <w:pPr>
        <w:ind w:left="0" w:firstLine="0"/>
      </w:pPr>
      <w:rPr>
        <w:rFonts w:hint="eastAsia" w:ascii="黑体" w:eastAsia="黑体" w:hAnsiTheme="minorHAnsi"/>
        <w:b w:val="0"/>
        <w:i w:val="0"/>
        <w:sz w:val="21"/>
      </w:rPr>
    </w:lvl>
    <w:lvl w:ilvl="4" w:tentative="0">
      <w:start w:val="1"/>
      <w:numFmt w:val="decimal"/>
      <w:pStyle w:val="209"/>
      <w:suff w:val="nothing"/>
      <w:lvlText w:val="%10.%2.%3.%4.%5 "/>
      <w:lvlJc w:val="left"/>
      <w:pPr>
        <w:ind w:left="0" w:firstLine="0"/>
      </w:pPr>
      <w:rPr>
        <w:rFonts w:hint="eastAsia" w:ascii="黑体" w:eastAsia="黑体" w:hAnsiTheme="minorHAnsi"/>
        <w:b w:val="0"/>
        <w:i w:val="0"/>
        <w:sz w:val="21"/>
      </w:rPr>
    </w:lvl>
    <w:lvl w:ilvl="5" w:tentative="0">
      <w:start w:val="1"/>
      <w:numFmt w:val="decimal"/>
      <w:pStyle w:val="210"/>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7"/>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3"/>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5"/>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6"/>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1"/>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8"/>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8"/>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3"/>
      <w:lvlText w:val=""/>
      <w:lvlJc w:val="left"/>
      <w:pPr>
        <w:ind w:left="851" w:hanging="431"/>
      </w:pPr>
      <w:rPr>
        <w:rFonts w:hint="default" w:ascii="Symbol" w:hAnsi="Symbol"/>
        <w:sz w:val="21"/>
      </w:rPr>
    </w:lvl>
    <w:lvl w:ilvl="2" w:tentative="0">
      <w:start w:val="1"/>
      <w:numFmt w:val="bullet"/>
      <w:pStyle w:val="178"/>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80"/>
      <w:lvlText w:val="%1)"/>
      <w:lvlJc w:val="left"/>
      <w:pPr>
        <w:tabs>
          <w:tab w:val="left" w:pos="851"/>
        </w:tabs>
        <w:ind w:left="851" w:hanging="426"/>
      </w:pPr>
      <w:rPr>
        <w:rFonts w:hint="eastAsia" w:ascii="宋体" w:hAnsi="Times New Roman" w:eastAsia="宋体"/>
        <w:sz w:val="21"/>
      </w:rPr>
    </w:lvl>
    <w:lvl w:ilvl="1" w:tentative="0">
      <w:start w:val="1"/>
      <w:numFmt w:val="decimal"/>
      <w:pStyle w:val="115"/>
      <w:lvlText w:val="%2)"/>
      <w:lvlJc w:val="left"/>
      <w:pPr>
        <w:tabs>
          <w:tab w:val="left" w:pos="1276"/>
        </w:tabs>
        <w:ind w:left="1276" w:hanging="425"/>
      </w:pPr>
      <w:rPr>
        <w:rFonts w:hint="eastAsia" w:ascii="宋体" w:hAnsi="Times New Roman" w:eastAsia="宋体"/>
        <w:sz w:val="21"/>
      </w:rPr>
    </w:lvl>
    <w:lvl w:ilvl="2" w:tentative="0">
      <w:start w:val="1"/>
      <w:numFmt w:val="decimal"/>
      <w:pStyle w:val="123"/>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4"/>
      <w:lvlText w:val="%1"/>
      <w:lvlJc w:val="left"/>
      <w:pPr>
        <w:ind w:left="420" w:hanging="420"/>
      </w:pPr>
      <w:rPr>
        <w:rFonts w:hint="eastAsia"/>
      </w:rPr>
    </w:lvl>
    <w:lvl w:ilvl="1" w:tentative="0">
      <w:start w:val="1"/>
      <w:numFmt w:val="decimal"/>
      <w:pStyle w:val="89"/>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9"/>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2"/>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9"/>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20"/>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5"/>
      <w:suff w:val="space"/>
      <w:lvlText w:val="%1"/>
      <w:lvlJc w:val="left"/>
      <w:pPr>
        <w:ind w:left="425" w:hanging="425"/>
      </w:pPr>
      <w:rPr>
        <w:rFonts w:hint="eastAsia"/>
      </w:rPr>
    </w:lvl>
    <w:lvl w:ilvl="1" w:tentative="0">
      <w:start w:val="1"/>
      <w:numFmt w:val="decimal"/>
      <w:pStyle w:val="83"/>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7"/>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8"/>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5"/>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2"/>
      <w:suff w:val="nothing"/>
      <w:lvlText w:val="附录%1"/>
      <w:lvlJc w:val="left"/>
      <w:pPr>
        <w:ind w:left="0" w:firstLine="0"/>
      </w:pPr>
      <w:rPr>
        <w:rFonts w:hint="eastAsia"/>
        <w:spacing w:val="100"/>
        <w:lang w:val="en-US"/>
      </w:rPr>
    </w:lvl>
    <w:lvl w:ilvl="1" w:tentative="0">
      <w:start w:val="1"/>
      <w:numFmt w:val="decimal"/>
      <w:pStyle w:val="84"/>
      <w:suff w:val="nothing"/>
      <w:lvlText w:val="%1.%2　"/>
      <w:lvlJc w:val="left"/>
      <w:pPr>
        <w:ind w:left="0" w:firstLine="0"/>
      </w:pPr>
      <w:rPr>
        <w:rFonts w:hint="eastAsia" w:ascii="黑体" w:eastAsia="黑体"/>
        <w:b w:val="0"/>
        <w:i w:val="0"/>
        <w:sz w:val="21"/>
      </w:rPr>
    </w:lvl>
    <w:lvl w:ilvl="2" w:tentative="0">
      <w:start w:val="1"/>
      <w:numFmt w:val="decimal"/>
      <w:pStyle w:val="85"/>
      <w:suff w:val="nothing"/>
      <w:lvlText w:val="%1.%2.%3　"/>
      <w:lvlJc w:val="left"/>
      <w:pPr>
        <w:ind w:left="0" w:firstLine="0"/>
      </w:pPr>
      <w:rPr>
        <w:rFonts w:hint="eastAsia" w:ascii="黑体" w:eastAsia="黑体"/>
        <w:b w:val="0"/>
        <w:i w:val="0"/>
        <w:sz w:val="21"/>
      </w:rPr>
    </w:lvl>
    <w:lvl w:ilvl="3" w:tentative="0">
      <w:start w:val="1"/>
      <w:numFmt w:val="decimal"/>
      <w:pStyle w:val="87"/>
      <w:suff w:val="nothing"/>
      <w:lvlText w:val="%1.%2.%3.%4　"/>
      <w:lvlJc w:val="left"/>
      <w:pPr>
        <w:ind w:left="0" w:firstLine="0"/>
      </w:pPr>
      <w:rPr>
        <w:rFonts w:hint="eastAsia" w:ascii="黑体" w:eastAsia="黑体"/>
        <w:b w:val="0"/>
        <w:i w:val="0"/>
        <w:sz w:val="21"/>
      </w:rPr>
    </w:lvl>
    <w:lvl w:ilvl="4" w:tentative="0">
      <w:start w:val="1"/>
      <w:numFmt w:val="decimal"/>
      <w:pStyle w:val="88"/>
      <w:suff w:val="nothing"/>
      <w:lvlText w:val="%1.%2.%3.%4.%5　"/>
      <w:lvlJc w:val="left"/>
      <w:pPr>
        <w:ind w:left="0" w:firstLine="0"/>
      </w:pPr>
      <w:rPr>
        <w:rFonts w:hint="eastAsia" w:ascii="黑体" w:eastAsia="黑体"/>
        <w:b w:val="0"/>
        <w:i w:val="0"/>
        <w:sz w:val="21"/>
      </w:rPr>
    </w:lvl>
    <w:lvl w:ilvl="5" w:tentative="0">
      <w:start w:val="1"/>
      <w:numFmt w:val="decimal"/>
      <w:pStyle w:val="90"/>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4"/>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3"/>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8"/>
      <w:suff w:val="nothing"/>
      <w:lvlText w:val="%1"/>
      <w:lvlJc w:val="left"/>
      <w:pPr>
        <w:ind w:left="0" w:firstLine="0"/>
      </w:pPr>
      <w:rPr>
        <w:rFonts w:hint="eastAsia"/>
      </w:rPr>
    </w:lvl>
    <w:lvl w:ilvl="1" w:tentative="0">
      <w:start w:val="1"/>
      <w:numFmt w:val="decimal"/>
      <w:pStyle w:val="110"/>
      <w:suff w:val="nothing"/>
      <w:lvlText w:val="%1%2　"/>
      <w:lvlJc w:val="left"/>
      <w:pPr>
        <w:ind w:left="0" w:firstLine="0"/>
      </w:pPr>
      <w:rPr>
        <w:rFonts w:hint="eastAsia" w:ascii="黑体" w:eastAsia="黑体"/>
        <w:b w:val="0"/>
        <w:i w:val="0"/>
        <w:sz w:val="21"/>
      </w:rPr>
    </w:lvl>
    <w:lvl w:ilvl="2" w:tentative="0">
      <w:start w:val="1"/>
      <w:numFmt w:val="decimal"/>
      <w:pStyle w:val="11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71"/>
      <w:suff w:val="nothing"/>
      <w:lvlText w:val="%1%2.%3.%4　"/>
      <w:lvlJc w:val="left"/>
      <w:pPr>
        <w:ind w:left="0" w:firstLine="0"/>
      </w:pPr>
      <w:rPr>
        <w:rFonts w:hint="eastAsia" w:ascii="黑体" w:eastAsia="黑体"/>
        <w:b w:val="0"/>
        <w:i w:val="0"/>
        <w:sz w:val="21"/>
      </w:rPr>
    </w:lvl>
    <w:lvl w:ilvl="4" w:tentative="0">
      <w:start w:val="1"/>
      <w:numFmt w:val="decimal"/>
      <w:pStyle w:val="100"/>
      <w:suff w:val="nothing"/>
      <w:lvlText w:val="%1%2.%3.%4.%5　"/>
      <w:lvlJc w:val="left"/>
      <w:pPr>
        <w:ind w:left="0" w:firstLine="0"/>
      </w:pPr>
      <w:rPr>
        <w:rFonts w:hint="eastAsia" w:ascii="黑体" w:eastAsia="黑体"/>
        <w:b w:val="0"/>
        <w:i w:val="0"/>
        <w:sz w:val="21"/>
      </w:rPr>
    </w:lvl>
    <w:lvl w:ilvl="5" w:tentative="0">
      <w:start w:val="1"/>
      <w:numFmt w:val="decimal"/>
      <w:pStyle w:val="104"/>
      <w:suff w:val="nothing"/>
      <w:lvlText w:val="%1%2.%3.%4.%5.%6　"/>
      <w:lvlJc w:val="left"/>
      <w:pPr>
        <w:ind w:left="0" w:firstLine="0"/>
      </w:pPr>
      <w:rPr>
        <w:rFonts w:hint="eastAsia" w:ascii="黑体" w:eastAsia="黑体"/>
        <w:b w:val="0"/>
        <w:i w:val="0"/>
        <w:sz w:val="21"/>
      </w:rPr>
    </w:lvl>
    <w:lvl w:ilvl="6" w:tentative="0">
      <w:start w:val="1"/>
      <w:numFmt w:val="decimal"/>
      <w:pStyle w:val="109"/>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5"/>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21"/>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5"/>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ljOGYyNWIyZGQ1MTdjNjdhNTA2ODNkYWYwNTMifQ=="/>
  </w:docVars>
  <w:rsids>
    <w:rsidRoot w:val="003C5382"/>
    <w:rsid w:val="0000040A"/>
    <w:rsid w:val="00000A94"/>
    <w:rsid w:val="00001972"/>
    <w:rsid w:val="00001D9A"/>
    <w:rsid w:val="0000263A"/>
    <w:rsid w:val="00007B3A"/>
    <w:rsid w:val="000107E0"/>
    <w:rsid w:val="00011FDE"/>
    <w:rsid w:val="00012FFD"/>
    <w:rsid w:val="00014162"/>
    <w:rsid w:val="00014340"/>
    <w:rsid w:val="00016A9C"/>
    <w:rsid w:val="00020AAA"/>
    <w:rsid w:val="00022184"/>
    <w:rsid w:val="00022762"/>
    <w:rsid w:val="000238E0"/>
    <w:rsid w:val="000249DB"/>
    <w:rsid w:val="0002595E"/>
    <w:rsid w:val="00026708"/>
    <w:rsid w:val="000303C3"/>
    <w:rsid w:val="000331D3"/>
    <w:rsid w:val="000346A5"/>
    <w:rsid w:val="000359C3"/>
    <w:rsid w:val="00035A7D"/>
    <w:rsid w:val="000365ED"/>
    <w:rsid w:val="00036AE0"/>
    <w:rsid w:val="0004249A"/>
    <w:rsid w:val="00043282"/>
    <w:rsid w:val="00044286"/>
    <w:rsid w:val="00046583"/>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7F6"/>
    <w:rsid w:val="00071CC0"/>
    <w:rsid w:val="0007260E"/>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DE8"/>
    <w:rsid w:val="000B1FF2"/>
    <w:rsid w:val="000B3CDA"/>
    <w:rsid w:val="000B61BE"/>
    <w:rsid w:val="000B6A0B"/>
    <w:rsid w:val="000C0F6C"/>
    <w:rsid w:val="000C11DB"/>
    <w:rsid w:val="000C1492"/>
    <w:rsid w:val="000C2FBD"/>
    <w:rsid w:val="000C4B41"/>
    <w:rsid w:val="000C57D6"/>
    <w:rsid w:val="000C6362"/>
    <w:rsid w:val="000C710E"/>
    <w:rsid w:val="000C7666"/>
    <w:rsid w:val="000D0A9C"/>
    <w:rsid w:val="000D1795"/>
    <w:rsid w:val="000D329A"/>
    <w:rsid w:val="000D4162"/>
    <w:rsid w:val="000D4B9C"/>
    <w:rsid w:val="000D4EB6"/>
    <w:rsid w:val="000D753B"/>
    <w:rsid w:val="000E4C9E"/>
    <w:rsid w:val="000E6FD7"/>
    <w:rsid w:val="000F06E1"/>
    <w:rsid w:val="000F0E3C"/>
    <w:rsid w:val="000F19D5"/>
    <w:rsid w:val="000F471E"/>
    <w:rsid w:val="000F4AEA"/>
    <w:rsid w:val="000F633F"/>
    <w:rsid w:val="000F67E9"/>
    <w:rsid w:val="00104926"/>
    <w:rsid w:val="00113B1E"/>
    <w:rsid w:val="0011711C"/>
    <w:rsid w:val="0012059C"/>
    <w:rsid w:val="00124E4F"/>
    <w:rsid w:val="001260B7"/>
    <w:rsid w:val="001265CB"/>
    <w:rsid w:val="00127E25"/>
    <w:rsid w:val="001321C6"/>
    <w:rsid w:val="001325C4"/>
    <w:rsid w:val="00133010"/>
    <w:rsid w:val="001338EE"/>
    <w:rsid w:val="00133AAE"/>
    <w:rsid w:val="00135323"/>
    <w:rsid w:val="001356C4"/>
    <w:rsid w:val="00141114"/>
    <w:rsid w:val="00142969"/>
    <w:rsid w:val="001439FA"/>
    <w:rsid w:val="001446C2"/>
    <w:rsid w:val="001457E7"/>
    <w:rsid w:val="00145D9D"/>
    <w:rsid w:val="00146388"/>
    <w:rsid w:val="001472FC"/>
    <w:rsid w:val="001529E5"/>
    <w:rsid w:val="00153C7E"/>
    <w:rsid w:val="00156B25"/>
    <w:rsid w:val="00156D0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472B"/>
    <w:rsid w:val="001852C9"/>
    <w:rsid w:val="00190087"/>
    <w:rsid w:val="001913C4"/>
    <w:rsid w:val="00192F35"/>
    <w:rsid w:val="0019348F"/>
    <w:rsid w:val="00193A07"/>
    <w:rsid w:val="00194C95"/>
    <w:rsid w:val="00195C34"/>
    <w:rsid w:val="00196EF5"/>
    <w:rsid w:val="001A1295"/>
    <w:rsid w:val="001A1A53"/>
    <w:rsid w:val="001A234A"/>
    <w:rsid w:val="001A4CF3"/>
    <w:rsid w:val="001A7FC8"/>
    <w:rsid w:val="001B06E8"/>
    <w:rsid w:val="001B1B7B"/>
    <w:rsid w:val="001B71D0"/>
    <w:rsid w:val="001B71EE"/>
    <w:rsid w:val="001C04A8"/>
    <w:rsid w:val="001C2C03"/>
    <w:rsid w:val="001C42F7"/>
    <w:rsid w:val="001C49E5"/>
    <w:rsid w:val="001C680C"/>
    <w:rsid w:val="001C7FEA"/>
    <w:rsid w:val="001D0499"/>
    <w:rsid w:val="001D0BBE"/>
    <w:rsid w:val="001D0ED4"/>
    <w:rsid w:val="001D195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0A62"/>
    <w:rsid w:val="0020107D"/>
    <w:rsid w:val="00202733"/>
    <w:rsid w:val="00202AA4"/>
    <w:rsid w:val="002031F7"/>
    <w:rsid w:val="002040E6"/>
    <w:rsid w:val="0020527B"/>
    <w:rsid w:val="00205F2C"/>
    <w:rsid w:val="00210B15"/>
    <w:rsid w:val="002142EA"/>
    <w:rsid w:val="002204BB"/>
    <w:rsid w:val="00221B79"/>
    <w:rsid w:val="00221C6B"/>
    <w:rsid w:val="00222D02"/>
    <w:rsid w:val="002253A1"/>
    <w:rsid w:val="00225CF8"/>
    <w:rsid w:val="0022794E"/>
    <w:rsid w:val="00233D64"/>
    <w:rsid w:val="0023482A"/>
    <w:rsid w:val="002359CB"/>
    <w:rsid w:val="002378B8"/>
    <w:rsid w:val="00243540"/>
    <w:rsid w:val="0024497B"/>
    <w:rsid w:val="0024515B"/>
    <w:rsid w:val="00246021"/>
    <w:rsid w:val="0024666E"/>
    <w:rsid w:val="00247F52"/>
    <w:rsid w:val="00250B25"/>
    <w:rsid w:val="00250BBE"/>
    <w:rsid w:val="002515C2"/>
    <w:rsid w:val="0025194F"/>
    <w:rsid w:val="00260988"/>
    <w:rsid w:val="0026148A"/>
    <w:rsid w:val="00262696"/>
    <w:rsid w:val="00263D25"/>
    <w:rsid w:val="002643C3"/>
    <w:rsid w:val="00264A0C"/>
    <w:rsid w:val="00265865"/>
    <w:rsid w:val="00266EEB"/>
    <w:rsid w:val="00267EF4"/>
    <w:rsid w:val="00270CB8"/>
    <w:rsid w:val="00272B08"/>
    <w:rsid w:val="00273363"/>
    <w:rsid w:val="002771AC"/>
    <w:rsid w:val="00281BB8"/>
    <w:rsid w:val="00281E9E"/>
    <w:rsid w:val="00282405"/>
    <w:rsid w:val="00282841"/>
    <w:rsid w:val="00285170"/>
    <w:rsid w:val="00285361"/>
    <w:rsid w:val="00292D60"/>
    <w:rsid w:val="00293B30"/>
    <w:rsid w:val="00294D34"/>
    <w:rsid w:val="00294E3B"/>
    <w:rsid w:val="00296193"/>
    <w:rsid w:val="00296C66"/>
    <w:rsid w:val="00296CAF"/>
    <w:rsid w:val="00296EBE"/>
    <w:rsid w:val="002974E3"/>
    <w:rsid w:val="002A084B"/>
    <w:rsid w:val="002A1260"/>
    <w:rsid w:val="002A1589"/>
    <w:rsid w:val="002A1608"/>
    <w:rsid w:val="002A25DC"/>
    <w:rsid w:val="002A3AAB"/>
    <w:rsid w:val="002A4CEA"/>
    <w:rsid w:val="002A5977"/>
    <w:rsid w:val="002A5A13"/>
    <w:rsid w:val="002A757F"/>
    <w:rsid w:val="002A7A0B"/>
    <w:rsid w:val="002A7F44"/>
    <w:rsid w:val="002B0C40"/>
    <w:rsid w:val="002B1966"/>
    <w:rsid w:val="002B32DD"/>
    <w:rsid w:val="002B4508"/>
    <w:rsid w:val="002B5779"/>
    <w:rsid w:val="002B7332"/>
    <w:rsid w:val="002B7F51"/>
    <w:rsid w:val="002C09E7"/>
    <w:rsid w:val="002C1E06"/>
    <w:rsid w:val="002C1E1C"/>
    <w:rsid w:val="002C3F07"/>
    <w:rsid w:val="002C5278"/>
    <w:rsid w:val="002C7047"/>
    <w:rsid w:val="002C7EBB"/>
    <w:rsid w:val="002D06C1"/>
    <w:rsid w:val="002D42B5"/>
    <w:rsid w:val="002D4F1A"/>
    <w:rsid w:val="002D57BF"/>
    <w:rsid w:val="002D6EC6"/>
    <w:rsid w:val="002D79AC"/>
    <w:rsid w:val="002E039D"/>
    <w:rsid w:val="002E176A"/>
    <w:rsid w:val="002E4D5A"/>
    <w:rsid w:val="002E6326"/>
    <w:rsid w:val="002E76C8"/>
    <w:rsid w:val="002F30E0"/>
    <w:rsid w:val="002F35E4"/>
    <w:rsid w:val="002F3730"/>
    <w:rsid w:val="002F38E1"/>
    <w:rsid w:val="002F41ED"/>
    <w:rsid w:val="002F7AF6"/>
    <w:rsid w:val="00300E63"/>
    <w:rsid w:val="00301CC8"/>
    <w:rsid w:val="00302F5F"/>
    <w:rsid w:val="0030441D"/>
    <w:rsid w:val="00306063"/>
    <w:rsid w:val="00313B85"/>
    <w:rsid w:val="00317988"/>
    <w:rsid w:val="003221B4"/>
    <w:rsid w:val="0032258D"/>
    <w:rsid w:val="00322E62"/>
    <w:rsid w:val="0032369E"/>
    <w:rsid w:val="00324D13"/>
    <w:rsid w:val="00324D2A"/>
    <w:rsid w:val="00324EDD"/>
    <w:rsid w:val="003331E4"/>
    <w:rsid w:val="0033508B"/>
    <w:rsid w:val="00336C64"/>
    <w:rsid w:val="00337162"/>
    <w:rsid w:val="0034194F"/>
    <w:rsid w:val="0034349A"/>
    <w:rsid w:val="00344605"/>
    <w:rsid w:val="00346CCB"/>
    <w:rsid w:val="003474AA"/>
    <w:rsid w:val="00350D1D"/>
    <w:rsid w:val="00352C83"/>
    <w:rsid w:val="00356891"/>
    <w:rsid w:val="003615D2"/>
    <w:rsid w:val="00363651"/>
    <w:rsid w:val="0036429C"/>
    <w:rsid w:val="00364A53"/>
    <w:rsid w:val="003654CB"/>
    <w:rsid w:val="00365AA9"/>
    <w:rsid w:val="00365F86"/>
    <w:rsid w:val="00365F87"/>
    <w:rsid w:val="00366E89"/>
    <w:rsid w:val="003705F4"/>
    <w:rsid w:val="00370D58"/>
    <w:rsid w:val="00371316"/>
    <w:rsid w:val="00376713"/>
    <w:rsid w:val="00380F79"/>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6BEB"/>
    <w:rsid w:val="003974EB"/>
    <w:rsid w:val="00397CC5"/>
    <w:rsid w:val="003A1582"/>
    <w:rsid w:val="003A4077"/>
    <w:rsid w:val="003B09AD"/>
    <w:rsid w:val="003B1F18"/>
    <w:rsid w:val="003B2BAA"/>
    <w:rsid w:val="003B352F"/>
    <w:rsid w:val="003B5BF0"/>
    <w:rsid w:val="003B60BF"/>
    <w:rsid w:val="003B6BE3"/>
    <w:rsid w:val="003C010C"/>
    <w:rsid w:val="003C0A6C"/>
    <w:rsid w:val="003C14F8"/>
    <w:rsid w:val="003C5382"/>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4DBF"/>
    <w:rsid w:val="003F6272"/>
    <w:rsid w:val="00400E72"/>
    <w:rsid w:val="00401400"/>
    <w:rsid w:val="0040357C"/>
    <w:rsid w:val="00404869"/>
    <w:rsid w:val="00405884"/>
    <w:rsid w:val="00407D39"/>
    <w:rsid w:val="0041477A"/>
    <w:rsid w:val="004167A3"/>
    <w:rsid w:val="00417BE4"/>
    <w:rsid w:val="00432DAA"/>
    <w:rsid w:val="004337B3"/>
    <w:rsid w:val="00434305"/>
    <w:rsid w:val="00435DF7"/>
    <w:rsid w:val="0044083F"/>
    <w:rsid w:val="00441AE7"/>
    <w:rsid w:val="00445574"/>
    <w:rsid w:val="0044589D"/>
    <w:rsid w:val="004467FB"/>
    <w:rsid w:val="00452D6B"/>
    <w:rsid w:val="00454484"/>
    <w:rsid w:val="0045517B"/>
    <w:rsid w:val="00455CBE"/>
    <w:rsid w:val="00463B77"/>
    <w:rsid w:val="00463C7B"/>
    <w:rsid w:val="004644A6"/>
    <w:rsid w:val="00464FB7"/>
    <w:rsid w:val="004659BD"/>
    <w:rsid w:val="00466265"/>
    <w:rsid w:val="00470775"/>
    <w:rsid w:val="004746B1"/>
    <w:rsid w:val="0047583F"/>
    <w:rsid w:val="00475DE8"/>
    <w:rsid w:val="00481C44"/>
    <w:rsid w:val="00484936"/>
    <w:rsid w:val="00485C89"/>
    <w:rsid w:val="00486BE3"/>
    <w:rsid w:val="004905E4"/>
    <w:rsid w:val="00490A89"/>
    <w:rsid w:val="00490AB4"/>
    <w:rsid w:val="00491A86"/>
    <w:rsid w:val="00492F02"/>
    <w:rsid w:val="004939AE"/>
    <w:rsid w:val="00495C0D"/>
    <w:rsid w:val="004A1270"/>
    <w:rsid w:val="004A12DF"/>
    <w:rsid w:val="004A17E6"/>
    <w:rsid w:val="004A1BA8"/>
    <w:rsid w:val="004A4B57"/>
    <w:rsid w:val="004A63FA"/>
    <w:rsid w:val="004B0272"/>
    <w:rsid w:val="004B1DFE"/>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6659"/>
    <w:rsid w:val="004D7C42"/>
    <w:rsid w:val="004E0465"/>
    <w:rsid w:val="004E127B"/>
    <w:rsid w:val="004E1C0A"/>
    <w:rsid w:val="004E2B06"/>
    <w:rsid w:val="004E30C5"/>
    <w:rsid w:val="004E4AA5"/>
    <w:rsid w:val="004E4AEE"/>
    <w:rsid w:val="004E59E3"/>
    <w:rsid w:val="004E67C0"/>
    <w:rsid w:val="004E7B44"/>
    <w:rsid w:val="004F391A"/>
    <w:rsid w:val="004F3CFB"/>
    <w:rsid w:val="004F6456"/>
    <w:rsid w:val="004F696E"/>
    <w:rsid w:val="004F6C71"/>
    <w:rsid w:val="00501139"/>
    <w:rsid w:val="0050363E"/>
    <w:rsid w:val="005039BC"/>
    <w:rsid w:val="005043BB"/>
    <w:rsid w:val="00504A3D"/>
    <w:rsid w:val="00505767"/>
    <w:rsid w:val="005073F0"/>
    <w:rsid w:val="00510A7B"/>
    <w:rsid w:val="00512857"/>
    <w:rsid w:val="00512F6E"/>
    <w:rsid w:val="00513038"/>
    <w:rsid w:val="00514174"/>
    <w:rsid w:val="00515408"/>
    <w:rsid w:val="00515763"/>
    <w:rsid w:val="00516088"/>
    <w:rsid w:val="00516B0B"/>
    <w:rsid w:val="005220EC"/>
    <w:rsid w:val="00523F95"/>
    <w:rsid w:val="00524D65"/>
    <w:rsid w:val="00525B16"/>
    <w:rsid w:val="00533D04"/>
    <w:rsid w:val="00534804"/>
    <w:rsid w:val="00534BDF"/>
    <w:rsid w:val="005354EA"/>
    <w:rsid w:val="0053585F"/>
    <w:rsid w:val="00535B44"/>
    <w:rsid w:val="00535EC4"/>
    <w:rsid w:val="00535ED9"/>
    <w:rsid w:val="0053692B"/>
    <w:rsid w:val="00541853"/>
    <w:rsid w:val="00543BDA"/>
    <w:rsid w:val="005441CC"/>
    <w:rsid w:val="005473EC"/>
    <w:rsid w:val="005479DA"/>
    <w:rsid w:val="00547BCC"/>
    <w:rsid w:val="0055013B"/>
    <w:rsid w:val="00551F6F"/>
    <w:rsid w:val="00554A50"/>
    <w:rsid w:val="00555044"/>
    <w:rsid w:val="00561475"/>
    <w:rsid w:val="00562B67"/>
    <w:rsid w:val="0056487B"/>
    <w:rsid w:val="00564FB9"/>
    <w:rsid w:val="00565996"/>
    <w:rsid w:val="00567127"/>
    <w:rsid w:val="00573D9E"/>
    <w:rsid w:val="005801E3"/>
    <w:rsid w:val="00581802"/>
    <w:rsid w:val="00582793"/>
    <w:rsid w:val="005836A8"/>
    <w:rsid w:val="0058409C"/>
    <w:rsid w:val="00584262"/>
    <w:rsid w:val="005848DC"/>
    <w:rsid w:val="00586630"/>
    <w:rsid w:val="00587ADD"/>
    <w:rsid w:val="00591E27"/>
    <w:rsid w:val="00596160"/>
    <w:rsid w:val="005966E2"/>
    <w:rsid w:val="00597007"/>
    <w:rsid w:val="005A0966"/>
    <w:rsid w:val="005A11B7"/>
    <w:rsid w:val="005A14CB"/>
    <w:rsid w:val="005A260B"/>
    <w:rsid w:val="005A4A1B"/>
    <w:rsid w:val="005A7830"/>
    <w:rsid w:val="005A7FCE"/>
    <w:rsid w:val="005B09E3"/>
    <w:rsid w:val="005B0F3F"/>
    <w:rsid w:val="005B4903"/>
    <w:rsid w:val="005B51CE"/>
    <w:rsid w:val="005B5885"/>
    <w:rsid w:val="005B5CD7"/>
    <w:rsid w:val="005B6CF6"/>
    <w:rsid w:val="005B7422"/>
    <w:rsid w:val="005C29B8"/>
    <w:rsid w:val="005C5F21"/>
    <w:rsid w:val="005C7156"/>
    <w:rsid w:val="005D0C75"/>
    <w:rsid w:val="005D168C"/>
    <w:rsid w:val="005D4171"/>
    <w:rsid w:val="005D6A95"/>
    <w:rsid w:val="005D6B2C"/>
    <w:rsid w:val="005D6D9C"/>
    <w:rsid w:val="005E22EA"/>
    <w:rsid w:val="005E2335"/>
    <w:rsid w:val="005E34CA"/>
    <w:rsid w:val="005E399B"/>
    <w:rsid w:val="005E3C18"/>
    <w:rsid w:val="005E6812"/>
    <w:rsid w:val="005E7881"/>
    <w:rsid w:val="005E78E0"/>
    <w:rsid w:val="005F0D9C"/>
    <w:rsid w:val="005F1ABD"/>
    <w:rsid w:val="005F284E"/>
    <w:rsid w:val="005F4712"/>
    <w:rsid w:val="005F664A"/>
    <w:rsid w:val="006015CE"/>
    <w:rsid w:val="00603686"/>
    <w:rsid w:val="00604784"/>
    <w:rsid w:val="00606419"/>
    <w:rsid w:val="00607D29"/>
    <w:rsid w:val="006119FE"/>
    <w:rsid w:val="00612952"/>
    <w:rsid w:val="00614CC1"/>
    <w:rsid w:val="00615A9D"/>
    <w:rsid w:val="00615BE5"/>
    <w:rsid w:val="00617387"/>
    <w:rsid w:val="006205D6"/>
    <w:rsid w:val="006252D8"/>
    <w:rsid w:val="006259BC"/>
    <w:rsid w:val="0062636B"/>
    <w:rsid w:val="00632182"/>
    <w:rsid w:val="00632AE0"/>
    <w:rsid w:val="00633C17"/>
    <w:rsid w:val="00634D9E"/>
    <w:rsid w:val="00636A71"/>
    <w:rsid w:val="00636E3E"/>
    <w:rsid w:val="006379F7"/>
    <w:rsid w:val="00637E4D"/>
    <w:rsid w:val="00640620"/>
    <w:rsid w:val="00641A1F"/>
    <w:rsid w:val="00645904"/>
    <w:rsid w:val="00650762"/>
    <w:rsid w:val="0065134E"/>
    <w:rsid w:val="00651ACB"/>
    <w:rsid w:val="00651C47"/>
    <w:rsid w:val="00652AB2"/>
    <w:rsid w:val="00653B52"/>
    <w:rsid w:val="00653FED"/>
    <w:rsid w:val="00654EC0"/>
    <w:rsid w:val="0065525B"/>
    <w:rsid w:val="00655C08"/>
    <w:rsid w:val="00655D4F"/>
    <w:rsid w:val="00656D29"/>
    <w:rsid w:val="00661D2C"/>
    <w:rsid w:val="006640E5"/>
    <w:rsid w:val="006646F1"/>
    <w:rsid w:val="00664929"/>
    <w:rsid w:val="00664F62"/>
    <w:rsid w:val="006655E1"/>
    <w:rsid w:val="00672060"/>
    <w:rsid w:val="00672BFD"/>
    <w:rsid w:val="006770F4"/>
    <w:rsid w:val="00677A84"/>
    <w:rsid w:val="0068026D"/>
    <w:rsid w:val="00680A27"/>
    <w:rsid w:val="00681432"/>
    <w:rsid w:val="006816A4"/>
    <w:rsid w:val="006819B8"/>
    <w:rsid w:val="006840A6"/>
    <w:rsid w:val="006850CD"/>
    <w:rsid w:val="00685AAB"/>
    <w:rsid w:val="00695D22"/>
    <w:rsid w:val="006966A0"/>
    <w:rsid w:val="006A07AA"/>
    <w:rsid w:val="006A25E5"/>
    <w:rsid w:val="006A2B46"/>
    <w:rsid w:val="006A336D"/>
    <w:rsid w:val="006A37B9"/>
    <w:rsid w:val="006B2672"/>
    <w:rsid w:val="006B2712"/>
    <w:rsid w:val="006B54BF"/>
    <w:rsid w:val="006B5F44"/>
    <w:rsid w:val="006B5F90"/>
    <w:rsid w:val="006B62E4"/>
    <w:rsid w:val="006C1BBA"/>
    <w:rsid w:val="006C2079"/>
    <w:rsid w:val="006C5A62"/>
    <w:rsid w:val="006C5D68"/>
    <w:rsid w:val="006C6976"/>
    <w:rsid w:val="006C6DD0"/>
    <w:rsid w:val="006D04EA"/>
    <w:rsid w:val="006D0AB7"/>
    <w:rsid w:val="006D0B1D"/>
    <w:rsid w:val="006D16C4"/>
    <w:rsid w:val="006D3E96"/>
    <w:rsid w:val="006D4515"/>
    <w:rsid w:val="006D4BB1"/>
    <w:rsid w:val="006D6593"/>
    <w:rsid w:val="006E23EA"/>
    <w:rsid w:val="006E63DD"/>
    <w:rsid w:val="006F03A8"/>
    <w:rsid w:val="006F2ACA"/>
    <w:rsid w:val="006F2ADC"/>
    <w:rsid w:val="006F2BFE"/>
    <w:rsid w:val="006F31E9"/>
    <w:rsid w:val="006F6284"/>
    <w:rsid w:val="007002C5"/>
    <w:rsid w:val="0070242E"/>
    <w:rsid w:val="00704387"/>
    <w:rsid w:val="00707669"/>
    <w:rsid w:val="00711CBA"/>
    <w:rsid w:val="00711FB5"/>
    <w:rsid w:val="00712A01"/>
    <w:rsid w:val="00714F58"/>
    <w:rsid w:val="00722FBF"/>
    <w:rsid w:val="00722FC2"/>
    <w:rsid w:val="00724879"/>
    <w:rsid w:val="00724E1B"/>
    <w:rsid w:val="00725949"/>
    <w:rsid w:val="00727FA2"/>
    <w:rsid w:val="007322D9"/>
    <w:rsid w:val="007328A0"/>
    <w:rsid w:val="00732BC0"/>
    <w:rsid w:val="00734F4D"/>
    <w:rsid w:val="0073720F"/>
    <w:rsid w:val="00737796"/>
    <w:rsid w:val="0074049E"/>
    <w:rsid w:val="0074165C"/>
    <w:rsid w:val="00742C35"/>
    <w:rsid w:val="007432CA"/>
    <w:rsid w:val="007439EB"/>
    <w:rsid w:val="00743CB4"/>
    <w:rsid w:val="00743F0A"/>
    <w:rsid w:val="007444E8"/>
    <w:rsid w:val="0074548E"/>
    <w:rsid w:val="00745609"/>
    <w:rsid w:val="00745773"/>
    <w:rsid w:val="00746800"/>
    <w:rsid w:val="007501A8"/>
    <w:rsid w:val="00750D61"/>
    <w:rsid w:val="00750EE1"/>
    <w:rsid w:val="00752B4D"/>
    <w:rsid w:val="00753B3D"/>
    <w:rsid w:val="00755402"/>
    <w:rsid w:val="00756B26"/>
    <w:rsid w:val="00756EDF"/>
    <w:rsid w:val="007600E3"/>
    <w:rsid w:val="00765C43"/>
    <w:rsid w:val="00765EFB"/>
    <w:rsid w:val="007671CA"/>
    <w:rsid w:val="00767639"/>
    <w:rsid w:val="00767C61"/>
    <w:rsid w:val="0077008A"/>
    <w:rsid w:val="00773C1F"/>
    <w:rsid w:val="00774DA4"/>
    <w:rsid w:val="00776599"/>
    <w:rsid w:val="00780358"/>
    <w:rsid w:val="0078114B"/>
    <w:rsid w:val="00781DD2"/>
    <w:rsid w:val="00783ECF"/>
    <w:rsid w:val="0078413A"/>
    <w:rsid w:val="007855A6"/>
    <w:rsid w:val="007959E8"/>
    <w:rsid w:val="00795E9C"/>
    <w:rsid w:val="007A0521"/>
    <w:rsid w:val="007A2E12"/>
    <w:rsid w:val="007A3475"/>
    <w:rsid w:val="007A41C8"/>
    <w:rsid w:val="007A54CE"/>
    <w:rsid w:val="007A6FD9"/>
    <w:rsid w:val="007A7FFA"/>
    <w:rsid w:val="007B04EB"/>
    <w:rsid w:val="007B0D4F"/>
    <w:rsid w:val="007B36D8"/>
    <w:rsid w:val="007B5A3D"/>
    <w:rsid w:val="007B5B95"/>
    <w:rsid w:val="007B68EA"/>
    <w:rsid w:val="007B7453"/>
    <w:rsid w:val="007C1E8B"/>
    <w:rsid w:val="007C2D89"/>
    <w:rsid w:val="007C4593"/>
    <w:rsid w:val="007C5309"/>
    <w:rsid w:val="007C5C87"/>
    <w:rsid w:val="007C5E82"/>
    <w:rsid w:val="007C6069"/>
    <w:rsid w:val="007D06C4"/>
    <w:rsid w:val="007D1352"/>
    <w:rsid w:val="007D2508"/>
    <w:rsid w:val="007D346A"/>
    <w:rsid w:val="007D4AF1"/>
    <w:rsid w:val="007D4C18"/>
    <w:rsid w:val="007D6518"/>
    <w:rsid w:val="007D76BD"/>
    <w:rsid w:val="007E0BF1"/>
    <w:rsid w:val="007F0ED8"/>
    <w:rsid w:val="007F0F63"/>
    <w:rsid w:val="007F4A63"/>
    <w:rsid w:val="007F75CE"/>
    <w:rsid w:val="008013A4"/>
    <w:rsid w:val="008026DC"/>
    <w:rsid w:val="008027CE"/>
    <w:rsid w:val="00802F42"/>
    <w:rsid w:val="00804383"/>
    <w:rsid w:val="00804BB7"/>
    <w:rsid w:val="00804D41"/>
    <w:rsid w:val="00806C4B"/>
    <w:rsid w:val="00810257"/>
    <w:rsid w:val="008104F5"/>
    <w:rsid w:val="00811072"/>
    <w:rsid w:val="00811369"/>
    <w:rsid w:val="00815419"/>
    <w:rsid w:val="008163C8"/>
    <w:rsid w:val="008164A1"/>
    <w:rsid w:val="00817325"/>
    <w:rsid w:val="008204D0"/>
    <w:rsid w:val="008209E6"/>
    <w:rsid w:val="0082235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47734"/>
    <w:rsid w:val="0085173A"/>
    <w:rsid w:val="00856316"/>
    <w:rsid w:val="00857824"/>
    <w:rsid w:val="008602A7"/>
    <w:rsid w:val="008603CE"/>
    <w:rsid w:val="008620FC"/>
    <w:rsid w:val="008627A5"/>
    <w:rsid w:val="00863E05"/>
    <w:rsid w:val="00865ACA"/>
    <w:rsid w:val="00865D28"/>
    <w:rsid w:val="00865F85"/>
    <w:rsid w:val="00867C10"/>
    <w:rsid w:val="00870439"/>
    <w:rsid w:val="00870DA1"/>
    <w:rsid w:val="00871C5A"/>
    <w:rsid w:val="0087203A"/>
    <w:rsid w:val="00872818"/>
    <w:rsid w:val="0087385B"/>
    <w:rsid w:val="008776C2"/>
    <w:rsid w:val="00883F93"/>
    <w:rsid w:val="00884DB3"/>
    <w:rsid w:val="00885A9D"/>
    <w:rsid w:val="008864F6"/>
    <w:rsid w:val="0089049D"/>
    <w:rsid w:val="0089086B"/>
    <w:rsid w:val="008928C9"/>
    <w:rsid w:val="008930CB"/>
    <w:rsid w:val="008938DC"/>
    <w:rsid w:val="00893FD1"/>
    <w:rsid w:val="00894836"/>
    <w:rsid w:val="00895172"/>
    <w:rsid w:val="00895680"/>
    <w:rsid w:val="00896DFF"/>
    <w:rsid w:val="0089762C"/>
    <w:rsid w:val="008A0E6D"/>
    <w:rsid w:val="008A1893"/>
    <w:rsid w:val="008A1EE7"/>
    <w:rsid w:val="008A3215"/>
    <w:rsid w:val="008A57E6"/>
    <w:rsid w:val="008A6F81"/>
    <w:rsid w:val="008A769A"/>
    <w:rsid w:val="008B0C9C"/>
    <w:rsid w:val="008B166D"/>
    <w:rsid w:val="008B17F4"/>
    <w:rsid w:val="008B1F33"/>
    <w:rsid w:val="008B3615"/>
    <w:rsid w:val="008B4AC4"/>
    <w:rsid w:val="008B50C8"/>
    <w:rsid w:val="008B5281"/>
    <w:rsid w:val="008B6381"/>
    <w:rsid w:val="008B73CC"/>
    <w:rsid w:val="008B7E05"/>
    <w:rsid w:val="008C1797"/>
    <w:rsid w:val="008C219C"/>
    <w:rsid w:val="008C475E"/>
    <w:rsid w:val="008C619A"/>
    <w:rsid w:val="008C6BEF"/>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2E2"/>
    <w:rsid w:val="009145AE"/>
    <w:rsid w:val="009146CE"/>
    <w:rsid w:val="00914BAA"/>
    <w:rsid w:val="00914CA7"/>
    <w:rsid w:val="00915C3E"/>
    <w:rsid w:val="009161A8"/>
    <w:rsid w:val="009166C0"/>
    <w:rsid w:val="009212CD"/>
    <w:rsid w:val="009245F5"/>
    <w:rsid w:val="009249EC"/>
    <w:rsid w:val="009273B3"/>
    <w:rsid w:val="009305B5"/>
    <w:rsid w:val="009429D5"/>
    <w:rsid w:val="00942BF1"/>
    <w:rsid w:val="00945180"/>
    <w:rsid w:val="00945428"/>
    <w:rsid w:val="0094607B"/>
    <w:rsid w:val="0094678A"/>
    <w:rsid w:val="00951E4E"/>
    <w:rsid w:val="00953604"/>
    <w:rsid w:val="009537E3"/>
    <w:rsid w:val="0095496B"/>
    <w:rsid w:val="009610DC"/>
    <w:rsid w:val="00961490"/>
    <w:rsid w:val="0096381A"/>
    <w:rsid w:val="00965E04"/>
    <w:rsid w:val="009674AD"/>
    <w:rsid w:val="00970CDC"/>
    <w:rsid w:val="00977010"/>
    <w:rsid w:val="00977634"/>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A7B96"/>
    <w:rsid w:val="009B09E0"/>
    <w:rsid w:val="009B0BC5"/>
    <w:rsid w:val="009B1247"/>
    <w:rsid w:val="009B2754"/>
    <w:rsid w:val="009B2D1C"/>
    <w:rsid w:val="009B3008"/>
    <w:rsid w:val="009B46F9"/>
    <w:rsid w:val="009B6029"/>
    <w:rsid w:val="009B6971"/>
    <w:rsid w:val="009C227D"/>
    <w:rsid w:val="009C27F1"/>
    <w:rsid w:val="009C3152"/>
    <w:rsid w:val="009C4CFA"/>
    <w:rsid w:val="009C5070"/>
    <w:rsid w:val="009D112C"/>
    <w:rsid w:val="009D47FA"/>
    <w:rsid w:val="009D4C5B"/>
    <w:rsid w:val="009D50D2"/>
    <w:rsid w:val="009D6BCA"/>
    <w:rsid w:val="009D6C8C"/>
    <w:rsid w:val="009E0F62"/>
    <w:rsid w:val="009E3D59"/>
    <w:rsid w:val="009E4A58"/>
    <w:rsid w:val="009E5A2D"/>
    <w:rsid w:val="009E5AB2"/>
    <w:rsid w:val="009E6219"/>
    <w:rsid w:val="009F03B3"/>
    <w:rsid w:val="009F1559"/>
    <w:rsid w:val="009F3507"/>
    <w:rsid w:val="00A0096C"/>
    <w:rsid w:val="00A01396"/>
    <w:rsid w:val="00A01757"/>
    <w:rsid w:val="00A028C0"/>
    <w:rsid w:val="00A02BAE"/>
    <w:rsid w:val="00A06A6B"/>
    <w:rsid w:val="00A07E47"/>
    <w:rsid w:val="00A129D0"/>
    <w:rsid w:val="00A12C33"/>
    <w:rsid w:val="00A138BA"/>
    <w:rsid w:val="00A14672"/>
    <w:rsid w:val="00A14C62"/>
    <w:rsid w:val="00A14C8E"/>
    <w:rsid w:val="00A153D9"/>
    <w:rsid w:val="00A15F09"/>
    <w:rsid w:val="00A169B6"/>
    <w:rsid w:val="00A2271D"/>
    <w:rsid w:val="00A22E98"/>
    <w:rsid w:val="00A237D5"/>
    <w:rsid w:val="00A30210"/>
    <w:rsid w:val="00A30EFC"/>
    <w:rsid w:val="00A31984"/>
    <w:rsid w:val="00A32D73"/>
    <w:rsid w:val="00A3367B"/>
    <w:rsid w:val="00A351DD"/>
    <w:rsid w:val="00A3597D"/>
    <w:rsid w:val="00A36DD1"/>
    <w:rsid w:val="00A4006C"/>
    <w:rsid w:val="00A40091"/>
    <w:rsid w:val="00A4030F"/>
    <w:rsid w:val="00A41B0C"/>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97D17"/>
    <w:rsid w:val="00AA052C"/>
    <w:rsid w:val="00AA1E45"/>
    <w:rsid w:val="00AA4286"/>
    <w:rsid w:val="00AA456B"/>
    <w:rsid w:val="00AA53FF"/>
    <w:rsid w:val="00AA57F5"/>
    <w:rsid w:val="00AA672E"/>
    <w:rsid w:val="00AA6EC9"/>
    <w:rsid w:val="00AB215E"/>
    <w:rsid w:val="00AB41D5"/>
    <w:rsid w:val="00AB6309"/>
    <w:rsid w:val="00AB6C5F"/>
    <w:rsid w:val="00AB7129"/>
    <w:rsid w:val="00AC27A6"/>
    <w:rsid w:val="00AC30F7"/>
    <w:rsid w:val="00AC3A5A"/>
    <w:rsid w:val="00AC4D95"/>
    <w:rsid w:val="00AC5DF4"/>
    <w:rsid w:val="00AD0AEF"/>
    <w:rsid w:val="00AD11B7"/>
    <w:rsid w:val="00AD1A94"/>
    <w:rsid w:val="00AD1C05"/>
    <w:rsid w:val="00AD28C7"/>
    <w:rsid w:val="00AD4126"/>
    <w:rsid w:val="00AD421C"/>
    <w:rsid w:val="00AD44FA"/>
    <w:rsid w:val="00AE070A"/>
    <w:rsid w:val="00AE101C"/>
    <w:rsid w:val="00AE37E5"/>
    <w:rsid w:val="00AE5EB4"/>
    <w:rsid w:val="00AF0C18"/>
    <w:rsid w:val="00AF47C5"/>
    <w:rsid w:val="00AF5398"/>
    <w:rsid w:val="00B0382D"/>
    <w:rsid w:val="00B049AF"/>
    <w:rsid w:val="00B07242"/>
    <w:rsid w:val="00B10534"/>
    <w:rsid w:val="00B113DB"/>
    <w:rsid w:val="00B1144E"/>
    <w:rsid w:val="00B11D8A"/>
    <w:rsid w:val="00B12981"/>
    <w:rsid w:val="00B147DD"/>
    <w:rsid w:val="00B156FD"/>
    <w:rsid w:val="00B21F61"/>
    <w:rsid w:val="00B224AF"/>
    <w:rsid w:val="00B261F1"/>
    <w:rsid w:val="00B265BC"/>
    <w:rsid w:val="00B31FB1"/>
    <w:rsid w:val="00B32E66"/>
    <w:rsid w:val="00B33952"/>
    <w:rsid w:val="00B33C5E"/>
    <w:rsid w:val="00B342F4"/>
    <w:rsid w:val="00B34369"/>
    <w:rsid w:val="00B34DC2"/>
    <w:rsid w:val="00B378E5"/>
    <w:rsid w:val="00B42B4B"/>
    <w:rsid w:val="00B42C38"/>
    <w:rsid w:val="00B4346D"/>
    <w:rsid w:val="00B440F4"/>
    <w:rsid w:val="00B447A5"/>
    <w:rsid w:val="00B4654C"/>
    <w:rsid w:val="00B46AF0"/>
    <w:rsid w:val="00B47293"/>
    <w:rsid w:val="00B505E1"/>
    <w:rsid w:val="00B50E50"/>
    <w:rsid w:val="00B52120"/>
    <w:rsid w:val="00B54ABC"/>
    <w:rsid w:val="00B54DDE"/>
    <w:rsid w:val="00B56FBE"/>
    <w:rsid w:val="00B60ACF"/>
    <w:rsid w:val="00B62B58"/>
    <w:rsid w:val="00B65149"/>
    <w:rsid w:val="00B66567"/>
    <w:rsid w:val="00B66C7E"/>
    <w:rsid w:val="00B66F52"/>
    <w:rsid w:val="00B66FE5"/>
    <w:rsid w:val="00B72880"/>
    <w:rsid w:val="00B73613"/>
    <w:rsid w:val="00B75253"/>
    <w:rsid w:val="00B758BF"/>
    <w:rsid w:val="00B7726C"/>
    <w:rsid w:val="00B77EC8"/>
    <w:rsid w:val="00B827A6"/>
    <w:rsid w:val="00B831CE"/>
    <w:rsid w:val="00B841D8"/>
    <w:rsid w:val="00B86677"/>
    <w:rsid w:val="00B87131"/>
    <w:rsid w:val="00B939B1"/>
    <w:rsid w:val="00B93CE0"/>
    <w:rsid w:val="00B9650F"/>
    <w:rsid w:val="00B96551"/>
    <w:rsid w:val="00B96D40"/>
    <w:rsid w:val="00B97386"/>
    <w:rsid w:val="00B97473"/>
    <w:rsid w:val="00B97C6C"/>
    <w:rsid w:val="00BA263B"/>
    <w:rsid w:val="00BA42B2"/>
    <w:rsid w:val="00BA58D4"/>
    <w:rsid w:val="00BA5B9E"/>
    <w:rsid w:val="00BA7A82"/>
    <w:rsid w:val="00BA7C9A"/>
    <w:rsid w:val="00BB203B"/>
    <w:rsid w:val="00BB5F8F"/>
    <w:rsid w:val="00BB657A"/>
    <w:rsid w:val="00BC1A4E"/>
    <w:rsid w:val="00BC4790"/>
    <w:rsid w:val="00BC5DC7"/>
    <w:rsid w:val="00BC6B8B"/>
    <w:rsid w:val="00BC73D8"/>
    <w:rsid w:val="00BD52D7"/>
    <w:rsid w:val="00BD5AD2"/>
    <w:rsid w:val="00BE22F3"/>
    <w:rsid w:val="00BE32F3"/>
    <w:rsid w:val="00BE351F"/>
    <w:rsid w:val="00BE5320"/>
    <w:rsid w:val="00BE5B52"/>
    <w:rsid w:val="00BE6530"/>
    <w:rsid w:val="00BE67C5"/>
    <w:rsid w:val="00BE7B8D"/>
    <w:rsid w:val="00BF0993"/>
    <w:rsid w:val="00BF10A9"/>
    <w:rsid w:val="00BF1703"/>
    <w:rsid w:val="00BF231C"/>
    <w:rsid w:val="00BF51E5"/>
    <w:rsid w:val="00BF74A6"/>
    <w:rsid w:val="00C013AD"/>
    <w:rsid w:val="00C04904"/>
    <w:rsid w:val="00C056B3"/>
    <w:rsid w:val="00C103E5"/>
    <w:rsid w:val="00C10456"/>
    <w:rsid w:val="00C13319"/>
    <w:rsid w:val="00C13EE9"/>
    <w:rsid w:val="00C21540"/>
    <w:rsid w:val="00C21906"/>
    <w:rsid w:val="00C21BFA"/>
    <w:rsid w:val="00C22148"/>
    <w:rsid w:val="00C24C8D"/>
    <w:rsid w:val="00C25D87"/>
    <w:rsid w:val="00C25FE2"/>
    <w:rsid w:val="00C26B53"/>
    <w:rsid w:val="00C279B2"/>
    <w:rsid w:val="00C33E50"/>
    <w:rsid w:val="00C34C20"/>
    <w:rsid w:val="00C35A3E"/>
    <w:rsid w:val="00C40302"/>
    <w:rsid w:val="00C42130"/>
    <w:rsid w:val="00C423A4"/>
    <w:rsid w:val="00C44BF5"/>
    <w:rsid w:val="00C50340"/>
    <w:rsid w:val="00C50724"/>
    <w:rsid w:val="00C521D6"/>
    <w:rsid w:val="00C52DB8"/>
    <w:rsid w:val="00C53DCD"/>
    <w:rsid w:val="00C55232"/>
    <w:rsid w:val="00C553A4"/>
    <w:rsid w:val="00C55A06"/>
    <w:rsid w:val="00C55D03"/>
    <w:rsid w:val="00C55D69"/>
    <w:rsid w:val="00C601BC"/>
    <w:rsid w:val="00C60BB3"/>
    <w:rsid w:val="00C6329F"/>
    <w:rsid w:val="00C63340"/>
    <w:rsid w:val="00C643F9"/>
    <w:rsid w:val="00C64E95"/>
    <w:rsid w:val="00C71372"/>
    <w:rsid w:val="00C72410"/>
    <w:rsid w:val="00C7287F"/>
    <w:rsid w:val="00C76EB9"/>
    <w:rsid w:val="00C80CB8"/>
    <w:rsid w:val="00C819F8"/>
    <w:rsid w:val="00C8248C"/>
    <w:rsid w:val="00C84E33"/>
    <w:rsid w:val="00C86D6F"/>
    <w:rsid w:val="00C905FC"/>
    <w:rsid w:val="00C92D03"/>
    <w:rsid w:val="00C9319C"/>
    <w:rsid w:val="00C9435D"/>
    <w:rsid w:val="00C94DF2"/>
    <w:rsid w:val="00C96741"/>
    <w:rsid w:val="00CA2D1B"/>
    <w:rsid w:val="00CA3688"/>
    <w:rsid w:val="00CA375D"/>
    <w:rsid w:val="00CA6171"/>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C796B"/>
    <w:rsid w:val="00CD2808"/>
    <w:rsid w:val="00CD28BF"/>
    <w:rsid w:val="00CD4092"/>
    <w:rsid w:val="00CD4A20"/>
    <w:rsid w:val="00CD50A1"/>
    <w:rsid w:val="00CD519E"/>
    <w:rsid w:val="00CD561D"/>
    <w:rsid w:val="00CE0B33"/>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2AC"/>
    <w:rsid w:val="00D126F5"/>
    <w:rsid w:val="00D1489E"/>
    <w:rsid w:val="00D20737"/>
    <w:rsid w:val="00D2173C"/>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5209E"/>
    <w:rsid w:val="00D66846"/>
    <w:rsid w:val="00D675FB"/>
    <w:rsid w:val="00D71F25"/>
    <w:rsid w:val="00D72A9C"/>
    <w:rsid w:val="00D76FFB"/>
    <w:rsid w:val="00D77031"/>
    <w:rsid w:val="00D8040C"/>
    <w:rsid w:val="00D84941"/>
    <w:rsid w:val="00D84FA1"/>
    <w:rsid w:val="00D851F0"/>
    <w:rsid w:val="00D86DB7"/>
    <w:rsid w:val="00D926D0"/>
    <w:rsid w:val="00D93030"/>
    <w:rsid w:val="00D950E1"/>
    <w:rsid w:val="00D952A6"/>
    <w:rsid w:val="00D97F99"/>
    <w:rsid w:val="00DA0281"/>
    <w:rsid w:val="00DA0885"/>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C7E5C"/>
    <w:rsid w:val="00DD00FF"/>
    <w:rsid w:val="00DD0619"/>
    <w:rsid w:val="00DD07FB"/>
    <w:rsid w:val="00DD0B9A"/>
    <w:rsid w:val="00DD25C6"/>
    <w:rsid w:val="00DD4FE5"/>
    <w:rsid w:val="00DD54B0"/>
    <w:rsid w:val="00DD57EE"/>
    <w:rsid w:val="00DD5E0D"/>
    <w:rsid w:val="00DD6BCC"/>
    <w:rsid w:val="00DD7DC5"/>
    <w:rsid w:val="00DE0A4B"/>
    <w:rsid w:val="00DE2410"/>
    <w:rsid w:val="00DE2939"/>
    <w:rsid w:val="00DE6E81"/>
    <w:rsid w:val="00DE703F"/>
    <w:rsid w:val="00DE7595"/>
    <w:rsid w:val="00DF1961"/>
    <w:rsid w:val="00DF44DE"/>
    <w:rsid w:val="00DF5F11"/>
    <w:rsid w:val="00DF6489"/>
    <w:rsid w:val="00E01138"/>
    <w:rsid w:val="00E015EE"/>
    <w:rsid w:val="00E02DFB"/>
    <w:rsid w:val="00E030F9"/>
    <w:rsid w:val="00E0311A"/>
    <w:rsid w:val="00E03138"/>
    <w:rsid w:val="00E06404"/>
    <w:rsid w:val="00E065D2"/>
    <w:rsid w:val="00E11A85"/>
    <w:rsid w:val="00E12495"/>
    <w:rsid w:val="00E1561A"/>
    <w:rsid w:val="00E15954"/>
    <w:rsid w:val="00E15CCD"/>
    <w:rsid w:val="00E202EF"/>
    <w:rsid w:val="00E20904"/>
    <w:rsid w:val="00E210B5"/>
    <w:rsid w:val="00E23D99"/>
    <w:rsid w:val="00E2552F"/>
    <w:rsid w:val="00E3137A"/>
    <w:rsid w:val="00E32CCF"/>
    <w:rsid w:val="00E34A98"/>
    <w:rsid w:val="00E35D1E"/>
    <w:rsid w:val="00E35FF2"/>
    <w:rsid w:val="00E364F9"/>
    <w:rsid w:val="00E365FA"/>
    <w:rsid w:val="00E36789"/>
    <w:rsid w:val="00E4490D"/>
    <w:rsid w:val="00E44A83"/>
    <w:rsid w:val="00E4605F"/>
    <w:rsid w:val="00E502C1"/>
    <w:rsid w:val="00E502DD"/>
    <w:rsid w:val="00E50D3A"/>
    <w:rsid w:val="00E51387"/>
    <w:rsid w:val="00E51E68"/>
    <w:rsid w:val="00E51FFC"/>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9F6"/>
    <w:rsid w:val="00E85BFF"/>
    <w:rsid w:val="00E86829"/>
    <w:rsid w:val="00E90391"/>
    <w:rsid w:val="00E906C2"/>
    <w:rsid w:val="00E9311F"/>
    <w:rsid w:val="00E934D1"/>
    <w:rsid w:val="00E94AF0"/>
    <w:rsid w:val="00E95D13"/>
    <w:rsid w:val="00E95DD3"/>
    <w:rsid w:val="00E969D5"/>
    <w:rsid w:val="00EA146B"/>
    <w:rsid w:val="00EA1B3A"/>
    <w:rsid w:val="00EA2FFA"/>
    <w:rsid w:val="00EA58D1"/>
    <w:rsid w:val="00EA61BC"/>
    <w:rsid w:val="00EA681A"/>
    <w:rsid w:val="00EA735B"/>
    <w:rsid w:val="00EB17DE"/>
    <w:rsid w:val="00EB1E69"/>
    <w:rsid w:val="00EB2086"/>
    <w:rsid w:val="00EB23EB"/>
    <w:rsid w:val="00EB5B37"/>
    <w:rsid w:val="00EB5EDF"/>
    <w:rsid w:val="00EB60FE"/>
    <w:rsid w:val="00EB74DB"/>
    <w:rsid w:val="00EC1509"/>
    <w:rsid w:val="00EC5359"/>
    <w:rsid w:val="00EC552E"/>
    <w:rsid w:val="00EC562A"/>
    <w:rsid w:val="00EC607C"/>
    <w:rsid w:val="00ED067A"/>
    <w:rsid w:val="00ED2B50"/>
    <w:rsid w:val="00EE0350"/>
    <w:rsid w:val="00EE0719"/>
    <w:rsid w:val="00EE0E80"/>
    <w:rsid w:val="00EE54A6"/>
    <w:rsid w:val="00EE613F"/>
    <w:rsid w:val="00EE7295"/>
    <w:rsid w:val="00EE772A"/>
    <w:rsid w:val="00EE7869"/>
    <w:rsid w:val="00EF054A"/>
    <w:rsid w:val="00EF174A"/>
    <w:rsid w:val="00EF3235"/>
    <w:rsid w:val="00EF7E72"/>
    <w:rsid w:val="00F001CD"/>
    <w:rsid w:val="00F06D37"/>
    <w:rsid w:val="00F07B9D"/>
    <w:rsid w:val="00F11586"/>
    <w:rsid w:val="00F1183B"/>
    <w:rsid w:val="00F11C9F"/>
    <w:rsid w:val="00F12263"/>
    <w:rsid w:val="00F1409D"/>
    <w:rsid w:val="00F14214"/>
    <w:rsid w:val="00F157A9"/>
    <w:rsid w:val="00F25BB6"/>
    <w:rsid w:val="00F26B7E"/>
    <w:rsid w:val="00F27A3B"/>
    <w:rsid w:val="00F33817"/>
    <w:rsid w:val="00F41668"/>
    <w:rsid w:val="00F420D5"/>
    <w:rsid w:val="00F451EA"/>
    <w:rsid w:val="00F45447"/>
    <w:rsid w:val="00F456C6"/>
    <w:rsid w:val="00F4577B"/>
    <w:rsid w:val="00F46496"/>
    <w:rsid w:val="00F474D0"/>
    <w:rsid w:val="00F50179"/>
    <w:rsid w:val="00F515EE"/>
    <w:rsid w:val="00F56511"/>
    <w:rsid w:val="00F6194E"/>
    <w:rsid w:val="00F623AC"/>
    <w:rsid w:val="00F6412A"/>
    <w:rsid w:val="00F653CD"/>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5EEB"/>
    <w:rsid w:val="00F963ED"/>
    <w:rsid w:val="00F966CF"/>
    <w:rsid w:val="00F96CAE"/>
    <w:rsid w:val="00F97C99"/>
    <w:rsid w:val="00F97E93"/>
    <w:rsid w:val="00FA03B0"/>
    <w:rsid w:val="00FA0491"/>
    <w:rsid w:val="00FA2763"/>
    <w:rsid w:val="00FA3296"/>
    <w:rsid w:val="00FA4DAC"/>
    <w:rsid w:val="00FA662D"/>
    <w:rsid w:val="00FA73B1"/>
    <w:rsid w:val="00FB0CB9"/>
    <w:rsid w:val="00FB17C4"/>
    <w:rsid w:val="00FB231D"/>
    <w:rsid w:val="00FB45F1"/>
    <w:rsid w:val="00FB4A72"/>
    <w:rsid w:val="00FB54E8"/>
    <w:rsid w:val="00FB639B"/>
    <w:rsid w:val="00FB7054"/>
    <w:rsid w:val="00FC17B7"/>
    <w:rsid w:val="00FC2513"/>
    <w:rsid w:val="00FC2CB7"/>
    <w:rsid w:val="00FC4090"/>
    <w:rsid w:val="00FC55B4"/>
    <w:rsid w:val="00FD00E6"/>
    <w:rsid w:val="00FD09A1"/>
    <w:rsid w:val="00FD2A7C"/>
    <w:rsid w:val="00FD2C3B"/>
    <w:rsid w:val="00FD2D63"/>
    <w:rsid w:val="00FD59EB"/>
    <w:rsid w:val="00FD6D6B"/>
    <w:rsid w:val="00FD7299"/>
    <w:rsid w:val="00FE0829"/>
    <w:rsid w:val="00FE09F2"/>
    <w:rsid w:val="00FE1FBE"/>
    <w:rsid w:val="00FE3901"/>
    <w:rsid w:val="00FE39D3"/>
    <w:rsid w:val="00FE4BCE"/>
    <w:rsid w:val="00FE54AE"/>
    <w:rsid w:val="00FE576A"/>
    <w:rsid w:val="00FE68A6"/>
    <w:rsid w:val="00FE7E79"/>
    <w:rsid w:val="00FF3E7D"/>
    <w:rsid w:val="00FF5B99"/>
    <w:rsid w:val="00FF730C"/>
    <w:rsid w:val="00FF73F4"/>
    <w:rsid w:val="00FF7CE4"/>
    <w:rsid w:val="00FF7E39"/>
    <w:rsid w:val="067C27B5"/>
    <w:rsid w:val="07BA233A"/>
    <w:rsid w:val="0DC627FA"/>
    <w:rsid w:val="0EE2690F"/>
    <w:rsid w:val="11482221"/>
    <w:rsid w:val="13984C1D"/>
    <w:rsid w:val="155912C1"/>
    <w:rsid w:val="16747827"/>
    <w:rsid w:val="16BF171B"/>
    <w:rsid w:val="172F68A1"/>
    <w:rsid w:val="19405644"/>
    <w:rsid w:val="19BF313A"/>
    <w:rsid w:val="19C84D8B"/>
    <w:rsid w:val="19E82D37"/>
    <w:rsid w:val="1B460411"/>
    <w:rsid w:val="1B831C60"/>
    <w:rsid w:val="1BAD61F2"/>
    <w:rsid w:val="1BB47D76"/>
    <w:rsid w:val="1C885E4D"/>
    <w:rsid w:val="210843BE"/>
    <w:rsid w:val="21AF221C"/>
    <w:rsid w:val="223C1E72"/>
    <w:rsid w:val="25464A3E"/>
    <w:rsid w:val="2551032A"/>
    <w:rsid w:val="27B70CFB"/>
    <w:rsid w:val="29876FCE"/>
    <w:rsid w:val="2A742A41"/>
    <w:rsid w:val="306745B6"/>
    <w:rsid w:val="31881B42"/>
    <w:rsid w:val="32C51A10"/>
    <w:rsid w:val="36C941C4"/>
    <w:rsid w:val="38C40F3C"/>
    <w:rsid w:val="3BEC738B"/>
    <w:rsid w:val="3C916597"/>
    <w:rsid w:val="3E754CF6"/>
    <w:rsid w:val="3F94541C"/>
    <w:rsid w:val="414601C0"/>
    <w:rsid w:val="4799729B"/>
    <w:rsid w:val="48947D6A"/>
    <w:rsid w:val="48C26B04"/>
    <w:rsid w:val="48F05F97"/>
    <w:rsid w:val="495A0CAC"/>
    <w:rsid w:val="4AB443EC"/>
    <w:rsid w:val="4DE43410"/>
    <w:rsid w:val="4ECB5A0A"/>
    <w:rsid w:val="4F247DAF"/>
    <w:rsid w:val="4FA37C15"/>
    <w:rsid w:val="50B04260"/>
    <w:rsid w:val="51025EB1"/>
    <w:rsid w:val="54684D4F"/>
    <w:rsid w:val="55306D65"/>
    <w:rsid w:val="58173E84"/>
    <w:rsid w:val="584E035E"/>
    <w:rsid w:val="5F9702BE"/>
    <w:rsid w:val="60E60CF6"/>
    <w:rsid w:val="610B7004"/>
    <w:rsid w:val="61886354"/>
    <w:rsid w:val="62F80CC9"/>
    <w:rsid w:val="638E611D"/>
    <w:rsid w:val="66AF3F8D"/>
    <w:rsid w:val="67580051"/>
    <w:rsid w:val="67760F4F"/>
    <w:rsid w:val="68324E76"/>
    <w:rsid w:val="68BE670A"/>
    <w:rsid w:val="690305C1"/>
    <w:rsid w:val="6BB362CE"/>
    <w:rsid w:val="6BEF4857"/>
    <w:rsid w:val="6DBB76BC"/>
    <w:rsid w:val="71876F9A"/>
    <w:rsid w:val="71CA5DB3"/>
    <w:rsid w:val="73D07031"/>
    <w:rsid w:val="75AE4C20"/>
    <w:rsid w:val="765C2E7D"/>
    <w:rsid w:val="76A01B45"/>
    <w:rsid w:val="79B06543"/>
    <w:rsid w:val="79D264B9"/>
    <w:rsid w:val="7FEB4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4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2"/>
    <w:qFormat/>
    <w:uiPriority w:val="0"/>
    <w:pPr>
      <w:keepNext/>
      <w:keepLines/>
      <w:spacing w:before="260" w:after="260" w:line="416" w:lineRule="auto"/>
      <w:outlineLvl w:val="2"/>
    </w:pPr>
    <w:rPr>
      <w:b/>
      <w:bCs/>
      <w:sz w:val="32"/>
      <w:szCs w:val="32"/>
    </w:rPr>
  </w:style>
  <w:style w:type="paragraph" w:styleId="6">
    <w:name w:val="heading 4"/>
    <w:basedOn w:val="1"/>
    <w:next w:val="1"/>
    <w:link w:val="43"/>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4"/>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45"/>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6"/>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7"/>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8"/>
    <w:qFormat/>
    <w:uiPriority w:val="0"/>
    <w:pPr>
      <w:keepNext/>
      <w:keepLines/>
      <w:adjustRightInd/>
      <w:spacing w:before="240" w:after="64" w:line="320" w:lineRule="auto"/>
      <w:outlineLvl w:val="8"/>
    </w:pPr>
    <w:rPr>
      <w:rFonts w:ascii="Arial" w:hAnsi="Arial" w:eastAsia="黑体"/>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2"/>
    <w:qFormat/>
    <w:uiPriority w:val="0"/>
    <w:pPr>
      <w:spacing w:after="120"/>
    </w:pPr>
  </w:style>
  <w:style w:type="paragraph" w:styleId="12">
    <w:name w:val="toc 7"/>
    <w:basedOn w:val="1"/>
    <w:next w:val="1"/>
    <w:unhideWhenUsed/>
    <w:qFormat/>
    <w:uiPriority w:val="39"/>
    <w:pPr>
      <w:tabs>
        <w:tab w:val="right" w:leader="dot" w:pos="9344"/>
      </w:tabs>
      <w:spacing w:line="300" w:lineRule="exact"/>
      <w:ind w:left="1259"/>
    </w:pPr>
    <w:rPr>
      <w:rFonts w:ascii="宋体"/>
    </w:rPr>
  </w:style>
  <w:style w:type="paragraph" w:styleId="13">
    <w:name w:val="Normal Indent"/>
    <w:basedOn w:val="1"/>
    <w:qFormat/>
    <w:uiPriority w:val="0"/>
    <w:pPr>
      <w:ind w:firstLine="420"/>
    </w:pPr>
  </w:style>
  <w:style w:type="paragraph" w:styleId="14">
    <w:name w:val="caption"/>
    <w:basedOn w:val="1"/>
    <w:next w:val="1"/>
    <w:unhideWhenUsed/>
    <w:qFormat/>
    <w:uiPriority w:val="35"/>
    <w:rPr>
      <w:rFonts w:eastAsia="黑体" w:asciiTheme="majorHAnsi" w:hAnsiTheme="majorHAnsi" w:cstheme="majorBidi"/>
      <w:sz w:val="20"/>
      <w:szCs w:val="20"/>
    </w:rPr>
  </w:style>
  <w:style w:type="paragraph" w:styleId="15">
    <w:name w:val="annotation text"/>
    <w:basedOn w:val="1"/>
    <w:link w:val="241"/>
    <w:unhideWhenUsed/>
    <w:qFormat/>
    <w:uiPriority w:val="99"/>
    <w:pPr>
      <w:jc w:val="left"/>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Date"/>
    <w:basedOn w:val="1"/>
    <w:next w:val="1"/>
    <w:link w:val="246"/>
    <w:semiHidden/>
    <w:unhideWhenUsed/>
    <w:qFormat/>
    <w:uiPriority w:val="99"/>
    <w:pPr>
      <w:ind w:left="100" w:leftChars="2500"/>
    </w:pPr>
  </w:style>
  <w:style w:type="paragraph" w:styleId="19">
    <w:name w:val="Balloon Text"/>
    <w:basedOn w:val="1"/>
    <w:link w:val="51"/>
    <w:semiHidden/>
    <w:unhideWhenUsed/>
    <w:qFormat/>
    <w:uiPriority w:val="99"/>
    <w:rPr>
      <w:sz w:val="18"/>
      <w:szCs w:val="18"/>
    </w:rPr>
  </w:style>
  <w:style w:type="paragraph" w:styleId="20">
    <w:name w:val="footer"/>
    <w:basedOn w:val="1"/>
    <w:link w:val="50"/>
    <w:qFormat/>
    <w:uiPriority w:val="99"/>
    <w:pPr>
      <w:tabs>
        <w:tab w:val="center" w:pos="4153"/>
        <w:tab w:val="right" w:pos="8306"/>
      </w:tabs>
      <w:adjustRightInd/>
      <w:snapToGrid w:val="0"/>
      <w:spacing w:line="240" w:lineRule="auto"/>
      <w:jc w:val="right"/>
    </w:pPr>
    <w:rPr>
      <w:rFonts w:ascii="宋体"/>
      <w:sz w:val="18"/>
      <w:szCs w:val="18"/>
    </w:rPr>
  </w:style>
  <w:style w:type="paragraph" w:styleId="21">
    <w:name w:val="header"/>
    <w:basedOn w:val="1"/>
    <w:link w:val="49"/>
    <w:qFormat/>
    <w:uiPriority w:val="99"/>
    <w:pPr>
      <w:tabs>
        <w:tab w:val="center" w:pos="4153"/>
        <w:tab w:val="right" w:pos="8306"/>
      </w:tabs>
      <w:adjustRightInd/>
      <w:snapToGrid w:val="0"/>
      <w:jc w:val="center"/>
    </w:pPr>
    <w:rPr>
      <w:sz w:val="18"/>
      <w:szCs w:val="18"/>
    </w:rPr>
  </w:style>
  <w:style w:type="paragraph" w:styleId="22">
    <w:name w:val="toc 1"/>
    <w:basedOn w:val="1"/>
    <w:next w:val="1"/>
    <w:unhideWhenUsed/>
    <w:qFormat/>
    <w:uiPriority w:val="39"/>
    <w:rPr>
      <w:rFonts w:ascii="宋体"/>
    </w:rPr>
  </w:style>
  <w:style w:type="paragraph" w:styleId="23">
    <w:name w:val="toc 4"/>
    <w:basedOn w:val="1"/>
    <w:next w:val="1"/>
    <w:unhideWhenUsed/>
    <w:qFormat/>
    <w:uiPriority w:val="39"/>
    <w:pPr>
      <w:tabs>
        <w:tab w:val="right" w:leader="dot" w:pos="9344"/>
      </w:tabs>
      <w:spacing w:line="300" w:lineRule="exact"/>
      <w:ind w:left="629"/>
    </w:pPr>
    <w:rPr>
      <w:rFonts w:ascii="宋体"/>
    </w:rPr>
  </w:style>
  <w:style w:type="paragraph" w:styleId="24">
    <w:name w:val="footnote text"/>
    <w:basedOn w:val="1"/>
    <w:next w:val="1"/>
    <w:link w:val="105"/>
    <w:qFormat/>
    <w:uiPriority w:val="0"/>
    <w:pPr>
      <w:adjustRightInd/>
      <w:snapToGrid w:val="0"/>
      <w:spacing w:line="300" w:lineRule="exact"/>
      <w:ind w:left="400" w:leftChars="200" w:hanging="200" w:hangingChars="200"/>
      <w:jc w:val="left"/>
    </w:pPr>
    <w:rPr>
      <w:rFonts w:ascii="宋体"/>
      <w:sz w:val="18"/>
      <w:szCs w:val="18"/>
    </w:rPr>
  </w:style>
  <w:style w:type="paragraph" w:styleId="25">
    <w:name w:val="toc 6"/>
    <w:basedOn w:val="1"/>
    <w:next w:val="1"/>
    <w:unhideWhenUsed/>
    <w:qFormat/>
    <w:uiPriority w:val="39"/>
    <w:pPr>
      <w:spacing w:line="300" w:lineRule="exact"/>
      <w:ind w:left="1049"/>
    </w:pPr>
    <w:rPr>
      <w:rFonts w:ascii="宋体"/>
    </w:rPr>
  </w:style>
  <w:style w:type="paragraph" w:styleId="26">
    <w:name w:val="table of figures"/>
    <w:basedOn w:val="1"/>
    <w:next w:val="1"/>
    <w:semiHidden/>
    <w:qFormat/>
    <w:uiPriority w:val="0"/>
    <w:pPr>
      <w:adjustRightInd/>
      <w:spacing w:line="240" w:lineRule="auto"/>
      <w:jc w:val="left"/>
    </w:pPr>
    <w:rPr>
      <w:szCs w:val="24"/>
    </w:rPr>
  </w:style>
  <w:style w:type="paragraph" w:styleId="27">
    <w:name w:val="toc 2"/>
    <w:basedOn w:val="1"/>
    <w:next w:val="1"/>
    <w:unhideWhenUsed/>
    <w:qFormat/>
    <w:uiPriority w:val="39"/>
    <w:pPr>
      <w:tabs>
        <w:tab w:val="right" w:leader="dot" w:pos="9344"/>
      </w:tabs>
      <w:spacing w:line="300" w:lineRule="exact"/>
      <w:ind w:left="210"/>
    </w:pPr>
    <w:rPr>
      <w:rFonts w:ascii="宋体"/>
    </w:rPr>
  </w:style>
  <w:style w:type="paragraph" w:styleId="28">
    <w:name w:val="Title"/>
    <w:basedOn w:val="1"/>
    <w:link w:val="54"/>
    <w:qFormat/>
    <w:uiPriority w:val="0"/>
    <w:pPr>
      <w:spacing w:before="240" w:after="60"/>
      <w:jc w:val="center"/>
      <w:outlineLvl w:val="0"/>
    </w:pPr>
    <w:rPr>
      <w:rFonts w:ascii="Arial" w:hAnsi="Arial" w:cs="Arial"/>
      <w:b/>
      <w:bCs/>
      <w:sz w:val="32"/>
      <w:szCs w:val="32"/>
    </w:rPr>
  </w:style>
  <w:style w:type="paragraph" w:styleId="29">
    <w:name w:val="annotation subject"/>
    <w:basedOn w:val="15"/>
    <w:next w:val="15"/>
    <w:link w:val="242"/>
    <w:semiHidden/>
    <w:unhideWhenUsed/>
    <w:qFormat/>
    <w:uiPriority w:val="99"/>
    <w:rPr>
      <w:b/>
      <w:bCs/>
    </w:rPr>
  </w:style>
  <w:style w:type="paragraph" w:styleId="30">
    <w:name w:val="Body Text First Indent"/>
    <w:basedOn w:val="2"/>
    <w:qFormat/>
    <w:uiPriority w:val="0"/>
    <w:pPr>
      <w:ind w:firstLine="420" w:firstLineChars="100"/>
    </w:p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22"/>
    <w:rPr>
      <w:b/>
      <w:bCs/>
    </w:rPr>
  </w:style>
  <w:style w:type="character" w:styleId="35">
    <w:name w:val="page number"/>
    <w:qFormat/>
    <w:uiPriority w:val="0"/>
    <w:rPr>
      <w:rFonts w:ascii="宋体" w:hAnsi="Times New Roman" w:eastAsia="宋体"/>
      <w:sz w:val="18"/>
    </w:rPr>
  </w:style>
  <w:style w:type="character" w:styleId="36">
    <w:name w:val="Emphasis"/>
    <w:qFormat/>
    <w:uiPriority w:val="20"/>
    <w:rPr>
      <w:i/>
      <w:iCs/>
    </w:rPr>
  </w:style>
  <w:style w:type="character" w:styleId="37">
    <w:name w:val="Hyperlink"/>
    <w:qFormat/>
    <w:uiPriority w:val="99"/>
    <w:rPr>
      <w:rFonts w:ascii="宋体" w:hAnsi="Times New Roman" w:eastAsia="宋体"/>
      <w:color w:val="auto"/>
      <w:spacing w:val="0"/>
      <w:w w:val="100"/>
      <w:position w:val="0"/>
      <w:sz w:val="21"/>
      <w:u w:val="none"/>
      <w:vertAlign w:val="baseline"/>
    </w:rPr>
  </w:style>
  <w:style w:type="character" w:styleId="38">
    <w:name w:val="annotation reference"/>
    <w:basedOn w:val="33"/>
    <w:semiHidden/>
    <w:unhideWhenUsed/>
    <w:qFormat/>
    <w:uiPriority w:val="99"/>
    <w:rPr>
      <w:sz w:val="21"/>
      <w:szCs w:val="21"/>
    </w:rPr>
  </w:style>
  <w:style w:type="character" w:styleId="39">
    <w:name w:val="footnote reference"/>
    <w:semiHidden/>
    <w:qFormat/>
    <w:uiPriority w:val="0"/>
    <w:rPr>
      <w:rFonts w:ascii="宋体" w:hAnsi="宋体" w:eastAsia="宋体" w:cs="Times New Roman"/>
      <w:spacing w:val="0"/>
      <w:sz w:val="18"/>
      <w:vertAlign w:val="superscript"/>
    </w:rPr>
  </w:style>
  <w:style w:type="character" w:customStyle="1" w:styleId="40">
    <w:name w:val="标题 1 Char"/>
    <w:link w:val="3"/>
    <w:qFormat/>
    <w:uiPriority w:val="0"/>
    <w:rPr>
      <w:b/>
      <w:bCs/>
      <w:kern w:val="44"/>
      <w:sz w:val="44"/>
      <w:szCs w:val="44"/>
    </w:rPr>
  </w:style>
  <w:style w:type="character" w:customStyle="1" w:styleId="41">
    <w:name w:val="标题 2 Char"/>
    <w:link w:val="4"/>
    <w:qFormat/>
    <w:uiPriority w:val="0"/>
    <w:rPr>
      <w:rFonts w:ascii="Arial" w:hAnsi="Arial" w:eastAsia="黑体"/>
      <w:b/>
      <w:bCs/>
      <w:kern w:val="2"/>
      <w:sz w:val="32"/>
      <w:szCs w:val="32"/>
    </w:rPr>
  </w:style>
  <w:style w:type="character" w:customStyle="1" w:styleId="42">
    <w:name w:val="标题 3 Char"/>
    <w:link w:val="5"/>
    <w:qFormat/>
    <w:uiPriority w:val="0"/>
    <w:rPr>
      <w:b/>
      <w:bCs/>
      <w:kern w:val="2"/>
      <w:sz w:val="32"/>
      <w:szCs w:val="32"/>
    </w:rPr>
  </w:style>
  <w:style w:type="character" w:customStyle="1" w:styleId="43">
    <w:name w:val="标题 4 Char"/>
    <w:link w:val="6"/>
    <w:qFormat/>
    <w:uiPriority w:val="0"/>
    <w:rPr>
      <w:rFonts w:ascii="Arial" w:hAnsi="Arial" w:eastAsia="黑体"/>
      <w:b/>
      <w:bCs/>
      <w:kern w:val="2"/>
      <w:sz w:val="28"/>
      <w:szCs w:val="28"/>
    </w:rPr>
  </w:style>
  <w:style w:type="character" w:customStyle="1" w:styleId="44">
    <w:name w:val="标题 5 Char"/>
    <w:link w:val="7"/>
    <w:qFormat/>
    <w:uiPriority w:val="0"/>
    <w:rPr>
      <w:b/>
      <w:bCs/>
      <w:kern w:val="2"/>
      <w:sz w:val="28"/>
      <w:szCs w:val="28"/>
    </w:rPr>
  </w:style>
  <w:style w:type="character" w:customStyle="1" w:styleId="45">
    <w:name w:val="标题 6 Char"/>
    <w:link w:val="8"/>
    <w:qFormat/>
    <w:uiPriority w:val="0"/>
    <w:rPr>
      <w:rFonts w:ascii="Arial" w:hAnsi="Arial" w:eastAsia="黑体"/>
      <w:b/>
      <w:bCs/>
      <w:kern w:val="2"/>
      <w:sz w:val="24"/>
      <w:szCs w:val="24"/>
    </w:rPr>
  </w:style>
  <w:style w:type="character" w:customStyle="1" w:styleId="46">
    <w:name w:val="标题 7 Char"/>
    <w:link w:val="9"/>
    <w:qFormat/>
    <w:uiPriority w:val="0"/>
    <w:rPr>
      <w:b/>
      <w:bCs/>
      <w:kern w:val="2"/>
      <w:sz w:val="24"/>
      <w:szCs w:val="24"/>
    </w:rPr>
  </w:style>
  <w:style w:type="character" w:customStyle="1" w:styleId="47">
    <w:name w:val="标题 8 Char"/>
    <w:link w:val="10"/>
    <w:qFormat/>
    <w:uiPriority w:val="0"/>
    <w:rPr>
      <w:rFonts w:ascii="Arial" w:hAnsi="Arial" w:eastAsia="黑体"/>
      <w:kern w:val="2"/>
      <w:sz w:val="24"/>
      <w:szCs w:val="24"/>
    </w:rPr>
  </w:style>
  <w:style w:type="character" w:customStyle="1" w:styleId="48">
    <w:name w:val="标题 9 Char"/>
    <w:link w:val="11"/>
    <w:qFormat/>
    <w:uiPriority w:val="0"/>
    <w:rPr>
      <w:rFonts w:ascii="Arial" w:hAnsi="Arial" w:eastAsia="黑体"/>
      <w:kern w:val="2"/>
      <w:sz w:val="21"/>
      <w:szCs w:val="21"/>
    </w:rPr>
  </w:style>
  <w:style w:type="character" w:customStyle="1" w:styleId="49">
    <w:name w:val="页眉 Char"/>
    <w:link w:val="21"/>
    <w:qFormat/>
    <w:uiPriority w:val="99"/>
    <w:rPr>
      <w:kern w:val="2"/>
      <w:sz w:val="18"/>
      <w:szCs w:val="18"/>
    </w:rPr>
  </w:style>
  <w:style w:type="character" w:customStyle="1" w:styleId="50">
    <w:name w:val="页脚 Char"/>
    <w:link w:val="20"/>
    <w:qFormat/>
    <w:uiPriority w:val="99"/>
    <w:rPr>
      <w:rFonts w:ascii="宋体"/>
      <w:kern w:val="2"/>
      <w:sz w:val="18"/>
      <w:szCs w:val="18"/>
    </w:rPr>
  </w:style>
  <w:style w:type="character" w:customStyle="1" w:styleId="51">
    <w:name w:val="批注框文本 Char"/>
    <w:link w:val="19"/>
    <w:semiHidden/>
    <w:qFormat/>
    <w:uiPriority w:val="99"/>
    <w:rPr>
      <w:kern w:val="2"/>
      <w:sz w:val="18"/>
      <w:szCs w:val="18"/>
    </w:rPr>
  </w:style>
  <w:style w:type="paragraph" w:styleId="52">
    <w:name w:val="Quote"/>
    <w:basedOn w:val="1"/>
    <w:next w:val="1"/>
    <w:link w:val="53"/>
    <w:qFormat/>
    <w:uiPriority w:val="29"/>
    <w:rPr>
      <w:i/>
      <w:iCs/>
      <w:color w:val="000000"/>
    </w:rPr>
  </w:style>
  <w:style w:type="character" w:customStyle="1" w:styleId="53">
    <w:name w:val="引用 Char"/>
    <w:link w:val="52"/>
    <w:qFormat/>
    <w:uiPriority w:val="29"/>
    <w:rPr>
      <w:i/>
      <w:iCs/>
      <w:color w:val="000000"/>
      <w:kern w:val="2"/>
      <w:sz w:val="21"/>
      <w:szCs w:val="21"/>
    </w:rPr>
  </w:style>
  <w:style w:type="character" w:customStyle="1" w:styleId="54">
    <w:name w:val="标题 Char"/>
    <w:link w:val="28"/>
    <w:qFormat/>
    <w:uiPriority w:val="0"/>
    <w:rPr>
      <w:rFonts w:ascii="Arial" w:hAnsi="Arial" w:cs="Arial"/>
      <w:b/>
      <w:bCs/>
      <w:kern w:val="2"/>
      <w:sz w:val="32"/>
      <w:szCs w:val="32"/>
    </w:rPr>
  </w:style>
  <w:style w:type="paragraph" w:customStyle="1" w:styleId="55">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6">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7">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8">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9">
    <w:name w:val="标准书眉一"/>
    <w:qFormat/>
    <w:uiPriority w:val="0"/>
    <w:pPr>
      <w:jc w:val="both"/>
    </w:pPr>
    <w:rPr>
      <w:rFonts w:ascii="Times New Roman" w:hAnsi="Times New Roman" w:eastAsia="宋体" w:cs="Times New Roman"/>
      <w:lang w:val="en-US" w:eastAsia="zh-CN" w:bidi="ar-SA"/>
    </w:rPr>
  </w:style>
  <w:style w:type="paragraph" w:customStyle="1" w:styleId="60">
    <w:name w:val="标准文件_ICS"/>
    <w:basedOn w:val="1"/>
    <w:qFormat/>
    <w:uiPriority w:val="0"/>
    <w:pPr>
      <w:spacing w:line="0" w:lineRule="atLeast"/>
    </w:pPr>
    <w:rPr>
      <w:rFonts w:ascii="黑体" w:hAnsi="宋体" w:eastAsia="黑体"/>
    </w:rPr>
  </w:style>
  <w:style w:type="paragraph" w:customStyle="1" w:styleId="61">
    <w:name w:val="标准文件_标准正文"/>
    <w:basedOn w:val="1"/>
    <w:next w:val="62"/>
    <w:qFormat/>
    <w:uiPriority w:val="0"/>
    <w:pPr>
      <w:snapToGrid w:val="0"/>
      <w:ind w:firstLine="200" w:firstLineChars="200"/>
    </w:pPr>
    <w:rPr>
      <w:kern w:val="0"/>
    </w:rPr>
  </w:style>
  <w:style w:type="paragraph" w:customStyle="1" w:styleId="62">
    <w:name w:val="标准文件_段"/>
    <w:link w:val="19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
    <w:name w:val="标准文件_版本"/>
    <w:basedOn w:val="61"/>
    <w:qFormat/>
    <w:uiPriority w:val="0"/>
    <w:pPr>
      <w:adjustRightInd/>
      <w:snapToGrid/>
      <w:ind w:firstLine="0" w:firstLineChars="0"/>
    </w:pPr>
    <w:rPr>
      <w:rFonts w:ascii="宋体" w:hAnsi="宋体"/>
      <w:kern w:val="2"/>
    </w:rPr>
  </w:style>
  <w:style w:type="paragraph" w:customStyle="1" w:styleId="64">
    <w:name w:val="标准文件_标准部门"/>
    <w:basedOn w:val="1"/>
    <w:qFormat/>
    <w:uiPriority w:val="0"/>
    <w:pPr>
      <w:jc w:val="center"/>
    </w:pPr>
    <w:rPr>
      <w:rFonts w:ascii="黑体" w:eastAsia="黑体"/>
      <w:kern w:val="0"/>
      <w:sz w:val="44"/>
    </w:rPr>
  </w:style>
  <w:style w:type="paragraph" w:customStyle="1" w:styleId="65">
    <w:name w:val="标准文件_标准代替"/>
    <w:basedOn w:val="1"/>
    <w:next w:val="1"/>
    <w:qFormat/>
    <w:uiPriority w:val="0"/>
    <w:pPr>
      <w:spacing w:line="310" w:lineRule="exact"/>
      <w:jc w:val="right"/>
    </w:pPr>
    <w:rPr>
      <w:rFonts w:ascii="宋体" w:hAnsi="宋体"/>
      <w:kern w:val="0"/>
    </w:rPr>
  </w:style>
  <w:style w:type="paragraph" w:customStyle="1" w:styleId="66">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7">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8">
    <w:name w:val="标准文件_页眉偶数页"/>
    <w:basedOn w:val="67"/>
    <w:next w:val="1"/>
    <w:qFormat/>
    <w:uiPriority w:val="0"/>
    <w:pPr>
      <w:jc w:val="left"/>
    </w:pPr>
  </w:style>
  <w:style w:type="paragraph" w:customStyle="1" w:styleId="69">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70">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1">
    <w:name w:val="标准文件_二级条标题"/>
    <w:next w:val="62"/>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2">
    <w:name w:val="标准文件_发布"/>
    <w:qFormat/>
    <w:uiPriority w:val="0"/>
    <w:rPr>
      <w:rFonts w:ascii="黑体" w:eastAsia="黑体"/>
      <w:spacing w:val="0"/>
      <w:w w:val="100"/>
      <w:position w:val="3"/>
      <w:sz w:val="28"/>
    </w:rPr>
  </w:style>
  <w:style w:type="paragraph" w:customStyle="1" w:styleId="73">
    <w:name w:val="标准文件_方框数字列项"/>
    <w:basedOn w:val="62"/>
    <w:qFormat/>
    <w:uiPriority w:val="0"/>
    <w:pPr>
      <w:numPr>
        <w:ilvl w:val="0"/>
        <w:numId w:val="3"/>
      </w:numPr>
      <w:ind w:firstLine="0" w:firstLineChars="0"/>
    </w:pPr>
  </w:style>
  <w:style w:type="paragraph" w:customStyle="1" w:styleId="74">
    <w:name w:val="标准文件_封面标准编号"/>
    <w:basedOn w:val="1"/>
    <w:next w:val="65"/>
    <w:qFormat/>
    <w:uiPriority w:val="0"/>
    <w:pPr>
      <w:spacing w:line="310" w:lineRule="exact"/>
      <w:jc w:val="right"/>
    </w:pPr>
    <w:rPr>
      <w:rFonts w:ascii="黑体" w:eastAsia="黑体"/>
      <w:kern w:val="0"/>
      <w:sz w:val="28"/>
    </w:rPr>
  </w:style>
  <w:style w:type="paragraph" w:customStyle="1" w:styleId="75">
    <w:name w:val="标准文件_封面标准分类号"/>
    <w:basedOn w:val="1"/>
    <w:qFormat/>
    <w:uiPriority w:val="0"/>
    <w:rPr>
      <w:rFonts w:ascii="黑体" w:eastAsia="黑体"/>
      <w:b/>
      <w:kern w:val="0"/>
      <w:sz w:val="28"/>
    </w:rPr>
  </w:style>
  <w:style w:type="paragraph" w:customStyle="1" w:styleId="76">
    <w:name w:val="标准文件_封面标准名称"/>
    <w:basedOn w:val="1"/>
    <w:qFormat/>
    <w:uiPriority w:val="0"/>
    <w:pPr>
      <w:spacing w:line="240" w:lineRule="auto"/>
      <w:jc w:val="center"/>
    </w:pPr>
    <w:rPr>
      <w:rFonts w:ascii="黑体" w:eastAsia="黑体"/>
      <w:kern w:val="0"/>
      <w:sz w:val="52"/>
    </w:rPr>
  </w:style>
  <w:style w:type="paragraph" w:customStyle="1" w:styleId="77">
    <w:name w:val="标准文件_封面标准英文名称"/>
    <w:basedOn w:val="1"/>
    <w:qFormat/>
    <w:uiPriority w:val="0"/>
    <w:pPr>
      <w:spacing w:line="240" w:lineRule="auto"/>
      <w:jc w:val="center"/>
    </w:pPr>
    <w:rPr>
      <w:rFonts w:ascii="黑体" w:eastAsia="黑体"/>
      <w:b/>
      <w:sz w:val="28"/>
    </w:rPr>
  </w:style>
  <w:style w:type="paragraph" w:customStyle="1" w:styleId="78">
    <w:name w:val="标准文件_封面发布日期"/>
    <w:basedOn w:val="1"/>
    <w:qFormat/>
    <w:uiPriority w:val="0"/>
    <w:pPr>
      <w:spacing w:line="310" w:lineRule="exact"/>
    </w:pPr>
    <w:rPr>
      <w:rFonts w:ascii="黑体" w:eastAsia="黑体"/>
      <w:kern w:val="0"/>
      <w:sz w:val="28"/>
    </w:rPr>
  </w:style>
  <w:style w:type="paragraph" w:customStyle="1" w:styleId="79">
    <w:name w:val="标准文件_封面密级"/>
    <w:basedOn w:val="1"/>
    <w:qFormat/>
    <w:uiPriority w:val="0"/>
    <w:rPr>
      <w:rFonts w:eastAsia="黑体"/>
      <w:sz w:val="32"/>
    </w:rPr>
  </w:style>
  <w:style w:type="paragraph" w:customStyle="1" w:styleId="80">
    <w:name w:val="标准文件_封面实施日期"/>
    <w:basedOn w:val="1"/>
    <w:qFormat/>
    <w:uiPriority w:val="0"/>
    <w:pPr>
      <w:spacing w:line="310" w:lineRule="exact"/>
      <w:jc w:val="right"/>
    </w:pPr>
    <w:rPr>
      <w:rFonts w:ascii="黑体" w:eastAsia="黑体"/>
      <w:sz w:val="28"/>
    </w:rPr>
  </w:style>
  <w:style w:type="paragraph" w:customStyle="1" w:styleId="81">
    <w:name w:val="标准文件_封面抬头"/>
    <w:basedOn w:val="62"/>
    <w:qFormat/>
    <w:uiPriority w:val="0"/>
    <w:pPr>
      <w:adjustRightInd w:val="0"/>
      <w:spacing w:line="800" w:lineRule="exact"/>
      <w:ind w:firstLine="0" w:firstLineChars="0"/>
      <w:jc w:val="distribute"/>
    </w:pPr>
    <w:rPr>
      <w:rFonts w:ascii="黑体" w:eastAsia="黑体"/>
      <w:b/>
      <w:sz w:val="64"/>
    </w:rPr>
  </w:style>
  <w:style w:type="paragraph" w:customStyle="1" w:styleId="82">
    <w:name w:val="标准文件_附录标识"/>
    <w:next w:val="62"/>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3">
    <w:name w:val="标准文件_附录表标题"/>
    <w:next w:val="62"/>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4">
    <w:name w:val="标准文件_附录一级条标题"/>
    <w:next w:val="62"/>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5">
    <w:name w:val="标准文件_附录二级条标题"/>
    <w:basedOn w:val="84"/>
    <w:next w:val="62"/>
    <w:qFormat/>
    <w:uiPriority w:val="0"/>
    <w:pPr>
      <w:widowControl/>
      <w:numPr>
        <w:ilvl w:val="2"/>
      </w:numPr>
      <w:wordWrap w:val="0"/>
      <w:overflowPunct w:val="0"/>
      <w:autoSpaceDE w:val="0"/>
      <w:autoSpaceDN w:val="0"/>
      <w:textAlignment w:val="baseline"/>
      <w:outlineLvl w:val="3"/>
    </w:pPr>
  </w:style>
  <w:style w:type="paragraph" w:customStyle="1" w:styleId="86">
    <w:name w:val="标准文件_附录公式"/>
    <w:basedOn w:val="61"/>
    <w:next w:val="61"/>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7">
    <w:name w:val="标准文件_附录三级条标题"/>
    <w:next w:val="62"/>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8">
    <w:name w:val="标准文件_附录四级条标题"/>
    <w:next w:val="62"/>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9">
    <w:name w:val="标准文件_附录图标题"/>
    <w:next w:val="62"/>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90">
    <w:name w:val="标准文件_附录五级条标题"/>
    <w:next w:val="62"/>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1">
    <w:name w:val="标准文件_附录英文标识"/>
    <w:next w:val="2"/>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2">
    <w:name w:val="正文文本 Char"/>
    <w:link w:val="2"/>
    <w:qFormat/>
    <w:uiPriority w:val="0"/>
    <w:rPr>
      <w:kern w:val="2"/>
      <w:sz w:val="21"/>
      <w:szCs w:val="21"/>
    </w:rPr>
  </w:style>
  <w:style w:type="paragraph" w:customStyle="1" w:styleId="93">
    <w:name w:val="标准文件_附录章标题"/>
    <w:next w:val="62"/>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4">
    <w:name w:val="标准文件_公式后的破折号"/>
    <w:basedOn w:val="62"/>
    <w:next w:val="62"/>
    <w:qFormat/>
    <w:uiPriority w:val="0"/>
    <w:pPr>
      <w:ind w:left="488" w:leftChars="200" w:hanging="289" w:hangingChars="290"/>
    </w:pPr>
  </w:style>
  <w:style w:type="paragraph" w:customStyle="1" w:styleId="95">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6">
    <w:name w:val="标准文件_目次、标准名称标题"/>
    <w:basedOn w:val="95"/>
    <w:next w:val="62"/>
    <w:qFormat/>
    <w:uiPriority w:val="0"/>
    <w:pPr>
      <w:spacing w:line="460" w:lineRule="exact"/>
      <w:ind w:left="0" w:firstLine="0"/>
    </w:pPr>
  </w:style>
  <w:style w:type="paragraph" w:customStyle="1" w:styleId="97">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8">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9">
    <w:name w:val="标准文件_破折号列项（二级）"/>
    <w:basedOn w:val="98"/>
    <w:qFormat/>
    <w:uiPriority w:val="0"/>
    <w:pPr>
      <w:numPr>
        <w:numId w:val="10"/>
      </w:numPr>
    </w:pPr>
  </w:style>
  <w:style w:type="paragraph" w:customStyle="1" w:styleId="100">
    <w:name w:val="标准文件_三级条标题"/>
    <w:basedOn w:val="71"/>
    <w:next w:val="62"/>
    <w:qFormat/>
    <w:uiPriority w:val="0"/>
    <w:pPr>
      <w:widowControl/>
      <w:numPr>
        <w:ilvl w:val="4"/>
      </w:numPr>
      <w:outlineLvl w:val="3"/>
    </w:pPr>
  </w:style>
  <w:style w:type="character" w:customStyle="1" w:styleId="101">
    <w:name w:val="不明显参考1"/>
    <w:qFormat/>
    <w:uiPriority w:val="31"/>
    <w:rPr>
      <w:smallCaps/>
      <w:color w:val="C0504D"/>
      <w:u w:val="single"/>
    </w:rPr>
  </w:style>
  <w:style w:type="paragraph" w:customStyle="1" w:styleId="102">
    <w:name w:val="标准文件_示例后续"/>
    <w:basedOn w:val="1"/>
    <w:qFormat/>
    <w:uiPriority w:val="0"/>
    <w:pPr>
      <w:adjustRightInd/>
      <w:spacing w:line="240" w:lineRule="auto"/>
      <w:ind w:firstLine="200" w:firstLineChars="200"/>
    </w:pPr>
    <w:rPr>
      <w:sz w:val="18"/>
      <w:szCs w:val="24"/>
    </w:rPr>
  </w:style>
  <w:style w:type="paragraph" w:customStyle="1" w:styleId="103">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4">
    <w:name w:val="标准文件_四级条标题"/>
    <w:next w:val="62"/>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5">
    <w:name w:val="脚注文本 Char"/>
    <w:link w:val="24"/>
    <w:semiHidden/>
    <w:qFormat/>
    <w:uiPriority w:val="0"/>
    <w:rPr>
      <w:rFonts w:ascii="宋体"/>
      <w:kern w:val="2"/>
      <w:sz w:val="18"/>
      <w:szCs w:val="18"/>
    </w:rPr>
  </w:style>
  <w:style w:type="paragraph" w:customStyle="1" w:styleId="106">
    <w:name w:val="标准文件_条文脚注"/>
    <w:basedOn w:val="24"/>
    <w:qFormat/>
    <w:uiPriority w:val="0"/>
    <w:pPr>
      <w:adjustRightInd w:val="0"/>
      <w:spacing w:line="240" w:lineRule="auto"/>
      <w:ind w:left="0" w:leftChars="0" w:firstLine="200" w:firstLineChars="200"/>
      <w:jc w:val="both"/>
    </w:pPr>
    <w:rPr>
      <w:rFonts w:hAnsi="宋体"/>
    </w:rPr>
  </w:style>
  <w:style w:type="paragraph" w:customStyle="1" w:styleId="107">
    <w:name w:val="标准文件_图表脚注"/>
    <w:basedOn w:val="1"/>
    <w:next w:val="62"/>
    <w:qFormat/>
    <w:uiPriority w:val="0"/>
    <w:pPr>
      <w:numPr>
        <w:ilvl w:val="0"/>
        <w:numId w:val="12"/>
      </w:numPr>
      <w:spacing w:line="240" w:lineRule="auto"/>
      <w:jc w:val="left"/>
    </w:pPr>
    <w:rPr>
      <w:rFonts w:ascii="宋体" w:hAnsi="宋体"/>
      <w:sz w:val="18"/>
    </w:rPr>
  </w:style>
  <w:style w:type="character" w:customStyle="1" w:styleId="108">
    <w:name w:val="标准文件_图表脚注内容"/>
    <w:qFormat/>
    <w:uiPriority w:val="0"/>
    <w:rPr>
      <w:rFonts w:ascii="宋体" w:hAnsi="宋体" w:eastAsia="宋体" w:cs="Times New Roman"/>
      <w:spacing w:val="0"/>
      <w:sz w:val="18"/>
      <w:vertAlign w:val="superscript"/>
    </w:rPr>
  </w:style>
  <w:style w:type="paragraph" w:customStyle="1" w:styleId="109">
    <w:name w:val="标准文件_五级条标题"/>
    <w:next w:val="62"/>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10">
    <w:name w:val="标准文件_章标题"/>
    <w:next w:val="62"/>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1">
    <w:name w:val="标准文件_一级条标题"/>
    <w:basedOn w:val="110"/>
    <w:next w:val="62"/>
    <w:qFormat/>
    <w:uiPriority w:val="0"/>
    <w:pPr>
      <w:numPr>
        <w:ilvl w:val="2"/>
      </w:numPr>
      <w:spacing w:before="50" w:beforeLines="50" w:after="50" w:afterLines="50"/>
      <w:outlineLvl w:val="1"/>
    </w:pPr>
  </w:style>
  <w:style w:type="paragraph" w:customStyle="1" w:styleId="112">
    <w:name w:val="标准文件_一致程度"/>
    <w:basedOn w:val="1"/>
    <w:qFormat/>
    <w:uiPriority w:val="0"/>
    <w:pPr>
      <w:spacing w:line="440" w:lineRule="exact"/>
      <w:jc w:val="center"/>
    </w:pPr>
    <w:rPr>
      <w:sz w:val="28"/>
    </w:rPr>
  </w:style>
  <w:style w:type="paragraph" w:customStyle="1" w:styleId="113">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4">
    <w:name w:val="标准文件_英文图表脚注"/>
    <w:basedOn w:val="61"/>
    <w:qFormat/>
    <w:uiPriority w:val="0"/>
    <w:pPr>
      <w:widowControl/>
      <w:adjustRightInd/>
      <w:snapToGrid/>
      <w:spacing w:line="240" w:lineRule="auto"/>
      <w:ind w:left="79" w:hanging="79" w:hangingChars="80"/>
    </w:pPr>
    <w:rPr>
      <w:rFonts w:ascii="宋体" w:hAnsi="宋体"/>
    </w:rPr>
  </w:style>
  <w:style w:type="paragraph" w:customStyle="1" w:styleId="115">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6">
    <w:name w:val="标准文件_英文注："/>
    <w:basedOn w:val="1"/>
    <w:next w:val="62"/>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7">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8">
    <w:name w:val="标准文件_正文表标题"/>
    <w:next w:val="62"/>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公式"/>
    <w:basedOn w:val="1"/>
    <w:next w:val="61"/>
    <w:qFormat/>
    <w:uiPriority w:val="0"/>
    <w:pPr>
      <w:tabs>
        <w:tab w:val="center" w:pos="4678"/>
        <w:tab w:val="right" w:leader="middleDot" w:pos="9356"/>
      </w:tabs>
      <w:spacing w:line="240" w:lineRule="auto"/>
    </w:pPr>
    <w:rPr>
      <w:rFonts w:ascii="宋体" w:hAnsi="宋体"/>
    </w:rPr>
  </w:style>
  <w:style w:type="paragraph" w:customStyle="1" w:styleId="120">
    <w:name w:val="标准文件_正文图标题"/>
    <w:next w:val="62"/>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1">
    <w:name w:val="标准文件_正文英文表标题"/>
    <w:next w:val="62"/>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2">
    <w:name w:val="标准文件_正文英文图标题"/>
    <w:next w:val="62"/>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3">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4">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5">
    <w:name w:val="发布部门"/>
    <w:next w:val="62"/>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7">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1">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2">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3">
    <w:name w:val="封面正文"/>
    <w:qFormat/>
    <w:uiPriority w:val="0"/>
    <w:pPr>
      <w:jc w:val="both"/>
    </w:pPr>
    <w:rPr>
      <w:rFonts w:ascii="Times New Roman" w:hAnsi="Times New Roman" w:eastAsia="宋体" w:cs="Times New Roman"/>
      <w:lang w:val="en-US" w:eastAsia="zh-CN" w:bidi="ar-SA"/>
    </w:rPr>
  </w:style>
  <w:style w:type="paragraph" w:customStyle="1" w:styleId="134">
    <w:name w:val="附录二级无标题条"/>
    <w:basedOn w:val="1"/>
    <w:next w:val="62"/>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5">
    <w:name w:val="附录三级无标题条"/>
    <w:basedOn w:val="134"/>
    <w:next w:val="62"/>
    <w:qFormat/>
    <w:uiPriority w:val="0"/>
    <w:pPr>
      <w:outlineLvl w:val="4"/>
    </w:pPr>
  </w:style>
  <w:style w:type="paragraph" w:customStyle="1" w:styleId="136">
    <w:name w:val="附录四级无标题条"/>
    <w:basedOn w:val="135"/>
    <w:next w:val="62"/>
    <w:qFormat/>
    <w:uiPriority w:val="0"/>
    <w:pPr>
      <w:outlineLvl w:val="5"/>
    </w:pPr>
  </w:style>
  <w:style w:type="paragraph" w:customStyle="1" w:styleId="137">
    <w:name w:val="附录图"/>
    <w:next w:val="62"/>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8">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9">
    <w:name w:val="附录五级无标题条"/>
    <w:basedOn w:val="136"/>
    <w:next w:val="62"/>
    <w:qFormat/>
    <w:uiPriority w:val="0"/>
    <w:pPr>
      <w:outlineLvl w:val="6"/>
    </w:pPr>
  </w:style>
  <w:style w:type="paragraph" w:customStyle="1" w:styleId="140">
    <w:name w:val="附录性质"/>
    <w:basedOn w:val="1"/>
    <w:qFormat/>
    <w:uiPriority w:val="0"/>
    <w:pPr>
      <w:widowControl/>
      <w:adjustRightInd/>
      <w:jc w:val="center"/>
    </w:pPr>
    <w:rPr>
      <w:rFonts w:ascii="黑体" w:eastAsia="黑体"/>
    </w:rPr>
  </w:style>
  <w:style w:type="paragraph" w:customStyle="1" w:styleId="141">
    <w:name w:val="附录一级无标题条"/>
    <w:basedOn w:val="93"/>
    <w:next w:val="62"/>
    <w:qFormat/>
    <w:uiPriority w:val="0"/>
    <w:pPr>
      <w:autoSpaceDN w:val="0"/>
      <w:outlineLvl w:val="2"/>
    </w:pPr>
    <w:rPr>
      <w:rFonts w:ascii="宋体" w:hAnsi="宋体" w:eastAsia="宋体"/>
    </w:rPr>
  </w:style>
  <w:style w:type="character" w:customStyle="1" w:styleId="142">
    <w:name w:val="个人答复风格"/>
    <w:qFormat/>
    <w:uiPriority w:val="0"/>
    <w:rPr>
      <w:rFonts w:ascii="Arial" w:hAnsi="Arial" w:eastAsia="宋体" w:cs="Arial"/>
      <w:color w:val="auto"/>
      <w:spacing w:val="0"/>
      <w:sz w:val="20"/>
    </w:rPr>
  </w:style>
  <w:style w:type="character" w:customStyle="1" w:styleId="143">
    <w:name w:val="个人撰写风格"/>
    <w:qFormat/>
    <w:uiPriority w:val="0"/>
    <w:rPr>
      <w:rFonts w:ascii="Arial" w:hAnsi="Arial" w:eastAsia="宋体" w:cs="Arial"/>
      <w:color w:val="auto"/>
      <w:spacing w:val="0"/>
      <w:sz w:val="20"/>
    </w:rPr>
  </w:style>
  <w:style w:type="paragraph" w:customStyle="1" w:styleId="144">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5">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6">
    <w:name w:val="列项·"/>
    <w:basedOn w:val="62"/>
    <w:qFormat/>
    <w:uiPriority w:val="0"/>
    <w:pPr>
      <w:tabs>
        <w:tab w:val="left" w:pos="840"/>
      </w:tabs>
    </w:pPr>
  </w:style>
  <w:style w:type="paragraph" w:customStyle="1" w:styleId="14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8">
    <w:name w:val="目录 21"/>
    <w:basedOn w:val="1"/>
    <w:next w:val="1"/>
    <w:semiHidden/>
    <w:qFormat/>
    <w:uiPriority w:val="0"/>
    <w:pPr>
      <w:adjustRightInd/>
      <w:spacing w:line="240" w:lineRule="auto"/>
      <w:jc w:val="left"/>
    </w:pPr>
    <w:rPr>
      <w:bCs/>
      <w:iCs/>
    </w:rPr>
  </w:style>
  <w:style w:type="paragraph" w:customStyle="1" w:styleId="149">
    <w:name w:val="目录 31"/>
    <w:basedOn w:val="1"/>
    <w:next w:val="1"/>
    <w:semiHidden/>
    <w:qFormat/>
    <w:uiPriority w:val="0"/>
    <w:pPr>
      <w:spacing w:line="240" w:lineRule="auto"/>
    </w:pPr>
    <w:rPr>
      <w:rFonts w:ascii="宋体" w:hAnsi="宋体"/>
      <w:iCs/>
    </w:rPr>
  </w:style>
  <w:style w:type="paragraph" w:customStyle="1" w:styleId="150">
    <w:name w:val="目录 41"/>
    <w:basedOn w:val="1"/>
    <w:next w:val="1"/>
    <w:semiHidden/>
    <w:qFormat/>
    <w:uiPriority w:val="0"/>
    <w:pPr>
      <w:adjustRightInd/>
      <w:spacing w:line="240" w:lineRule="auto"/>
      <w:jc w:val="left"/>
    </w:pPr>
  </w:style>
  <w:style w:type="paragraph" w:customStyle="1" w:styleId="151">
    <w:name w:val="目录 51"/>
    <w:basedOn w:val="1"/>
    <w:next w:val="1"/>
    <w:semiHidden/>
    <w:qFormat/>
    <w:uiPriority w:val="0"/>
    <w:pPr>
      <w:spacing w:line="240" w:lineRule="auto"/>
    </w:pPr>
    <w:rPr>
      <w:rFonts w:ascii="宋体" w:hAnsi="宋体"/>
    </w:rPr>
  </w:style>
  <w:style w:type="paragraph" w:customStyle="1" w:styleId="152">
    <w:name w:val="目录 61"/>
    <w:basedOn w:val="1"/>
    <w:next w:val="1"/>
    <w:semiHidden/>
    <w:qFormat/>
    <w:uiPriority w:val="0"/>
    <w:pPr>
      <w:adjustRightInd/>
      <w:spacing w:line="240" w:lineRule="auto"/>
      <w:jc w:val="left"/>
    </w:pPr>
  </w:style>
  <w:style w:type="paragraph" w:customStyle="1" w:styleId="153">
    <w:name w:val="目录 71"/>
    <w:basedOn w:val="152"/>
    <w:semiHidden/>
    <w:qFormat/>
    <w:uiPriority w:val="0"/>
    <w:pPr>
      <w:ind w:left="1260"/>
    </w:pPr>
  </w:style>
  <w:style w:type="paragraph" w:customStyle="1" w:styleId="154">
    <w:name w:val="目录 81"/>
    <w:basedOn w:val="153"/>
    <w:semiHidden/>
    <w:qFormat/>
    <w:uiPriority w:val="0"/>
    <w:pPr>
      <w:ind w:left="1470"/>
    </w:pPr>
  </w:style>
  <w:style w:type="paragraph" w:customStyle="1" w:styleId="155">
    <w:name w:val="目录 91"/>
    <w:basedOn w:val="154"/>
    <w:semiHidden/>
    <w:qFormat/>
    <w:uiPriority w:val="0"/>
    <w:pPr>
      <w:ind w:left="1680"/>
    </w:pPr>
  </w:style>
  <w:style w:type="paragraph" w:customStyle="1" w:styleId="15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7">
    <w:name w:val="其他发布部门"/>
    <w:basedOn w:val="125"/>
    <w:qFormat/>
    <w:uiPriority w:val="0"/>
    <w:pPr>
      <w:framePr w:wrap="around"/>
      <w:spacing w:line="0" w:lineRule="atLeast"/>
    </w:pPr>
    <w:rPr>
      <w:rFonts w:ascii="黑体" w:eastAsia="黑体"/>
      <w:b w:val="0"/>
    </w:rPr>
  </w:style>
  <w:style w:type="paragraph" w:customStyle="1" w:styleId="158">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9">
    <w:name w:val="三级无标题条"/>
    <w:basedOn w:val="1"/>
    <w:qFormat/>
    <w:uiPriority w:val="0"/>
    <w:pPr>
      <w:numPr>
        <w:ilvl w:val="4"/>
        <w:numId w:val="20"/>
      </w:numPr>
      <w:adjustRightInd/>
      <w:spacing w:line="240" w:lineRule="auto"/>
    </w:pPr>
    <w:rPr>
      <w:rFonts w:ascii="宋体" w:hAnsi="宋体"/>
      <w:szCs w:val="24"/>
    </w:rPr>
  </w:style>
  <w:style w:type="paragraph" w:customStyle="1" w:styleId="160">
    <w:name w:val="实施日期"/>
    <w:basedOn w:val="126"/>
    <w:qFormat/>
    <w:uiPriority w:val="0"/>
    <w:pPr>
      <w:framePr w:hSpace="0" w:wrap="around" w:xAlign="right"/>
      <w:jc w:val="right"/>
    </w:pPr>
  </w:style>
  <w:style w:type="paragraph" w:customStyle="1" w:styleId="161">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3">
    <w:name w:val="无标题条"/>
    <w:next w:val="62"/>
    <w:qFormat/>
    <w:uiPriority w:val="0"/>
    <w:pPr>
      <w:jc w:val="both"/>
    </w:pPr>
    <w:rPr>
      <w:rFonts w:ascii="宋体" w:hAnsi="宋体" w:eastAsia="宋体" w:cs="Times New Roman"/>
      <w:sz w:val="21"/>
      <w:lang w:val="en-US" w:eastAsia="zh-CN" w:bidi="ar-SA"/>
    </w:rPr>
  </w:style>
  <w:style w:type="paragraph" w:customStyle="1" w:styleId="164">
    <w:name w:val="五级无标题条"/>
    <w:basedOn w:val="1"/>
    <w:qFormat/>
    <w:uiPriority w:val="0"/>
    <w:pPr>
      <w:numPr>
        <w:ilvl w:val="6"/>
        <w:numId w:val="20"/>
      </w:numPr>
      <w:adjustRightInd/>
    </w:pPr>
    <w:rPr>
      <w:szCs w:val="24"/>
    </w:rPr>
  </w:style>
  <w:style w:type="paragraph" w:customStyle="1" w:styleId="165">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6">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7">
    <w:name w:val="注×:后续"/>
    <w:basedOn w:val="166"/>
    <w:qFormat/>
    <w:uiPriority w:val="0"/>
    <w:pPr>
      <w:ind w:left="1406" w:leftChars="0" w:hanging="499" w:firstLineChars="0"/>
    </w:pPr>
  </w:style>
  <w:style w:type="paragraph" w:customStyle="1" w:styleId="168">
    <w:name w:val="标准文件_一级无标题"/>
    <w:basedOn w:val="111"/>
    <w:qFormat/>
    <w:uiPriority w:val="0"/>
    <w:pPr>
      <w:spacing w:before="0" w:beforeLines="0" w:after="0" w:afterLines="0"/>
      <w:outlineLvl w:val="9"/>
    </w:pPr>
    <w:rPr>
      <w:rFonts w:ascii="宋体" w:eastAsia="宋体"/>
    </w:rPr>
  </w:style>
  <w:style w:type="paragraph" w:customStyle="1" w:styleId="169">
    <w:name w:val="标准文件_五级无标题"/>
    <w:basedOn w:val="109"/>
    <w:qFormat/>
    <w:uiPriority w:val="0"/>
    <w:pPr>
      <w:spacing w:before="0" w:beforeLines="0" w:after="0" w:afterLines="0"/>
      <w:outlineLvl w:val="9"/>
    </w:pPr>
    <w:rPr>
      <w:rFonts w:ascii="宋体" w:eastAsia="宋体"/>
    </w:rPr>
  </w:style>
  <w:style w:type="paragraph" w:customStyle="1" w:styleId="170">
    <w:name w:val="标准文件_三级无标题"/>
    <w:basedOn w:val="100"/>
    <w:qFormat/>
    <w:uiPriority w:val="0"/>
    <w:pPr>
      <w:spacing w:before="0" w:beforeLines="0" w:after="0" w:afterLines="0"/>
      <w:outlineLvl w:val="9"/>
    </w:pPr>
    <w:rPr>
      <w:rFonts w:ascii="宋体" w:eastAsia="宋体"/>
    </w:rPr>
  </w:style>
  <w:style w:type="paragraph" w:customStyle="1" w:styleId="171">
    <w:name w:val="标准文件_二级无标题"/>
    <w:basedOn w:val="71"/>
    <w:qFormat/>
    <w:uiPriority w:val="0"/>
    <w:pPr>
      <w:spacing w:before="0" w:beforeLines="0" w:after="0" w:afterLines="0"/>
      <w:outlineLvl w:val="9"/>
    </w:pPr>
    <w:rPr>
      <w:rFonts w:ascii="宋体" w:eastAsia="宋体"/>
    </w:rPr>
  </w:style>
  <w:style w:type="paragraph" w:customStyle="1" w:styleId="172">
    <w:name w:val="标准_四级无标题"/>
    <w:basedOn w:val="104"/>
    <w:next w:val="62"/>
    <w:qFormat/>
    <w:uiPriority w:val="0"/>
    <w:rPr>
      <w:rFonts w:eastAsia="宋体"/>
    </w:rPr>
  </w:style>
  <w:style w:type="paragraph" w:customStyle="1" w:styleId="173">
    <w:name w:val="标准文件_四级无标题"/>
    <w:basedOn w:val="104"/>
    <w:qFormat/>
    <w:uiPriority w:val="0"/>
    <w:pPr>
      <w:spacing w:before="0" w:beforeLines="0" w:after="0" w:afterLines="0"/>
      <w:outlineLvl w:val="9"/>
    </w:pPr>
    <w:rPr>
      <w:rFonts w:ascii="宋体" w:hAnsi="黑体" w:eastAsia="宋体"/>
      <w:szCs w:val="52"/>
    </w:rPr>
  </w:style>
  <w:style w:type="paragraph" w:customStyle="1" w:styleId="174">
    <w:name w:val="标准文件_大写罗马数字编号列项"/>
    <w:basedOn w:val="62"/>
    <w:qFormat/>
    <w:uiPriority w:val="0"/>
    <w:pPr>
      <w:numPr>
        <w:ilvl w:val="0"/>
        <w:numId w:val="23"/>
      </w:numPr>
      <w:ind w:firstLine="0" w:firstLineChars="0"/>
    </w:pPr>
    <w:rPr>
      <w:rFonts w:ascii="Times New Roman" w:cs="Arial"/>
      <w:szCs w:val="28"/>
    </w:rPr>
  </w:style>
  <w:style w:type="paragraph" w:customStyle="1" w:styleId="175">
    <w:name w:val="标准文件_小写罗马数字编号列项"/>
    <w:basedOn w:val="62"/>
    <w:qFormat/>
    <w:uiPriority w:val="0"/>
    <w:pPr>
      <w:numPr>
        <w:ilvl w:val="0"/>
        <w:numId w:val="24"/>
      </w:numPr>
      <w:ind w:firstLine="0" w:firstLineChars="0"/>
    </w:pPr>
    <w:rPr>
      <w:rFonts w:cs="Arial"/>
      <w:szCs w:val="28"/>
    </w:rPr>
  </w:style>
  <w:style w:type="paragraph" w:customStyle="1" w:styleId="176">
    <w:name w:val="标准文件_附录标题"/>
    <w:basedOn w:val="82"/>
    <w:qFormat/>
    <w:uiPriority w:val="0"/>
    <w:pPr>
      <w:numPr>
        <w:numId w:val="0"/>
      </w:numPr>
      <w:spacing w:after="280"/>
      <w:outlineLvl w:val="9"/>
    </w:pPr>
  </w:style>
  <w:style w:type="paragraph" w:customStyle="1" w:styleId="177">
    <w:name w:val="标准文件_二级项"/>
    <w:qFormat/>
    <w:uiPriority w:val="0"/>
    <w:rPr>
      <w:rFonts w:ascii="宋体" w:hAnsi="Times New Roman" w:eastAsia="宋体" w:cs="Times New Roman"/>
      <w:sz w:val="21"/>
      <w:lang w:val="en-US" w:eastAsia="zh-CN" w:bidi="ar-SA"/>
    </w:rPr>
  </w:style>
  <w:style w:type="paragraph" w:customStyle="1" w:styleId="178">
    <w:name w:val="标准文件_三级项"/>
    <w:basedOn w:val="1"/>
    <w:qFormat/>
    <w:uiPriority w:val="0"/>
    <w:pPr>
      <w:numPr>
        <w:ilvl w:val="2"/>
        <w:numId w:val="21"/>
      </w:numPr>
      <w:spacing w:line="536870612" w:lineRule="auto"/>
    </w:pPr>
    <w:rPr>
      <w:rFonts w:ascii="Times New Roman" w:hAnsi="Times New Roman"/>
    </w:rPr>
  </w:style>
  <w:style w:type="paragraph" w:customStyle="1" w:styleId="179">
    <w:name w:val="图表脚注说明"/>
    <w:basedOn w:val="1"/>
    <w:next w:val="62"/>
    <w:qFormat/>
    <w:uiPriority w:val="0"/>
    <w:pPr>
      <w:numPr>
        <w:ilvl w:val="0"/>
        <w:numId w:val="25"/>
      </w:numPr>
      <w:adjustRightInd/>
      <w:spacing w:line="240" w:lineRule="auto"/>
    </w:pPr>
    <w:rPr>
      <w:rFonts w:ascii="宋体" w:hAnsi="Times New Roman"/>
      <w:sz w:val="18"/>
      <w:szCs w:val="18"/>
    </w:rPr>
  </w:style>
  <w:style w:type="paragraph" w:customStyle="1" w:styleId="180">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1">
    <w:name w:val="标准文件_索引字母"/>
    <w:next w:val="62"/>
    <w:qFormat/>
    <w:uiPriority w:val="0"/>
    <w:pPr>
      <w:jc w:val="center"/>
    </w:pPr>
    <w:rPr>
      <w:rFonts w:ascii="宋体" w:hAnsi="宋体" w:eastAsia="Times New Roman" w:cs="Times New Roman"/>
      <w:b/>
      <w:kern w:val="2"/>
      <w:sz w:val="21"/>
      <w:lang w:val="en-US" w:eastAsia="zh-CN" w:bidi="ar-SA"/>
    </w:rPr>
  </w:style>
  <w:style w:type="paragraph" w:customStyle="1" w:styleId="182">
    <w:name w:val="标准文件_附录前"/>
    <w:next w:val="62"/>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3">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4">
    <w:name w:val="标准文件_表格"/>
    <w:basedOn w:val="62"/>
    <w:qFormat/>
    <w:uiPriority w:val="0"/>
    <w:pPr>
      <w:ind w:firstLine="0" w:firstLineChars="0"/>
      <w:jc w:val="center"/>
    </w:pPr>
    <w:rPr>
      <w:sz w:val="18"/>
    </w:rPr>
  </w:style>
  <w:style w:type="paragraph" w:customStyle="1" w:styleId="185">
    <w:name w:val="标准文件_注："/>
    <w:next w:val="62"/>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7">
    <w:name w:val="标准文件_示例："/>
    <w:next w:val="188"/>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8">
    <w:name w:val="标准文件_示例内容"/>
    <w:basedOn w:val="62"/>
    <w:qFormat/>
    <w:uiPriority w:val="0"/>
    <w:pPr>
      <w:ind w:firstLine="420"/>
    </w:pPr>
    <w:rPr>
      <w:sz w:val="18"/>
    </w:rPr>
  </w:style>
  <w:style w:type="paragraph" w:customStyle="1" w:styleId="189">
    <w:name w:val="标准文件_示例×："/>
    <w:basedOn w:val="1"/>
    <w:next w:val="188"/>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90">
    <w:name w:val="标准文件_段 Char"/>
    <w:link w:val="62"/>
    <w:qFormat/>
    <w:uiPriority w:val="0"/>
    <w:rPr>
      <w:rFonts w:ascii="宋体" w:hAnsi="Times New Roman"/>
      <w:sz w:val="21"/>
    </w:rPr>
  </w:style>
  <w:style w:type="paragraph" w:customStyle="1" w:styleId="191">
    <w:name w:val="标准文件_表格续"/>
    <w:basedOn w:val="62"/>
    <w:next w:val="62"/>
    <w:qFormat/>
    <w:uiPriority w:val="0"/>
    <w:pPr>
      <w:jc w:val="center"/>
    </w:pPr>
    <w:rPr>
      <w:rFonts w:ascii="黑体" w:hAnsi="黑体" w:eastAsia="黑体"/>
    </w:rPr>
  </w:style>
  <w:style w:type="character" w:styleId="192">
    <w:name w:val="Placeholder Text"/>
    <w:basedOn w:val="33"/>
    <w:semiHidden/>
    <w:qFormat/>
    <w:uiPriority w:val="99"/>
    <w:rPr>
      <w:color w:val="808080"/>
    </w:rPr>
  </w:style>
  <w:style w:type="paragraph" w:customStyle="1" w:styleId="193">
    <w:name w:val="标准文件_二级项2"/>
    <w:basedOn w:val="62"/>
    <w:qFormat/>
    <w:uiPriority w:val="0"/>
    <w:pPr>
      <w:numPr>
        <w:ilvl w:val="1"/>
        <w:numId w:val="21"/>
      </w:numPr>
      <w:ind w:firstLine="0" w:firstLineChars="0"/>
    </w:pPr>
  </w:style>
  <w:style w:type="paragraph" w:customStyle="1" w:styleId="194">
    <w:name w:val="标准文件_三级项2"/>
    <w:basedOn w:val="62"/>
    <w:qFormat/>
    <w:uiPriority w:val="0"/>
    <w:pPr>
      <w:numPr>
        <w:ilvl w:val="0"/>
        <w:numId w:val="30"/>
      </w:numPr>
      <w:spacing w:line="300" w:lineRule="exact"/>
      <w:ind w:firstLineChars="0"/>
    </w:pPr>
    <w:rPr>
      <w:rFonts w:ascii="Times New Roman"/>
    </w:rPr>
  </w:style>
  <w:style w:type="paragraph" w:customStyle="1" w:styleId="195">
    <w:name w:val="标准文件_一级项2"/>
    <w:basedOn w:val="62"/>
    <w:qFormat/>
    <w:uiPriority w:val="0"/>
    <w:pPr>
      <w:numPr>
        <w:ilvl w:val="0"/>
        <w:numId w:val="31"/>
      </w:numPr>
      <w:spacing w:line="300" w:lineRule="exact"/>
      <w:ind w:firstLineChars="0"/>
    </w:pPr>
    <w:rPr>
      <w:rFonts w:ascii="Times New Roman"/>
    </w:rPr>
  </w:style>
  <w:style w:type="paragraph" w:customStyle="1" w:styleId="196">
    <w:name w:val="标准文件_提示"/>
    <w:basedOn w:val="62"/>
    <w:next w:val="62"/>
    <w:qFormat/>
    <w:uiPriority w:val="0"/>
    <w:pPr>
      <w:ind w:firstLine="420"/>
    </w:pPr>
    <w:rPr>
      <w:rFonts w:ascii="黑体" w:eastAsia="黑体"/>
    </w:rPr>
  </w:style>
  <w:style w:type="character" w:customStyle="1" w:styleId="197">
    <w:name w:val="标准文件_来源"/>
    <w:basedOn w:val="33"/>
    <w:qFormat/>
    <w:uiPriority w:val="1"/>
    <w:rPr>
      <w:rFonts w:eastAsia="宋体"/>
      <w:sz w:val="21"/>
    </w:rPr>
  </w:style>
  <w:style w:type="paragraph" w:customStyle="1" w:styleId="198">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9">
    <w:name w:val="其他发布日期"/>
    <w:basedOn w:val="126"/>
    <w:qFormat/>
    <w:uiPriority w:val="0"/>
    <w:pPr>
      <w:framePr w:w="3997" w:h="471" w:hRule="exact" w:hSpace="0" w:vSpace="181" w:wrap="around" w:vAnchor="page" w:hAnchor="page" w:x="1419" w:y="14097"/>
    </w:pPr>
  </w:style>
  <w:style w:type="paragraph" w:customStyle="1" w:styleId="200">
    <w:name w:val="其他实施日期"/>
    <w:basedOn w:val="160"/>
    <w:qFormat/>
    <w:uiPriority w:val="0"/>
    <w:pPr>
      <w:framePr w:w="3997" w:h="471" w:hRule="exact" w:vSpace="181" w:wrap="around" w:vAnchor="page" w:hAnchor="page" w:x="7089" w:y="14097"/>
    </w:pPr>
  </w:style>
  <w:style w:type="paragraph" w:customStyle="1" w:styleId="201">
    <w:name w:val="标准文件_文件编号"/>
    <w:basedOn w:val="62"/>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2">
    <w:name w:val="标准文件_替换文件编号"/>
    <w:basedOn w:val="201"/>
    <w:qFormat/>
    <w:uiPriority w:val="0"/>
    <w:pPr>
      <w:spacing w:before="57"/>
    </w:pPr>
    <w:rPr>
      <w:sz w:val="21"/>
    </w:rPr>
  </w:style>
  <w:style w:type="paragraph" w:customStyle="1" w:styleId="203">
    <w:name w:val="标准文件_文件名称"/>
    <w:basedOn w:val="62"/>
    <w:next w:val="62"/>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4">
    <w:name w:val="标准文件_附录图标号"/>
    <w:basedOn w:val="62"/>
    <w:next w:val="62"/>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5">
    <w:name w:val="标准文件_附录表标号"/>
    <w:basedOn w:val="62"/>
    <w:next w:val="62"/>
    <w:qFormat/>
    <w:uiPriority w:val="0"/>
    <w:pPr>
      <w:numPr>
        <w:ilvl w:val="0"/>
        <w:numId w:val="5"/>
      </w:numPr>
      <w:spacing w:line="14" w:lineRule="exact"/>
      <w:ind w:firstLine="0" w:firstLineChars="0"/>
      <w:jc w:val="center"/>
    </w:pPr>
    <w:rPr>
      <w:rFonts w:eastAsia="黑体"/>
      <w:vanish/>
      <w:sz w:val="2"/>
    </w:rPr>
  </w:style>
  <w:style w:type="paragraph" w:customStyle="1" w:styleId="206">
    <w:name w:val="标准文件_引言一级条标题"/>
    <w:basedOn w:val="62"/>
    <w:next w:val="62"/>
    <w:qFormat/>
    <w:uiPriority w:val="0"/>
    <w:pPr>
      <w:numPr>
        <w:ilvl w:val="1"/>
        <w:numId w:val="8"/>
      </w:numPr>
      <w:spacing w:before="50" w:beforeLines="50" w:after="50" w:afterLines="50"/>
      <w:ind w:firstLineChars="0"/>
    </w:pPr>
    <w:rPr>
      <w:rFonts w:ascii="黑体" w:eastAsia="黑体"/>
    </w:rPr>
  </w:style>
  <w:style w:type="paragraph" w:customStyle="1" w:styleId="207">
    <w:name w:val="标准文件_引言二级条标题"/>
    <w:basedOn w:val="62"/>
    <w:next w:val="62"/>
    <w:qFormat/>
    <w:uiPriority w:val="0"/>
    <w:pPr>
      <w:numPr>
        <w:ilvl w:val="2"/>
        <w:numId w:val="8"/>
      </w:numPr>
      <w:spacing w:before="50" w:beforeLines="50" w:after="50" w:afterLines="50"/>
      <w:ind w:firstLineChars="0"/>
    </w:pPr>
    <w:rPr>
      <w:rFonts w:ascii="黑体" w:eastAsia="黑体"/>
    </w:rPr>
  </w:style>
  <w:style w:type="paragraph" w:customStyle="1" w:styleId="208">
    <w:name w:val="标准文件_引言三级条标题"/>
    <w:basedOn w:val="62"/>
    <w:next w:val="62"/>
    <w:qFormat/>
    <w:uiPriority w:val="0"/>
    <w:pPr>
      <w:numPr>
        <w:ilvl w:val="3"/>
        <w:numId w:val="8"/>
      </w:numPr>
      <w:spacing w:before="50" w:beforeLines="50" w:after="50" w:afterLines="50"/>
      <w:ind w:firstLineChars="0"/>
    </w:pPr>
    <w:rPr>
      <w:rFonts w:ascii="黑体" w:eastAsia="黑体"/>
    </w:rPr>
  </w:style>
  <w:style w:type="paragraph" w:customStyle="1" w:styleId="209">
    <w:name w:val="标准文件_引言四级条标题"/>
    <w:basedOn w:val="62"/>
    <w:next w:val="62"/>
    <w:qFormat/>
    <w:uiPriority w:val="0"/>
    <w:pPr>
      <w:numPr>
        <w:ilvl w:val="4"/>
        <w:numId w:val="8"/>
      </w:numPr>
      <w:spacing w:before="50" w:beforeLines="50" w:after="50" w:afterLines="50"/>
      <w:ind w:firstLineChars="0"/>
    </w:pPr>
    <w:rPr>
      <w:rFonts w:ascii="黑体" w:eastAsia="黑体"/>
    </w:rPr>
  </w:style>
  <w:style w:type="paragraph" w:customStyle="1" w:styleId="210">
    <w:name w:val="标准文件_引言五级条标题"/>
    <w:basedOn w:val="62"/>
    <w:next w:val="62"/>
    <w:qFormat/>
    <w:uiPriority w:val="0"/>
    <w:pPr>
      <w:numPr>
        <w:ilvl w:val="5"/>
        <w:numId w:val="8"/>
      </w:numPr>
      <w:spacing w:before="50" w:beforeLines="50" w:after="50" w:afterLines="50"/>
      <w:ind w:firstLineChars="0"/>
    </w:pPr>
    <w:rPr>
      <w:rFonts w:ascii="黑体" w:eastAsia="黑体"/>
    </w:rPr>
  </w:style>
  <w:style w:type="paragraph" w:customStyle="1" w:styleId="211">
    <w:name w:val="标准文件_注后"/>
    <w:basedOn w:val="62"/>
    <w:qFormat/>
    <w:uiPriority w:val="0"/>
    <w:pPr>
      <w:ind w:left="811" w:firstLine="0" w:firstLineChars="0"/>
    </w:pPr>
    <w:rPr>
      <w:sz w:val="18"/>
    </w:rPr>
  </w:style>
  <w:style w:type="paragraph" w:customStyle="1" w:styleId="212">
    <w:name w:val="标准文件_注X后"/>
    <w:basedOn w:val="62"/>
    <w:qFormat/>
    <w:uiPriority w:val="0"/>
    <w:pPr>
      <w:ind w:left="811" w:firstLine="0" w:firstLineChars="0"/>
    </w:pPr>
    <w:rPr>
      <w:sz w:val="18"/>
    </w:rPr>
  </w:style>
  <w:style w:type="paragraph" w:customStyle="1" w:styleId="213">
    <w:name w:val="标准文件_示例后"/>
    <w:basedOn w:val="62"/>
    <w:qFormat/>
    <w:uiPriority w:val="0"/>
    <w:pPr>
      <w:ind w:left="964" w:firstLine="0" w:firstLineChars="0"/>
    </w:pPr>
    <w:rPr>
      <w:sz w:val="18"/>
    </w:rPr>
  </w:style>
  <w:style w:type="paragraph" w:customStyle="1" w:styleId="214">
    <w:name w:val="标准文件_示例X后"/>
    <w:basedOn w:val="62"/>
    <w:link w:val="215"/>
    <w:qFormat/>
    <w:uiPriority w:val="0"/>
    <w:pPr>
      <w:ind w:left="1049" w:firstLine="0" w:firstLineChars="0"/>
    </w:pPr>
    <w:rPr>
      <w:sz w:val="18"/>
    </w:rPr>
  </w:style>
  <w:style w:type="character" w:customStyle="1" w:styleId="215">
    <w:name w:val="标准文件_示例X后 字符"/>
    <w:basedOn w:val="190"/>
    <w:link w:val="214"/>
    <w:qFormat/>
    <w:uiPriority w:val="0"/>
    <w:rPr>
      <w:rFonts w:ascii="宋体" w:hAnsi="Times New Roman"/>
      <w:sz w:val="18"/>
    </w:rPr>
  </w:style>
  <w:style w:type="paragraph" w:customStyle="1" w:styleId="216">
    <w:name w:val="标准文件_索引项"/>
    <w:basedOn w:val="62"/>
    <w:next w:val="62"/>
    <w:qFormat/>
    <w:uiPriority w:val="0"/>
    <w:pPr>
      <w:tabs>
        <w:tab w:val="right" w:leader="dot" w:pos="9356"/>
      </w:tabs>
      <w:ind w:left="210" w:hanging="210" w:firstLineChars="0"/>
      <w:jc w:val="left"/>
    </w:pPr>
  </w:style>
  <w:style w:type="paragraph" w:customStyle="1" w:styleId="217">
    <w:name w:val="标准文件_附录一级无标题"/>
    <w:basedOn w:val="84"/>
    <w:qFormat/>
    <w:uiPriority w:val="0"/>
    <w:pPr>
      <w:spacing w:before="0" w:beforeLines="0" w:after="0" w:afterLines="0" w:line="276" w:lineRule="auto"/>
      <w:outlineLvl w:val="9"/>
    </w:pPr>
    <w:rPr>
      <w:rFonts w:ascii="宋体" w:eastAsia="宋体"/>
    </w:rPr>
  </w:style>
  <w:style w:type="paragraph" w:customStyle="1" w:styleId="218">
    <w:name w:val="标准文件_附录二级无标题"/>
    <w:basedOn w:val="85"/>
    <w:qFormat/>
    <w:uiPriority w:val="0"/>
    <w:pPr>
      <w:spacing w:before="0" w:beforeLines="0" w:after="0" w:afterLines="0" w:line="276" w:lineRule="auto"/>
      <w:outlineLvl w:val="9"/>
    </w:pPr>
    <w:rPr>
      <w:rFonts w:ascii="宋体" w:eastAsia="宋体"/>
    </w:rPr>
  </w:style>
  <w:style w:type="paragraph" w:customStyle="1" w:styleId="219">
    <w:name w:val="标准文件_附录三级无标题"/>
    <w:basedOn w:val="87"/>
    <w:qFormat/>
    <w:uiPriority w:val="0"/>
    <w:pPr>
      <w:spacing w:before="0" w:beforeLines="0" w:after="0" w:afterLines="0" w:line="276" w:lineRule="auto"/>
      <w:outlineLvl w:val="9"/>
    </w:pPr>
    <w:rPr>
      <w:rFonts w:ascii="宋体" w:eastAsia="宋体"/>
    </w:rPr>
  </w:style>
  <w:style w:type="paragraph" w:customStyle="1" w:styleId="220">
    <w:name w:val="标准文件_附录四级无标题"/>
    <w:basedOn w:val="88"/>
    <w:qFormat/>
    <w:uiPriority w:val="0"/>
    <w:pPr>
      <w:spacing w:before="0" w:beforeLines="0" w:after="0" w:afterLines="0" w:line="276" w:lineRule="auto"/>
      <w:outlineLvl w:val="9"/>
    </w:pPr>
    <w:rPr>
      <w:rFonts w:ascii="宋体" w:eastAsia="宋体"/>
    </w:rPr>
  </w:style>
  <w:style w:type="paragraph" w:customStyle="1" w:styleId="221">
    <w:name w:val="标准文件_附录五级无标题"/>
    <w:basedOn w:val="90"/>
    <w:qFormat/>
    <w:uiPriority w:val="0"/>
    <w:pPr>
      <w:spacing w:before="0" w:beforeLines="0" w:after="0" w:afterLines="0" w:line="276" w:lineRule="auto"/>
      <w:outlineLvl w:val="9"/>
    </w:pPr>
    <w:rPr>
      <w:rFonts w:ascii="宋体" w:eastAsia="宋体"/>
    </w:rPr>
  </w:style>
  <w:style w:type="paragraph" w:customStyle="1" w:styleId="222">
    <w:name w:val="标准文件_引言一级无标题"/>
    <w:basedOn w:val="206"/>
    <w:next w:val="62"/>
    <w:qFormat/>
    <w:uiPriority w:val="0"/>
    <w:pPr>
      <w:spacing w:before="0" w:beforeLines="0" w:after="0" w:afterLines="0" w:line="276" w:lineRule="auto"/>
    </w:pPr>
    <w:rPr>
      <w:rFonts w:ascii="宋体" w:eastAsia="宋体"/>
    </w:rPr>
  </w:style>
  <w:style w:type="paragraph" w:customStyle="1" w:styleId="223">
    <w:name w:val="标准文件_引言二级无标题"/>
    <w:basedOn w:val="207"/>
    <w:next w:val="62"/>
    <w:qFormat/>
    <w:uiPriority w:val="0"/>
    <w:pPr>
      <w:spacing w:before="0" w:beforeLines="0" w:after="0" w:afterLines="0" w:line="276" w:lineRule="auto"/>
    </w:pPr>
    <w:rPr>
      <w:rFonts w:ascii="宋体" w:eastAsia="宋体"/>
    </w:rPr>
  </w:style>
  <w:style w:type="paragraph" w:customStyle="1" w:styleId="224">
    <w:name w:val="标准文件_引言三级无标题"/>
    <w:basedOn w:val="208"/>
    <w:qFormat/>
    <w:uiPriority w:val="0"/>
    <w:pPr>
      <w:spacing w:before="0" w:beforeLines="0" w:after="0" w:afterLines="0" w:line="276" w:lineRule="auto"/>
    </w:pPr>
    <w:rPr>
      <w:rFonts w:ascii="宋体" w:eastAsia="宋体"/>
    </w:rPr>
  </w:style>
  <w:style w:type="paragraph" w:customStyle="1" w:styleId="225">
    <w:name w:val="标准文件_引言四级无标题"/>
    <w:basedOn w:val="209"/>
    <w:next w:val="62"/>
    <w:qFormat/>
    <w:uiPriority w:val="0"/>
    <w:pPr>
      <w:spacing w:before="0" w:beforeLines="0" w:after="0" w:afterLines="0" w:line="276" w:lineRule="auto"/>
    </w:pPr>
    <w:rPr>
      <w:rFonts w:ascii="宋体" w:eastAsia="宋体"/>
    </w:rPr>
  </w:style>
  <w:style w:type="paragraph" w:customStyle="1" w:styleId="226">
    <w:name w:val="标准文件_引言五级无标题"/>
    <w:basedOn w:val="210"/>
    <w:next w:val="62"/>
    <w:qFormat/>
    <w:uiPriority w:val="0"/>
    <w:pPr>
      <w:spacing w:before="0" w:beforeLines="0" w:after="0" w:afterLines="0" w:line="276" w:lineRule="auto"/>
    </w:pPr>
    <w:rPr>
      <w:rFonts w:ascii="宋体" w:eastAsia="宋体"/>
    </w:rPr>
  </w:style>
  <w:style w:type="paragraph" w:customStyle="1" w:styleId="227">
    <w:name w:val="标准文件_索引标题"/>
    <w:basedOn w:val="69"/>
    <w:next w:val="62"/>
    <w:qFormat/>
    <w:uiPriority w:val="0"/>
    <w:rPr>
      <w:rFonts w:hAnsi="黑体"/>
    </w:rPr>
  </w:style>
  <w:style w:type="paragraph" w:customStyle="1" w:styleId="228">
    <w:name w:val="标准文件_脚注内容"/>
    <w:basedOn w:val="62"/>
    <w:qFormat/>
    <w:uiPriority w:val="0"/>
    <w:pPr>
      <w:ind w:left="400" w:leftChars="200" w:hanging="200" w:hangingChars="200"/>
    </w:pPr>
    <w:rPr>
      <w:sz w:val="15"/>
    </w:rPr>
  </w:style>
  <w:style w:type="paragraph" w:customStyle="1" w:styleId="229">
    <w:name w:val="标准文件_术语条一"/>
    <w:basedOn w:val="168"/>
    <w:next w:val="62"/>
    <w:qFormat/>
    <w:uiPriority w:val="0"/>
  </w:style>
  <w:style w:type="paragraph" w:customStyle="1" w:styleId="230">
    <w:name w:val="标准文件_术语条二"/>
    <w:basedOn w:val="171"/>
    <w:next w:val="62"/>
    <w:qFormat/>
    <w:uiPriority w:val="0"/>
  </w:style>
  <w:style w:type="paragraph" w:customStyle="1" w:styleId="231">
    <w:name w:val="标准文件_术语条三"/>
    <w:basedOn w:val="170"/>
    <w:next w:val="62"/>
    <w:qFormat/>
    <w:uiPriority w:val="0"/>
  </w:style>
  <w:style w:type="paragraph" w:customStyle="1" w:styleId="232">
    <w:name w:val="标准文件_术语条四"/>
    <w:basedOn w:val="173"/>
    <w:next w:val="62"/>
    <w:qFormat/>
    <w:uiPriority w:val="0"/>
  </w:style>
  <w:style w:type="paragraph" w:customStyle="1" w:styleId="233">
    <w:name w:val="标准文件_术语条五"/>
    <w:basedOn w:val="169"/>
    <w:next w:val="62"/>
    <w:qFormat/>
    <w:uiPriority w:val="0"/>
  </w:style>
  <w:style w:type="paragraph" w:customStyle="1" w:styleId="2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5">
    <w:name w:val="发布"/>
    <w:basedOn w:val="33"/>
    <w:qFormat/>
    <w:uiPriority w:val="0"/>
    <w:rPr>
      <w:rFonts w:ascii="黑体" w:eastAsia="黑体"/>
      <w:spacing w:val="85"/>
      <w:w w:val="100"/>
      <w:position w:val="3"/>
      <w:sz w:val="28"/>
      <w:szCs w:val="28"/>
    </w:rPr>
  </w:style>
  <w:style w:type="paragraph" w:customStyle="1" w:styleId="236">
    <w:name w:val="正文图标题"/>
    <w:next w:val="1"/>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37">
    <w:name w:val="附录章标题"/>
    <w:next w:val="1"/>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38">
    <w:name w:val="附录标识"/>
    <w:basedOn w:val="1"/>
    <w:next w:val="1"/>
    <w:qFormat/>
    <w:uiPriority w:val="0"/>
    <w:pPr>
      <w:keepNext/>
      <w:widowControl/>
      <w:shd w:val="clear" w:color="FFFFFF" w:fill="FFFFFF"/>
      <w:tabs>
        <w:tab w:val="left" w:pos="360"/>
        <w:tab w:val="left" w:pos="6405"/>
      </w:tabs>
      <w:adjustRightInd/>
      <w:spacing w:before="640" w:after="280" w:line="240" w:lineRule="auto"/>
      <w:jc w:val="center"/>
      <w:outlineLvl w:val="0"/>
    </w:pPr>
    <w:rPr>
      <w:rFonts w:ascii="黑体" w:hAnsi="Times New Roman" w:eastAsia="黑体"/>
      <w:kern w:val="0"/>
      <w:szCs w:val="20"/>
    </w:rPr>
  </w:style>
  <w:style w:type="paragraph" w:customStyle="1" w:styleId="239">
    <w:name w:val="其他标准标志"/>
    <w:basedOn w:val="1"/>
    <w:qFormat/>
    <w:uiPriority w:val="0"/>
    <w:pPr>
      <w:framePr w:w="6101" w:h="1389" w:hRule="exact" w:hSpace="181" w:vSpace="181" w:wrap="around" w:vAnchor="page" w:hAnchor="page" w:x="4673" w:y="942" w:anchorLock="1"/>
      <w:widowControl/>
      <w:shd w:val="solid" w:color="FFFFFF" w:fill="FFFFFF"/>
      <w:adjustRightInd/>
      <w:spacing w:line="0" w:lineRule="atLeast"/>
      <w:jc w:val="right"/>
    </w:pPr>
    <w:rPr>
      <w:rFonts w:ascii="Times New Roman" w:hAnsi="Times New Roman"/>
      <w:b/>
      <w:w w:val="130"/>
      <w:kern w:val="0"/>
      <w:sz w:val="96"/>
      <w:szCs w:val="96"/>
    </w:rPr>
  </w:style>
  <w:style w:type="paragraph" w:customStyle="1" w:styleId="24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character" w:customStyle="1" w:styleId="241">
    <w:name w:val="批注文字 Char"/>
    <w:basedOn w:val="33"/>
    <w:link w:val="15"/>
    <w:qFormat/>
    <w:uiPriority w:val="99"/>
    <w:rPr>
      <w:rFonts w:ascii="Calibri" w:hAnsi="Calibri"/>
      <w:kern w:val="2"/>
      <w:sz w:val="21"/>
      <w:szCs w:val="21"/>
    </w:rPr>
  </w:style>
  <w:style w:type="character" w:customStyle="1" w:styleId="242">
    <w:name w:val="批注主题 Char"/>
    <w:basedOn w:val="241"/>
    <w:link w:val="29"/>
    <w:semiHidden/>
    <w:qFormat/>
    <w:uiPriority w:val="99"/>
    <w:rPr>
      <w:rFonts w:ascii="Calibri" w:hAnsi="Calibri"/>
      <w:b/>
      <w:bCs/>
      <w:kern w:val="2"/>
      <w:sz w:val="21"/>
      <w:szCs w:val="21"/>
    </w:rPr>
  </w:style>
  <w:style w:type="paragraph" w:customStyle="1" w:styleId="243">
    <w:name w:val="段"/>
    <w:link w:val="24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44">
    <w:name w:val="段 Char"/>
    <w:link w:val="243"/>
    <w:qFormat/>
    <w:uiPriority w:val="0"/>
    <w:rPr>
      <w:rFonts w:ascii="宋体"/>
      <w:sz w:val="21"/>
    </w:rPr>
  </w:style>
  <w:style w:type="paragraph" w:styleId="245">
    <w:name w:val="List Paragraph"/>
    <w:basedOn w:val="1"/>
    <w:qFormat/>
    <w:uiPriority w:val="99"/>
    <w:pPr>
      <w:ind w:firstLine="420" w:firstLineChars="200"/>
    </w:pPr>
  </w:style>
  <w:style w:type="character" w:customStyle="1" w:styleId="246">
    <w:name w:val="日期 Char"/>
    <w:basedOn w:val="33"/>
    <w:link w:val="18"/>
    <w:semiHidden/>
    <w:qFormat/>
    <w:uiPriority w:val="99"/>
    <w:rPr>
      <w:rFonts w:ascii="Calibri" w:hAnsi="Calibri"/>
      <w:kern w:val="2"/>
      <w:sz w:val="21"/>
      <w:szCs w:val="21"/>
    </w:rPr>
  </w:style>
  <w:style w:type="paragraph" w:customStyle="1" w:styleId="24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48">
    <w:name w:val="列出段落1"/>
    <w:basedOn w:val="1"/>
    <w:qFormat/>
    <w:uiPriority w:val="0"/>
    <w:pPr>
      <w:ind w:firstLine="420" w:firstLineChars="200"/>
    </w:pPr>
    <w:rPr>
      <w:szCs w:val="21"/>
    </w:rPr>
  </w:style>
  <w:style w:type="paragraph" w:customStyle="1" w:styleId="249">
    <w:name w:val="Table Paragraph"/>
    <w:basedOn w:val="1"/>
    <w:qFormat/>
    <w:uiPriority w:val="1"/>
    <w:rPr>
      <w:rFonts w:ascii="宋体" w:hAnsi="宋体" w:eastAsia="宋体" w:cs="宋体"/>
      <w:lang w:val="en-US" w:eastAsia="en-US" w:bidi="ar-SA"/>
    </w:rPr>
  </w:style>
  <w:style w:type="paragraph" w:customStyle="1" w:styleId="250">
    <w:name w:val="WPSOffice手动目录 1"/>
    <w:qFormat/>
    <w:uiPriority w:val="0"/>
    <w:rPr>
      <w:rFonts w:ascii="Times New Roman" w:hAnsi="Times New Roman" w:eastAsia="宋体" w:cs="Times New Roman"/>
      <w:lang w:val="en-US" w:eastAsia="zh-CN" w:bidi="ar-SA"/>
    </w:rPr>
  </w:style>
  <w:style w:type="paragraph" w:customStyle="1" w:styleId="251">
    <w:name w:val="标准亚标题"/>
    <w:basedOn w:val="248"/>
    <w:qFormat/>
    <w:uiPriority w:val="0"/>
    <w:pPr>
      <w:autoSpaceDE w:val="0"/>
      <w:autoSpaceDN w:val="0"/>
      <w:adjustRightInd w:val="0"/>
      <w:spacing w:before="156" w:beforeLines="50" w:after="156" w:afterLines="50"/>
      <w:ind w:firstLine="0" w:firstLineChars="0"/>
      <w:outlineLvl w:val="1"/>
    </w:pPr>
    <w:rPr>
      <w:rFonts w:ascii="黑体" w:hAnsi="黑体" w:eastAsia="黑体" w:cs="黑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glossaryDocument" Target="glossary/document.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E67029861643358F06EC6D640B5BB3"/>
        <w:style w:val=""/>
        <w:category>
          <w:name w:val="常规"/>
          <w:gallery w:val="placeholder"/>
        </w:category>
        <w:types>
          <w:type w:val="bbPlcHdr"/>
        </w:types>
        <w:behaviors>
          <w:behavior w:val="content"/>
        </w:behaviors>
        <w:description w:val=""/>
        <w:guid w:val="{3B28AB52-BBEA-44D2-8F4B-FAE7783405EC}"/>
      </w:docPartPr>
      <w:docPartBody>
        <w:p w14:paraId="25C77782">
          <w:pPr>
            <w:pStyle w:val="5"/>
          </w:pPr>
          <w:r>
            <w:rPr>
              <w:rStyle w:val="4"/>
              <w:rFonts w:hint="eastAsia"/>
            </w:rPr>
            <w:t>单击或点击此处输入文字。</w:t>
          </w:r>
        </w:p>
      </w:docPartBody>
    </w:docPart>
    <w:docPart>
      <w:docPartPr>
        <w:name w:val="8CCB1EF1D8F4478B923BCBBCF780B4A7"/>
        <w:style w:val=""/>
        <w:category>
          <w:name w:val="常规"/>
          <w:gallery w:val="placeholder"/>
        </w:category>
        <w:types>
          <w:type w:val="bbPlcHdr"/>
        </w:types>
        <w:behaviors>
          <w:behavior w:val="content"/>
        </w:behaviors>
        <w:description w:val=""/>
        <w:guid w:val="{9AF11E19-8384-48F5-9C13-C1EDA1B7CDC5}"/>
      </w:docPartPr>
      <w:docPartBody>
        <w:p w14:paraId="62BA9909">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03A"/>
    <w:rsid w:val="00042BEA"/>
    <w:rsid w:val="00070C2D"/>
    <w:rsid w:val="000D3796"/>
    <w:rsid w:val="001233CB"/>
    <w:rsid w:val="001D6515"/>
    <w:rsid w:val="003A29EC"/>
    <w:rsid w:val="003F4AEA"/>
    <w:rsid w:val="00424B4F"/>
    <w:rsid w:val="00476126"/>
    <w:rsid w:val="004A2E22"/>
    <w:rsid w:val="005755E4"/>
    <w:rsid w:val="00583394"/>
    <w:rsid w:val="00696BA5"/>
    <w:rsid w:val="00782B1C"/>
    <w:rsid w:val="0082356F"/>
    <w:rsid w:val="00867BD8"/>
    <w:rsid w:val="00891F26"/>
    <w:rsid w:val="008A173B"/>
    <w:rsid w:val="0092794A"/>
    <w:rsid w:val="00932049"/>
    <w:rsid w:val="009A18CD"/>
    <w:rsid w:val="00A559CC"/>
    <w:rsid w:val="00B22B56"/>
    <w:rsid w:val="00B83E43"/>
    <w:rsid w:val="00B85122"/>
    <w:rsid w:val="00BC30F8"/>
    <w:rsid w:val="00C47EAA"/>
    <w:rsid w:val="00C646B5"/>
    <w:rsid w:val="00C70E05"/>
    <w:rsid w:val="00D2503A"/>
    <w:rsid w:val="00D25522"/>
    <w:rsid w:val="00D90A00"/>
    <w:rsid w:val="00DC24A5"/>
    <w:rsid w:val="00DE3083"/>
    <w:rsid w:val="00DF07B9"/>
    <w:rsid w:val="00F072E3"/>
    <w:rsid w:val="00F91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AE67029861643358F06EC6D640B5B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334C2C2673E4B2E9C5332128A7BA4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CCB1EF1D8F4478B923BCBBCF780B4A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B72BE6-9B79-459C-9C43-F62970CD231F}">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12</Pages>
  <Words>8428</Words>
  <Characters>9464</Characters>
  <Lines>86</Lines>
  <Paragraphs>24</Paragraphs>
  <TotalTime>1</TotalTime>
  <ScaleCrop>false</ScaleCrop>
  <LinksUpToDate>false</LinksUpToDate>
  <CharactersWithSpaces>9729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2024-08-27T01:49:00Z</dcterms:created>
  <dc:creator>黄祥燕</dc:creator>
  <dc:description>&lt;config cover="true" show_menu="true" version="1.0.0" doctype="SDKXY"&gt;_x000d_
&lt;/config&gt;</dc:description>
  <cp:lastModifiedBy>绝望的烤地瓜</cp:lastModifiedBy>
  <cp:lastPrinted>2020-08-30T10:00:00Z</cp:lastPrinted>
  <dcterms:modified xsi:type="dcterms:W3CDTF">2025-06-13T08:21:21Z</dcterms:modified>
  <dc:title>地方标准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2052-12.1.0.20784</vt:lpwstr>
  </property>
  <property fmtid="{D5CDD505-2E9C-101B-9397-08002B2CF9AE}" pid="16" name="ICV">
    <vt:lpwstr>7D7D4EDBEFB04E31AC63EF66AAC283FD_13</vt:lpwstr>
  </property>
  <property fmtid="{D5CDD505-2E9C-101B-9397-08002B2CF9AE}" pid="17" name="KSOTemplateDocerSaveRecord">
    <vt:lpwstr>eyJoZGlkIjoiMzU3MDE5N2FmZmIzMzRkYzczYTJmYTZlMjAyMDVkMTQiLCJ1c2VySWQiOiIyNzMwNDg3OTMifQ==</vt:lpwstr>
  </property>
</Properties>
</file>