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EA950">
      <w:pPr>
        <w:pStyle w:val="238"/>
        <w:framePr w:w="9503" w:wrap="around" w:x="1229" w:y="976"/>
        <w:rPr>
          <w:color w:val="000000" w:themeColor="text1"/>
          <w14:textFill>
            <w14:solidFill>
              <w14:schemeClr w14:val="tx1"/>
            </w14:solidFill>
          </w14:textFill>
        </w:rPr>
      </w:pPr>
      <w:bookmarkStart w:id="0" w:name="_Hlk26473981"/>
      <w:r>
        <w:rPr>
          <w:rFonts w:hint="eastAsia"/>
          <w:color w:val="000000" w:themeColor="text1"/>
          <w14:textFill>
            <w14:solidFill>
              <w14:schemeClr w14:val="tx1"/>
            </w14:solidFill>
          </w14:textFill>
        </w:rPr>
        <w:t>T/SZSZNYCJH</w:t>
      </w:r>
    </w:p>
    <w:bookmarkEnd w:id="0"/>
    <w:p w14:paraId="50733E82">
      <w:pPr>
        <w:framePr w:hSpace="181" w:vSpace="181" w:wrap="around" w:vAnchor="page" w:hAnchor="page" w:x="1419" w:y="2286" w:anchorLock="1"/>
        <w:widowControl/>
        <w:adjustRightInd/>
        <w:spacing w:line="0" w:lineRule="atLeast"/>
        <w:jc w:val="distribute"/>
        <w:rPr>
          <w:rFonts w:ascii="黑体" w:hAnsi="宋体" w:eastAsia="黑体"/>
          <w:color w:val="000000" w:themeColor="text1"/>
          <w:spacing w:val="-40"/>
          <w:kern w:val="0"/>
          <w:sz w:val="48"/>
          <w:szCs w:val="52"/>
          <w14:textFill>
            <w14:solidFill>
              <w14:schemeClr w14:val="tx1"/>
            </w14:solidFill>
          </w14:textFill>
        </w:rPr>
      </w:pPr>
      <w:r>
        <w:rPr>
          <w:rFonts w:hint="eastAsia" w:ascii="黑体" w:hAnsi="宋体" w:eastAsia="黑体"/>
          <w:color w:val="000000" w:themeColor="text1"/>
          <w:spacing w:val="-40"/>
          <w:kern w:val="0"/>
          <w:sz w:val="48"/>
          <w:szCs w:val="52"/>
          <w14:textFill>
            <w14:solidFill>
              <w14:schemeClr w14:val="tx1"/>
            </w14:solidFill>
          </w14:textFill>
        </w:rPr>
        <w:t>团体标准</w:t>
      </w:r>
    </w:p>
    <w:p w14:paraId="6566ADBF">
      <w:pPr>
        <w:pStyle w:val="239"/>
        <w:framePr w:wrap="around" w:x="1598"/>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T/SZSZNYCJH</w:t>
      </w:r>
      <w:r>
        <w:rPr>
          <w:rFonts w:hAnsi="黑体"/>
          <w:color w:val="000000" w:themeColor="text1"/>
          <w14:textFill>
            <w14:solidFill>
              <w14:schemeClr w14:val="tx1"/>
            </w14:solidFill>
          </w14:textFill>
        </w:rPr>
        <w:t xml:space="preserve"> </w:t>
      </w:r>
      <w:r>
        <w:rPr>
          <w:rFonts w:hint="eastAsia" w:hAnsi="黑体"/>
          <w:color w:val="000000" w:themeColor="text1"/>
          <w:lang w:val="en-US" w:eastAsia="zh-CN"/>
          <w14:textFill>
            <w14:solidFill>
              <w14:schemeClr w14:val="tx1"/>
            </w14:solidFill>
          </w14:textFill>
        </w:rPr>
        <w:t>002</w:t>
      </w:r>
      <w:r>
        <w:rPr>
          <w:rFonts w:hAnsi="黑体"/>
          <w:color w:val="000000" w:themeColor="text1"/>
          <w14:textFill>
            <w14:solidFill>
              <w14:schemeClr w14:val="tx1"/>
            </w14:solidFill>
          </w14:textFill>
        </w:rPr>
        <w:t>—</w:t>
      </w:r>
      <w:r>
        <w:rPr>
          <w:rFonts w:hint="eastAsia" w:hAnsi="黑体"/>
          <w:color w:val="000000" w:themeColor="text1"/>
          <w14:textFill>
            <w14:solidFill>
              <w14:schemeClr w14:val="tx1"/>
            </w14:solidFill>
          </w14:textFill>
        </w:rPr>
        <w:t>2025</w:t>
      </w:r>
    </w:p>
    <w:p w14:paraId="714744D4">
      <w:pPr>
        <w:pStyle w:val="239"/>
        <w:framePr w:wrap="around" w:x="1598"/>
        <w:rPr>
          <w:rFonts w:hAnsi="黑体"/>
          <w:color w:val="000000" w:themeColor="text1"/>
          <w14:textFill>
            <w14:solidFill>
              <w14:schemeClr w14:val="tx1"/>
            </w14:solidFill>
          </w14:textFill>
        </w:rPr>
      </w:pPr>
    </w:p>
    <w:p w14:paraId="006F4681">
      <w:pPr>
        <w:spacing w:line="240" w:lineRule="auto"/>
        <w:rPr>
          <w:rFonts w:ascii="黑体" w:hAnsi="黑体" w:eastAsia="黑体"/>
          <w:color w:val="000000" w:themeColor="text1"/>
          <w:kern w:val="0"/>
          <w:sz w:val="10"/>
          <w:szCs w:val="10"/>
          <w14:textFill>
            <w14:solidFill>
              <w14:schemeClr w14:val="tx1"/>
            </w14:solidFill>
          </w14:textFill>
        </w:rPr>
      </w:pPr>
    </w:p>
    <w:p w14:paraId="0A65BCB7">
      <w:pPr>
        <w:pStyle w:val="55"/>
        <w:framePr w:w="9639" w:h="6976" w:hRule="exact" w:hSpace="0" w:vSpace="0" w:wrap="around" w:hAnchor="page" w:y="6408"/>
        <w:jc w:val="center"/>
        <w:rPr>
          <w:rFonts w:ascii="黑体" w:hAnsi="黑体" w:eastAsia="黑体"/>
          <w:b w:val="0"/>
          <w:bCs w:val="0"/>
          <w:color w:val="000000" w:themeColor="text1"/>
          <w:w w:val="100"/>
          <w14:textFill>
            <w14:solidFill>
              <w14:schemeClr w14:val="tx1"/>
            </w14:solidFill>
          </w14:textFill>
        </w:rPr>
      </w:pPr>
    </w:p>
    <w:p w14:paraId="5F5B61DB">
      <w:pPr>
        <w:pStyle w:val="202"/>
        <w:framePr w:h="6974" w:hRule="exact" w:wrap="around" w:x="1419" w:anchorLock="1"/>
        <w:rPr>
          <w:color w:val="000000" w:themeColor="text1"/>
          <w14:textFill>
            <w14:solidFill>
              <w14:schemeClr w14:val="tx1"/>
            </w14:solidFill>
          </w14:textFill>
        </w:rPr>
      </w:pPr>
      <w:r>
        <w:rPr>
          <w:rFonts w:hint="eastAsia"/>
          <w:color w:val="000000" w:themeColor="text1"/>
          <w14:textFill>
            <w14:solidFill>
              <w14:schemeClr w14:val="tx1"/>
            </w14:solidFill>
          </w14:textFill>
        </w:rPr>
        <w:t>灰枣栽培技术规程</w:t>
      </w:r>
    </w:p>
    <w:p w14:paraId="04284C4C">
      <w:pPr>
        <w:framePr w:w="9639" w:h="6974" w:hRule="exact" w:wrap="around" w:vAnchor="page" w:hAnchor="page" w:x="1419" w:y="6408" w:anchorLock="1"/>
        <w:ind w:left="-1418"/>
        <w:rPr>
          <w:color w:val="000000" w:themeColor="text1"/>
          <w14:textFill>
            <w14:solidFill>
              <w14:schemeClr w14:val="tx1"/>
            </w14:solidFill>
          </w14:textFill>
        </w:rPr>
      </w:pPr>
    </w:p>
    <w:p w14:paraId="3CE59D53">
      <w:pPr>
        <w:pStyle w:val="130"/>
        <w:framePr w:w="9639" w:h="6974" w:hRule="exact" w:wrap="around" w:vAnchor="page" w:hAnchor="page" w:x="1419" w:y="6408" w:anchorLock="1"/>
        <w:textAlignment w:val="bottom"/>
        <w:rPr>
          <w:rFonts w:ascii="黑体" w:hAnsi="黑体" w:eastAsia="黑体"/>
          <w:color w:val="000000" w:themeColor="text1"/>
          <w:szCs w:val="28"/>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Cs w:val="28"/>
          <w14:textFill>
            <w14:solidFill>
              <w14:schemeClr w14:val="tx1"/>
            </w14:solidFill>
          </w14:textFill>
        </w:rPr>
        <w:t>Technical code of Ziziphus jujuba 'Huizao' production</w:t>
      </w:r>
    </w:p>
    <w:p w14:paraId="1EA7C08A">
      <w:pPr>
        <w:framePr w:w="9639" w:h="6974" w:hRule="exact" w:wrap="around" w:vAnchor="page" w:hAnchor="page" w:x="1419" w:y="6408" w:anchorLock="1"/>
        <w:spacing w:before="440"/>
        <w:textAlignment w:val="center"/>
        <w:rPr>
          <w:rFonts w:ascii="宋体" w:hAnsi="Times New Roman"/>
          <w:sz w:val="28"/>
          <w:szCs w:val="28"/>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47E4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52E0047">
            <w:pPr>
              <w:framePr w:w="9639" w:h="6974" w:hRule="exact" w:wrap="around" w:vAnchor="page" w:hAnchor="page" w:x="1419" w:y="6408" w:anchorLock="1"/>
              <w:spacing w:before="440" w:after="160" w:line="240" w:lineRule="auto"/>
              <w:jc w:val="center"/>
              <w:textAlignment w:val="center"/>
              <w:rPr>
                <w:rFonts w:ascii="宋体" w:hAnsi="Times New Roman"/>
                <w:sz w:val="24"/>
                <w:szCs w:val="28"/>
              </w:rPr>
            </w:pPr>
            <w:r>
              <w:rPr>
                <w:rFonts w:ascii="宋体" w:hAnsi="Times New Roman"/>
                <w:sz w:val="28"/>
                <w:szCs w:val="32"/>
              </w:rPr>
              <w:t>（</w:t>
            </w:r>
            <w:r>
              <w:rPr>
                <w:rFonts w:hint="eastAsia" w:ascii="宋体" w:hAnsi="Times New Roman"/>
                <w:sz w:val="28"/>
                <w:szCs w:val="32"/>
                <w:lang w:val="en-US" w:eastAsia="zh-CN"/>
              </w:rPr>
              <w:t>报批</w:t>
            </w:r>
            <w:r>
              <w:rPr>
                <w:rFonts w:hint="eastAsia" w:ascii="宋体" w:hAnsi="Times New Roman"/>
                <w:sz w:val="28"/>
                <w:szCs w:val="32"/>
              </w:rPr>
              <w:t>稿</w:t>
            </w:r>
            <w:r>
              <w:rPr>
                <w:rFonts w:ascii="宋体" w:hAnsi="Times New Roman"/>
                <w:sz w:val="28"/>
                <w:szCs w:val="32"/>
              </w:rPr>
              <w:t>）</w:t>
            </w:r>
            <w:r>
              <w:rPr>
                <w:rFonts w:ascii="宋体" w:hAnsi="Times New Roman"/>
                <w:sz w:val="24"/>
                <w:szCs w:val="28"/>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1" name="矩形 1"/>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Ds47/V&#10;rgEAAF8DAAAOAAAAAAAAAAEAIAAAACQBAABkcnMvZTJvRG9jLnhtbFBLBQYAAAAABgAGAFkBAABE&#10;BQAAAAA=&#10;">
                      <v:fill on="t" focussize="0,0"/>
                      <v:stroke on="f"/>
                      <v:imagedata o:title=""/>
                      <o:lock v:ext="edit" aspectratio="f"/>
                      <w10:anchorlock/>
                    </v:rect>
                  </w:pict>
                </mc:Fallback>
              </mc:AlternateContent>
            </w:r>
            <w:r>
              <w:rPr>
                <w:rFonts w:ascii="宋体" w:hAnsi="Times New Roman"/>
                <w:sz w:val="24"/>
                <w:szCs w:val="28"/>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矩形 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r6Me&#10;pa4BAABfAwAADgAAAAAAAAABACAAAAAlAQAAZHJzL2Uyb0RvYy54bWxQSwUGAAAAAAYABgBZAQAA&#10;RQUAAAAA&#10;">
                      <v:fill on="t" focussize="0,0"/>
                      <v:stroke on="f"/>
                      <v:imagedata o:title=""/>
                      <o:lock v:ext="edit" aspectratio="f"/>
                    </v:rect>
                  </w:pict>
                </mc:Fallback>
              </mc:AlternateContent>
            </w:r>
          </w:p>
        </w:tc>
      </w:tr>
      <w:tr w14:paraId="008B5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8F1143B">
            <w:pPr>
              <w:framePr w:w="9639" w:h="6974" w:hRule="exact" w:wrap="around" w:vAnchor="page" w:hAnchor="page" w:x="1419" w:y="6408" w:anchorLock="1"/>
              <w:spacing w:before="180" w:after="160" w:line="180" w:lineRule="exact"/>
              <w:jc w:val="center"/>
              <w:textAlignment w:val="center"/>
              <w:rPr>
                <w:rFonts w:ascii="宋体" w:hAnsi="Times New Roman"/>
                <w:szCs w:val="28"/>
              </w:rPr>
            </w:pPr>
          </w:p>
        </w:tc>
      </w:tr>
    </w:tbl>
    <w:p w14:paraId="57692D6A">
      <w:pPr>
        <w:pStyle w:val="130"/>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14:paraId="0B74F7AC">
      <w:pPr>
        <w:pStyle w:val="130"/>
        <w:framePr w:w="9639" w:h="6974" w:hRule="exact" w:wrap="around" w:vAnchor="page" w:hAnchor="page" w:x="1419" w:y="6408" w:anchorLock="1"/>
        <w:spacing w:before="180" w:line="240" w:lineRule="atLeast"/>
        <w:textAlignment w:val="bottom"/>
        <w:rPr>
          <w:color w:val="000000" w:themeColor="text1"/>
          <w:sz w:val="21"/>
          <w:szCs w:val="28"/>
          <w14:textFill>
            <w14:solidFill>
              <w14:schemeClr w14:val="tx1"/>
            </w14:solidFill>
          </w14:textFill>
        </w:rPr>
      </w:pPr>
    </w:p>
    <w:p w14:paraId="3113BDB4">
      <w:pPr>
        <w:pStyle w:val="198"/>
        <w:framePr w:wrap="around" w:x="1250" w:y="14170"/>
        <w:rPr>
          <w:color w:val="000000" w:themeColor="text1"/>
          <w14:textFill>
            <w14:solidFill>
              <w14:schemeClr w14:val="tx1"/>
            </w14:solidFill>
          </w14:textFill>
        </w:rPr>
      </w:pPr>
      <w:r>
        <w:rPr>
          <w:rFonts w:ascii="黑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9299575</wp:posOffset>
                </wp:positionV>
                <wp:extent cx="6021705" cy="17145"/>
                <wp:effectExtent l="13335" t="12700" r="13335" b="8255"/>
                <wp:wrapNone/>
                <wp:docPr id="68" name="直接箭头连接符 68"/>
                <wp:cNvGraphicFramePr/>
                <a:graphic xmlns:a="http://schemas.openxmlformats.org/drawingml/2006/main">
                  <a:graphicData uri="http://schemas.microsoft.com/office/word/2010/wordprocessingShape">
                    <wps:wsp>
                      <wps:cNvCnPr>
                        <a:cxnSpLocks noChangeShapeType="1"/>
                      </wps:cNvCnPr>
                      <wps:spPr bwMode="auto">
                        <a:xfrm flipV="1">
                          <a:off x="0" y="0"/>
                          <a:ext cx="6021705" cy="171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70.8pt;margin-top:732.25pt;height:1.35pt;width:474.15pt;z-index:251661312;mso-width-relative:page;mso-height-relative:page;" filled="f" stroked="t" coordsize="21600,21600" o:gfxdata="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g59A2QAAAA4BAAAPAAAAAAAAAAEAIAAAACIAAABkcnMvZG93&#10;bnJldi54bWxQSwECFAAUAAAACACHTuJAO84C5f8BAADOAwAADgAAAAAAAAABACAAAAAoAQAAZHJz&#10;L2Uyb0RvYy54bWxQSwUGAAAAAAYABgBZAQAAmQUAAAAA&#10;">
                <v:fill on="f" focussize="0,0"/>
                <v:stroke color="#000000" joinstyle="round"/>
                <v:imagedata o:title=""/>
                <o:lock v:ext="edit" aspectratio="f"/>
              </v:shape>
            </w:pict>
          </mc:Fallback>
        </mc:AlternateContent>
      </w:r>
      <w:r>
        <w:rPr>
          <w:rFonts w:ascii="黑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833120</wp:posOffset>
                </wp:positionH>
                <wp:positionV relativeFrom="paragraph">
                  <wp:posOffset>9251950</wp:posOffset>
                </wp:positionV>
                <wp:extent cx="1056005" cy="0"/>
                <wp:effectExtent l="13970" t="12700" r="6350" b="6350"/>
                <wp:wrapNone/>
                <wp:docPr id="67" name="直接箭头连接符 67"/>
                <wp:cNvGraphicFramePr/>
                <a:graphic xmlns:a="http://schemas.openxmlformats.org/drawingml/2006/main">
                  <a:graphicData uri="http://schemas.microsoft.com/office/word/2010/wordprocessingShape">
                    <wps:wsp>
                      <wps:cNvCnPr>
                        <a:cxnSpLocks noChangeShapeType="1"/>
                      </wps:cNvCnPr>
                      <wps:spPr bwMode="auto">
                        <a:xfrm>
                          <a:off x="0" y="0"/>
                          <a:ext cx="105600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5.6pt;margin-top:728.5pt;height:0pt;width:83.15pt;z-index:251660288;mso-width-relative:page;mso-height-relative:page;" filled="f" stroked="t" coordsize="21600,21600" o:gfxdata="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Leh+DYAAAADQEAAA8AAAAAAAAAAQAgAAAAIgAAAGRycy9kb3ducmV2LnhtbFBL&#10;AQIUABQAAAAIAIdO4kCn9F2R9gEAAMADAAAOAAAAAAAAAAEAIAAAACcBAABkcnMvZTJvRG9jLnht&#10;bFBLBQYAAAAABgAGAFkBAACPBQAAAAA=&#10;">
                <v:fill on="f" focussize="0,0"/>
                <v:stroke color="#000000" joinstyle="round"/>
                <v:imagedata o:title=""/>
                <o:lock v:ext="edit" aspectratio="f"/>
              </v:shape>
            </w:pict>
          </mc:Fallback>
        </mc:AlternateContent>
      </w:r>
      <w:r>
        <w:rPr>
          <w:rFonts w:hint="eastAsia"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发布</w:t>
      </w:r>
    </w:p>
    <w:p w14:paraId="05AB190B">
      <w:pPr>
        <w:pStyle w:val="199"/>
        <w:framePr w:wrap="around" w:x="6943" w:y="14156"/>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实施</w:t>
      </w:r>
    </w:p>
    <w:p w14:paraId="09A58C09">
      <w:pPr>
        <w:pStyle w:val="161"/>
        <w:framePr w:wrap="around" w:vAnchor="page" w:hAnchor="page" w:x="1396" w:y="406"/>
        <w:rPr>
          <w:rFonts w:ascii="黑体" w:hAnsi="黑体"/>
          <w:color w:val="000000" w:themeColor="text1"/>
          <w14:textFill>
            <w14:solidFill>
              <w14:schemeClr w14:val="tx1"/>
            </w14:solidFill>
          </w14:textFill>
        </w:rPr>
      </w:pPr>
    </w:p>
    <w:p w14:paraId="23519AA4">
      <w:pPr>
        <w:pStyle w:val="161"/>
        <w:framePr w:wrap="around" w:vAnchor="page" w:hAnchor="page" w:x="1396" w:y="406"/>
        <w:rPr>
          <w:rFonts w:ascii="黑体" w:hAnsi="黑体"/>
          <w:color w:val="000000" w:themeColor="text1"/>
          <w14:textFill>
            <w14:solidFill>
              <w14:schemeClr w14:val="tx1"/>
            </w14:solidFill>
          </w14:textFill>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4"/>
      </w:tblGrid>
      <w:tr w14:paraId="766D2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9354" w:type="dxa"/>
            <w:tcBorders>
              <w:top w:val="nil"/>
              <w:left w:val="nil"/>
              <w:bottom w:val="nil"/>
              <w:right w:val="nil"/>
            </w:tcBorders>
          </w:tcPr>
          <w:p w14:paraId="108553AD">
            <w:pPr>
              <w:pStyle w:val="161"/>
              <w:framePr w:wrap="around" w:vAnchor="page" w:hAnchor="page" w:x="1396" w:y="406"/>
              <w:rPr>
                <w:color w:val="000000" w:themeColor="text1"/>
                <w14:textFill>
                  <w14:solidFill>
                    <w14:schemeClr w14:val="tx1"/>
                  </w14:solidFill>
                </w14:textFill>
              </w:rPr>
            </w:pPr>
          </w:p>
        </w:tc>
      </w:tr>
    </w:tbl>
    <w:p w14:paraId="0B11D51E">
      <w:pPr>
        <w:pStyle w:val="156"/>
        <w:framePr w:h="781" w:hRule="exact" w:wrap="around" w:vAnchor="page" w:hAnchor="page" w:x="2416" w:y="14956"/>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深圳市数字农业促进会</w:t>
      </w:r>
      <w:r>
        <w:rPr>
          <w:rFonts w:hAnsi="黑体"/>
          <w:color w:val="000000" w:themeColor="text1"/>
          <w14:textFill>
            <w14:solidFill>
              <w14:schemeClr w14:val="tx1"/>
            </w14:solidFill>
          </w14:textFill>
        </w:rPr>
        <w:t>   </w:t>
      </w:r>
      <w:r>
        <w:rPr>
          <w:rStyle w:val="234"/>
          <w:rFonts w:hint="eastAsia"/>
          <w:color w:val="000000" w:themeColor="text1"/>
          <w14:textFill>
            <w14:solidFill>
              <w14:schemeClr w14:val="tx1"/>
            </w14:solidFill>
          </w14:textFill>
        </w:rPr>
        <w:t>发布</w:t>
      </w:r>
    </w:p>
    <w:p w14:paraId="21C9870D">
      <w:pPr>
        <w:rPr>
          <w:rFonts w:ascii="宋体" w:hAnsi="宋体"/>
          <w:color w:val="000000" w:themeColor="text1"/>
          <w:sz w:val="28"/>
          <w:szCs w:val="28"/>
          <w14:textFill>
            <w14:solidFill>
              <w14:schemeClr w14:val="tx1"/>
            </w14:solidFill>
          </w14:textFill>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448" w:name="_GoBack"/>
      <w:bookmarkEnd w:id="448"/>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posOffset>-92075</wp:posOffset>
                </wp:positionH>
                <wp:positionV relativeFrom="page">
                  <wp:posOffset>9286875</wp:posOffset>
                </wp:positionV>
                <wp:extent cx="6120130" cy="0"/>
                <wp:effectExtent l="0" t="0" r="33020" b="1905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5pt;margin-top:731.25pt;height:0pt;width:481.9pt;mso-position-horizontal-relative:margin;mso-position-vertical-relative:page;z-index:251662336;mso-width-relative:page;mso-height-relative:page;" filled="f" stroked="t" coordsize="21600,21600" o:gfxdata="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btcH2QAA&#10;AA0BAAAPAAAAAAAAAAEAIAAAACIAAABkcnMvZG93bnJldi54bWxQSwECFAAUAAAACACHTuJAA2VD&#10;3uQBAACsAwAADgAAAAAAAAABACAAAAAoAQAAZHJzL2Uyb0RvYy54bWxQSwUGAAAAAAYABgBZAQAA&#10;fgUAAAAA&#10;">
                <v:fill on="f" focussize="0,0"/>
                <v:stroke color="#000000" joinstyle="round"/>
                <v:imagedata o:title=""/>
                <o:lock v:ext="edit" aspectratio="f"/>
                <w10:anchorlock/>
              </v:line>
            </w:pict>
          </mc:Fallback>
        </mc:AlternateContent>
      </w: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890905</wp:posOffset>
                </wp:positionH>
                <wp:positionV relativeFrom="page">
                  <wp:posOffset>2967355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15pt;margin-top:233.65pt;height:0pt;width:481.9pt;mso-position-horizontal-relative:page;mso-position-vertical-relative:page;z-index:251659264;mso-width-relative:page;mso-height-relative:page;" filled="f" stroked="t" coordsize="21600,21600" o:allowoverlap="f" o:gfxdata="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Mp8x/XAAAA&#10;DAEAAA8AAAAAAAAAAQAgAAAAIgAAAGRycy9kb3ducmV2LnhtbFBLAQIUABQAAAAIAIdO4kC74Mpm&#10;5QEAAKwDAAAOAAAAAAAAAAEAIAAAACYBAABkcnMvZTJvRG9jLnhtbFBLBQYAAAAABgAGAFkBAAB9&#10;BQAAAAA=&#10;">
                <v:fill on="f" focussize="0,0"/>
                <v:stroke color="#000000" joinstyle="round"/>
                <v:imagedata o:title=""/>
                <o:lock v:ext="edit" aspectratio="f"/>
              </v:line>
            </w:pict>
          </mc:Fallback>
        </mc:AlternateContent>
      </w:r>
    </w:p>
    <w:p w14:paraId="3BFC1E54">
      <w:pPr>
        <w:pStyle w:val="96"/>
        <w:spacing w:after="468"/>
        <w:rPr>
          <w:color w:val="000000" w:themeColor="text1"/>
          <w14:textFill>
            <w14:solidFill>
              <w14:schemeClr w14:val="tx1"/>
            </w14:solidFill>
          </w14:textFill>
        </w:rPr>
      </w:pPr>
      <w:bookmarkStart w:id="1" w:name="BookMark1"/>
      <w:r>
        <w:rPr>
          <w:rFonts w:hint="eastAsia"/>
          <w:color w:val="000000" w:themeColor="text1"/>
          <w:spacing w:val="320"/>
          <w14:textFill>
            <w14:solidFill>
              <w14:schemeClr w14:val="tx1"/>
            </w14:solidFill>
          </w14:textFill>
        </w:rPr>
        <w:t>目</w:t>
      </w:r>
      <w:r>
        <w:rPr>
          <w:rFonts w:hint="eastAsia"/>
          <w:color w:val="000000" w:themeColor="text1"/>
          <w14:textFill>
            <w14:solidFill>
              <w14:schemeClr w14:val="tx1"/>
            </w14:solidFill>
          </w14:textFill>
        </w:rPr>
        <w:t>次</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\t "标准文件_一级条标题,2,标准文件_二级条标题,3,标准文件_附录一级条标题,2,标准文件_附录二级条标题,3," </w:instrText>
      </w:r>
      <w:r>
        <w:rPr>
          <w:color w:val="000000" w:themeColor="text1"/>
          <w14:textFill>
            <w14:solidFill>
              <w14:schemeClr w14:val="tx1"/>
            </w14:solidFill>
          </w14:textFill>
        </w:rPr>
        <w:fldChar w:fldCharType="separate"/>
      </w:r>
    </w:p>
    <w:p w14:paraId="458EC1C1">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"_Toc26948" </w:instrText>
      </w:r>
      <w:r>
        <w:fldChar w:fldCharType="separate"/>
      </w:r>
      <w:r>
        <w:rPr>
          <w:rFonts w:hint="eastAsia" w:hAnsi="宋体" w:cs="宋体"/>
          <w:spacing w:val="320"/>
        </w:rPr>
        <w:t>前</w:t>
      </w:r>
      <w:r>
        <w:rPr>
          <w:rFonts w:hint="eastAsia" w:hAnsi="宋体" w:cs="宋体"/>
        </w:rPr>
        <w:t>言</w:t>
      </w:r>
      <w:r>
        <w:rPr>
          <w:rFonts w:hint="eastAsia" w:hAnsi="宋体" w:cs="宋体"/>
        </w:rPr>
        <w:tab/>
      </w:r>
      <w:r>
        <w:rPr>
          <w:rFonts w:hint="eastAsia" w:hAnsi="宋体" w:cs="宋体"/>
        </w:rPr>
        <w:fldChar w:fldCharType="begin"/>
      </w:r>
      <w:r>
        <w:rPr>
          <w:rFonts w:hint="eastAsia" w:hAnsi="宋体" w:cs="宋体"/>
        </w:rPr>
        <w:instrText xml:space="preserve"> PAGEREF _Toc26948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191D8917">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"_Toc11011"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_Toc11011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0C98DF21">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"_Toc31935"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_Toc31935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093329D1">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"_Toc8209"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_Toc8209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506A1E73">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"_Toc5178" </w:instrText>
      </w:r>
      <w:r>
        <w:fldChar w:fldCharType="separate"/>
      </w:r>
      <w:r>
        <w:rPr>
          <w:rFonts w:hint="eastAsia" w:hAnsi="宋体" w:cs="宋体"/>
        </w:rPr>
        <w:t>4  产地环境</w:t>
      </w:r>
      <w:r>
        <w:rPr>
          <w:rFonts w:hint="eastAsia" w:hAnsi="宋体" w:cs="宋体"/>
        </w:rPr>
        <w:tab/>
      </w:r>
      <w:r>
        <w:rPr>
          <w:rFonts w:hint="eastAsia" w:hAnsi="宋体" w:cs="宋体"/>
        </w:rPr>
        <w:fldChar w:fldCharType="begin"/>
      </w:r>
      <w:r>
        <w:rPr>
          <w:rFonts w:hint="eastAsia" w:hAnsi="宋体" w:cs="宋体"/>
        </w:rPr>
        <w:instrText xml:space="preserve"> PAGEREF _Toc5178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65250B10">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"_Toc26199" </w:instrText>
      </w:r>
      <w:r>
        <w:fldChar w:fldCharType="separate"/>
      </w:r>
      <w:r>
        <w:rPr>
          <w:rFonts w:hint="eastAsia" w:hAnsi="宋体" w:cs="宋体"/>
        </w:rPr>
        <w:t>5  园地选择</w:t>
      </w:r>
      <w:r>
        <w:rPr>
          <w:rFonts w:hint="eastAsia" w:hAnsi="宋体" w:cs="宋体"/>
        </w:rPr>
        <w:tab/>
      </w:r>
      <w:r>
        <w:rPr>
          <w:rFonts w:hint="eastAsia" w:hAnsi="宋体" w:cs="宋体"/>
        </w:rPr>
        <w:fldChar w:fldCharType="begin"/>
      </w:r>
      <w:r>
        <w:rPr>
          <w:rFonts w:hint="eastAsia" w:hAnsi="宋体" w:cs="宋体"/>
        </w:rPr>
        <w:instrText xml:space="preserve"> PAGEREF _Toc26199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019B96B9">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"_Toc20458" </w:instrText>
      </w:r>
      <w:r>
        <w:fldChar w:fldCharType="separate"/>
      </w:r>
      <w:r>
        <w:rPr>
          <w:rFonts w:hint="eastAsia" w:hAnsi="宋体" w:cs="宋体"/>
        </w:rPr>
        <w:t>6  栽植</w:t>
      </w:r>
      <w:r>
        <w:rPr>
          <w:rFonts w:hint="eastAsia" w:hAnsi="宋体" w:cs="宋体"/>
        </w:rPr>
        <w:tab/>
      </w:r>
      <w:r>
        <w:rPr>
          <w:rFonts w:hint="eastAsia" w:hAnsi="宋体" w:cs="宋体"/>
          <w:lang w:val="en-US" w:eastAsia="zh-CN"/>
        </w:rPr>
        <w:t>5</w:t>
      </w:r>
      <w:r>
        <w:rPr>
          <w:rFonts w:hint="eastAsia" w:hAnsi="宋体" w:cs="宋体"/>
        </w:rPr>
        <w:fldChar w:fldCharType="end"/>
      </w:r>
    </w:p>
    <w:p w14:paraId="123C6625">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"_Toc25985" </w:instrText>
      </w:r>
      <w:r>
        <w:fldChar w:fldCharType="separate"/>
      </w:r>
      <w:r>
        <w:rPr>
          <w:rFonts w:hint="eastAsia" w:hAnsi="宋体" w:cs="宋体"/>
        </w:rPr>
        <w:t>7  树体管理</w:t>
      </w:r>
      <w:r>
        <w:rPr>
          <w:rFonts w:hint="eastAsia" w:hAnsi="宋体" w:cs="宋体"/>
        </w:rPr>
        <w:tab/>
      </w:r>
      <w:r>
        <w:rPr>
          <w:rFonts w:hint="eastAsia" w:hAnsi="宋体" w:cs="宋体"/>
        </w:rPr>
        <w:fldChar w:fldCharType="begin"/>
      </w:r>
      <w:r>
        <w:rPr>
          <w:rFonts w:hint="eastAsia" w:hAnsi="宋体" w:cs="宋体"/>
        </w:rPr>
        <w:instrText xml:space="preserve"> PAGEREF _Toc25985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57AC10BB">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"_Toc420" </w:instrText>
      </w:r>
      <w:r>
        <w:fldChar w:fldCharType="separate"/>
      </w:r>
      <w:r>
        <w:rPr>
          <w:rFonts w:hint="eastAsia" w:hAnsi="宋体" w:cs="宋体"/>
        </w:rPr>
        <w:t>8  土肥水管理</w:t>
      </w:r>
      <w:r>
        <w:rPr>
          <w:rFonts w:hint="eastAsia" w:hAnsi="宋体" w:cs="宋体"/>
        </w:rPr>
        <w:tab/>
      </w:r>
      <w:r>
        <w:rPr>
          <w:rFonts w:hint="eastAsia" w:hAnsi="宋体" w:cs="宋体"/>
        </w:rPr>
        <w:fldChar w:fldCharType="begin"/>
      </w:r>
      <w:r>
        <w:rPr>
          <w:rFonts w:hint="eastAsia" w:hAnsi="宋体" w:cs="宋体"/>
        </w:rPr>
        <w:instrText xml:space="preserve"> PAGEREF _Toc420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3EDF32E4">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"_Toc8633" </w:instrText>
      </w:r>
      <w:r>
        <w:fldChar w:fldCharType="separate"/>
      </w:r>
      <w:r>
        <w:rPr>
          <w:rFonts w:hint="eastAsia" w:hAnsi="宋体" w:cs="宋体"/>
        </w:rPr>
        <w:t>9  病虫害防治</w:t>
      </w:r>
      <w:r>
        <w:rPr>
          <w:rFonts w:hint="eastAsia" w:hAnsi="宋体" w:cs="宋体"/>
        </w:rPr>
        <w:tab/>
      </w:r>
      <w:r>
        <w:rPr>
          <w:rFonts w:hint="eastAsia" w:hAnsi="宋体" w:cs="宋体"/>
        </w:rPr>
        <w:fldChar w:fldCharType="begin"/>
      </w:r>
      <w:r>
        <w:rPr>
          <w:rFonts w:hint="eastAsia" w:hAnsi="宋体" w:cs="宋体"/>
        </w:rPr>
        <w:instrText xml:space="preserve"> PAGEREF _Toc8633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383B3923">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"_Toc899" </w:instrText>
      </w:r>
      <w:r>
        <w:fldChar w:fldCharType="separate"/>
      </w:r>
      <w:r>
        <w:rPr>
          <w:rFonts w:hint="eastAsia" w:hAnsi="宋体" w:cs="宋体"/>
        </w:rPr>
        <w:t>10  采收</w:t>
      </w:r>
      <w:r>
        <w:rPr>
          <w:rFonts w:hint="eastAsia" w:hAnsi="宋体" w:cs="宋体"/>
        </w:rPr>
        <w:tab/>
      </w:r>
      <w:r>
        <w:rPr>
          <w:rFonts w:hint="eastAsia" w:hAnsi="宋体" w:cs="宋体"/>
          <w:lang w:val="en-US" w:eastAsia="zh-CN"/>
        </w:rPr>
        <w:t>8</w:t>
      </w:r>
      <w:r>
        <w:rPr>
          <w:rFonts w:hint="eastAsia" w:hAnsi="宋体" w:cs="宋体"/>
        </w:rPr>
        <w:fldChar w:fldCharType="end"/>
      </w:r>
    </w:p>
    <w:p w14:paraId="018BD332">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"_Toc4794" </w:instrText>
      </w:r>
      <w:r>
        <w:fldChar w:fldCharType="separate"/>
      </w:r>
      <w:r>
        <w:rPr>
          <w:rFonts w:hint="eastAsia" w:hAnsi="宋体" w:cs="宋体"/>
        </w:rPr>
        <w:t>附 录 A</w:t>
      </w:r>
      <w:r>
        <w:rPr>
          <w:rFonts w:hint="eastAsia" w:hAnsi="宋体" w:cs="宋体"/>
        </w:rPr>
        <w:tab/>
      </w:r>
      <w:r>
        <w:rPr>
          <w:rFonts w:hint="eastAsia" w:hAnsi="宋体" w:cs="宋体"/>
        </w:rPr>
        <w:fldChar w:fldCharType="begin"/>
      </w:r>
      <w:r>
        <w:rPr>
          <w:rFonts w:hint="eastAsia" w:hAnsi="宋体" w:cs="宋体"/>
        </w:rPr>
        <w:instrText xml:space="preserve"> PAGEREF _Toc4794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364AD70D">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"_Toc12609" </w:instrText>
      </w:r>
      <w:r>
        <w:fldChar w:fldCharType="separate"/>
      </w:r>
      <w:r>
        <w:rPr>
          <w:rFonts w:hint="eastAsia" w:hAnsi="宋体" w:cs="宋体"/>
        </w:rPr>
        <w:t>附 录 B</w:t>
      </w:r>
      <w:r>
        <w:rPr>
          <w:rFonts w:hint="eastAsia" w:hAnsi="宋体" w:cs="宋体"/>
        </w:rPr>
        <w:tab/>
      </w:r>
      <w:r>
        <w:rPr>
          <w:rFonts w:hint="eastAsia" w:hAnsi="宋体" w:cs="宋体"/>
        </w:rPr>
        <w:fldChar w:fldCharType="begin"/>
      </w:r>
      <w:r>
        <w:rPr>
          <w:rFonts w:hint="eastAsia" w:hAnsi="宋体" w:cs="宋体"/>
        </w:rPr>
        <w:instrText xml:space="preserve"> PAGEREF _Toc12609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14:paraId="39F2C55E">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"_Toc2524" </w:instrText>
      </w:r>
      <w:r>
        <w:fldChar w:fldCharType="separate"/>
      </w:r>
      <w:r>
        <w:rPr>
          <w:rFonts w:hint="eastAsia" w:hAnsi="宋体" w:cs="宋体"/>
        </w:rPr>
        <w:t>附 录 C</w:t>
      </w:r>
      <w:r>
        <w:rPr>
          <w:rFonts w:hint="eastAsia" w:hAnsi="宋体" w:cs="宋体"/>
        </w:rPr>
        <w:tab/>
      </w:r>
      <w:r>
        <w:rPr>
          <w:rFonts w:hint="eastAsia" w:hAnsi="宋体" w:cs="宋体"/>
        </w:rPr>
        <w:fldChar w:fldCharType="begin"/>
      </w:r>
      <w:r>
        <w:rPr>
          <w:rFonts w:hint="eastAsia" w:hAnsi="宋体" w:cs="宋体"/>
        </w:rPr>
        <w:instrText xml:space="preserve"> PAGEREF _Toc2524 \h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hAnsi="宋体" w:cs="宋体"/>
        </w:rPr>
        <w:fldChar w:fldCharType="end"/>
      </w:r>
    </w:p>
    <w:p w14:paraId="0B0CDAF6">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"_Toc21918" </w:instrText>
      </w:r>
      <w:r>
        <w:fldChar w:fldCharType="separate"/>
      </w:r>
      <w:r>
        <w:rPr>
          <w:rFonts w:hint="eastAsia" w:hAnsi="宋体" w:cs="宋体"/>
        </w:rPr>
        <w:t>附 录 D</w:t>
      </w:r>
      <w:r>
        <w:rPr>
          <w:rFonts w:hint="eastAsia" w:hAnsi="宋体" w:cs="宋体"/>
        </w:rPr>
        <w:tab/>
      </w:r>
      <w:r>
        <w:rPr>
          <w:rFonts w:hint="eastAsia" w:hAnsi="宋体" w:cs="宋体"/>
        </w:rPr>
        <w:fldChar w:fldCharType="begin"/>
      </w:r>
      <w:r>
        <w:rPr>
          <w:rFonts w:hint="eastAsia" w:hAnsi="宋体" w:cs="宋体"/>
        </w:rPr>
        <w:instrText xml:space="preserve"> PAGEREF _Toc21918 \h </w:instrText>
      </w:r>
      <w:r>
        <w:rPr>
          <w:rFonts w:hint="eastAsia" w:hAnsi="宋体" w:cs="宋体"/>
        </w:rPr>
        <w:fldChar w:fldCharType="separate"/>
      </w:r>
      <w:r>
        <w:rPr>
          <w:rFonts w:hint="eastAsia" w:hAnsi="宋体" w:cs="宋体"/>
        </w:rPr>
        <w:t>18</w:t>
      </w:r>
      <w:r>
        <w:rPr>
          <w:rFonts w:hint="eastAsia" w:hAnsi="宋体" w:cs="宋体"/>
        </w:rPr>
        <w:fldChar w:fldCharType="end"/>
      </w:r>
      <w:r>
        <w:rPr>
          <w:rFonts w:hint="eastAsia" w:hAnsi="宋体" w:cs="宋体"/>
        </w:rPr>
        <w:fldChar w:fldCharType="end"/>
      </w:r>
    </w:p>
    <w:p w14:paraId="48685B90">
      <w:pPr>
        <w:pStyle w:val="22"/>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textAlignment w:val="auto"/>
        <w:rPr>
          <w:rFonts w:hAnsi="宋体" w:cs="宋体"/>
        </w:rPr>
      </w:pPr>
      <w:r>
        <w:fldChar w:fldCharType="begin"/>
      </w:r>
      <w:r>
        <w:instrText xml:space="preserve"> HYPERLINK \l "_Toc105" </w:instrText>
      </w:r>
      <w:r>
        <w:fldChar w:fldCharType="separate"/>
      </w:r>
      <w:r>
        <w:rPr>
          <w:rFonts w:hint="eastAsia" w:hAnsi="宋体" w:cs="宋体"/>
          <w:lang w:eastAsia="en-US"/>
        </w:rPr>
        <w:t>附 录 E</w:t>
      </w:r>
      <w:r>
        <w:rPr>
          <w:rFonts w:hint="eastAsia" w:hAnsi="宋体" w:cs="宋体"/>
        </w:rPr>
        <w:tab/>
      </w:r>
      <w:r>
        <w:rPr>
          <w:rFonts w:hint="eastAsia" w:hAnsi="宋体" w:cs="宋体"/>
        </w:rPr>
        <w:fldChar w:fldCharType="begin"/>
      </w:r>
      <w:r>
        <w:rPr>
          <w:rFonts w:hint="eastAsia" w:hAnsi="宋体" w:cs="宋体"/>
        </w:rPr>
        <w:instrText xml:space="preserve"> PAGEREF _Toc105 \h </w:instrText>
      </w:r>
      <w:r>
        <w:rPr>
          <w:rFonts w:hint="eastAsia" w:hAnsi="宋体" w:cs="宋体"/>
        </w:rPr>
        <w:fldChar w:fldCharType="separate"/>
      </w:r>
      <w:r>
        <w:rPr>
          <w:rFonts w:hint="eastAsia" w:hAnsi="宋体" w:cs="宋体"/>
        </w:rPr>
        <w:t>19</w:t>
      </w:r>
      <w:r>
        <w:rPr>
          <w:rFonts w:hint="eastAsia" w:hAnsi="宋体" w:cs="宋体"/>
        </w:rPr>
        <w:fldChar w:fldCharType="end"/>
      </w:r>
      <w:r>
        <w:rPr>
          <w:rFonts w:hint="eastAsia" w:hAnsi="宋体" w:cs="宋体"/>
        </w:rPr>
        <w:fldChar w:fldCharType="end"/>
      </w:r>
    </w:p>
    <w:p w14:paraId="18077D1A">
      <w:pPr>
        <w:pStyle w:val="22"/>
        <w:tabs>
          <w:tab w:val="right" w:leader="dot" w:pos="9354"/>
        </w:tabs>
        <w:spacing w:line="240" w:lineRule="auto"/>
        <w:rPr>
          <w:rFonts w:ascii="黑体" w:hAnsi="黑体" w:eastAsia="黑体" w:cs="黑体"/>
        </w:rPr>
      </w:pPr>
      <w:r>
        <w:fldChar w:fldCharType="begin"/>
      </w:r>
      <w:r>
        <w:instrText xml:space="preserve"> HYPERLINK \l "_Toc27312" </w:instrText>
      </w:r>
      <w:r>
        <w:fldChar w:fldCharType="separate"/>
      </w:r>
      <w:r>
        <w:rPr>
          <w:rFonts w:hint="eastAsia" w:hAnsi="宋体" w:cs="宋体"/>
        </w:rPr>
        <w:fldChar w:fldCharType="end"/>
      </w:r>
    </w:p>
    <w:p w14:paraId="3FE907B7">
      <w:pPr>
        <w:pStyle w:val="22"/>
        <w:tabs>
          <w:tab w:val="right" w:leader="dot" w:pos="9344"/>
        </w:tabs>
        <w:spacing w:after="468"/>
        <w:jc w:val="left"/>
        <w:rPr>
          <w:color w:val="000000" w:themeColor="text1"/>
          <w14:textFill>
            <w14:solidFill>
              <w14:schemeClr w14:val="tx1"/>
            </w14:solidFill>
          </w14:textFill>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rPr>
          <w:color w:val="000000" w:themeColor="text1"/>
          <w14:textFill>
            <w14:solidFill>
              <w14:schemeClr w14:val="tx1"/>
            </w14:solidFill>
          </w14:textFill>
        </w:rPr>
        <w:fldChar w:fldCharType="end"/>
      </w:r>
    </w:p>
    <w:bookmarkEnd w:id="1"/>
    <w:p w14:paraId="6D85EFDC">
      <w:pPr>
        <w:pStyle w:val="94"/>
        <w:spacing w:after="468"/>
        <w:rPr>
          <w:color w:val="000000" w:themeColor="text1"/>
          <w14:textFill>
            <w14:solidFill>
              <w14:schemeClr w14:val="tx1"/>
            </w14:solidFill>
          </w14:textFill>
        </w:rPr>
      </w:pPr>
      <w:bookmarkStart w:id="2" w:name="_Toc156919160"/>
      <w:bookmarkStart w:id="3" w:name="_Toc26948"/>
      <w:bookmarkStart w:id="4"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bookmarkEnd w:id="2"/>
      <w:bookmarkEnd w:id="3"/>
    </w:p>
    <w:p w14:paraId="68458137">
      <w:pPr>
        <w:pStyle w:val="242"/>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w:t>
      </w:r>
      <w:r>
        <w:rPr>
          <w:color w:val="000000" w:themeColor="text1"/>
          <w14:textFill>
            <w14:solidFill>
              <w14:schemeClr w14:val="tx1"/>
            </w14:solidFill>
          </w14:textFill>
        </w:rPr>
        <w:t xml:space="preserve"> 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《标准化工作导则 第1部分：标准化文件的结构和起草规则》的规定起草。</w:t>
      </w:r>
    </w:p>
    <w:p w14:paraId="5DFEB48B">
      <w:pPr>
        <w:pStyle w:val="242"/>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请注意本文件的某些内容有可能涉及专利。本文件的发布机构不承担识别专利的责任。</w:t>
      </w:r>
    </w:p>
    <w:p w14:paraId="09E7E547">
      <w:pPr>
        <w:pStyle w:val="242"/>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本文件由深圳市五谷网络科技有限公司提出。</w:t>
      </w:r>
    </w:p>
    <w:p w14:paraId="3DF50E3F">
      <w:pPr>
        <w:pStyle w:val="242"/>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本文件由深圳市数字农业促进会归口。</w:t>
      </w:r>
    </w:p>
    <w:p w14:paraId="1784D934">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本文件起草单位：深圳市五谷网络科技有限公司、新疆沧云果业有限责任公司、</w:t>
      </w:r>
      <w:r>
        <w:rPr>
          <w:rFonts w:hint="eastAsia"/>
          <w:color w:val="000000" w:themeColor="text1"/>
          <w:lang w:val="en-US" w:eastAsia="zh-CN"/>
          <w14:textFill>
            <w14:solidFill>
              <w14:schemeClr w14:val="tx1"/>
            </w14:solidFill>
          </w14:textFill>
        </w:rPr>
        <w:t>西北农林科技大学、</w:t>
      </w:r>
      <w:r>
        <w:rPr>
          <w:rFonts w:hint="eastAsia"/>
          <w:color w:val="000000" w:themeColor="text1"/>
          <w14:textFill>
            <w14:solidFill>
              <w14:schemeClr w14:val="tx1"/>
            </w14:solidFill>
          </w14:textFill>
        </w:rPr>
        <w:t>深圳市农产品质量安全检验检测中心、深圳市农产品集团股份有限公司、深圳市农业产业化龙头企业协会。</w:t>
      </w:r>
    </w:p>
    <w:p w14:paraId="7C60A711">
      <w:pPr>
        <w:pStyle w:val="61"/>
        <w:ind w:firstLine="420"/>
        <w:rPr>
          <w:rFonts w:hint="default" w:eastAsia="宋体"/>
          <w:color w:val="000000" w:themeColor="text1"/>
          <w:lang w:val="en-US" w:eastAsia="zh-CN"/>
          <w14:textFill>
            <w14:solidFill>
              <w14:schemeClr w14:val="tx1"/>
            </w14:solidFill>
          </w14:textFill>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r>
        <w:rPr>
          <w:rFonts w:hint="eastAsia"/>
          <w:color w:val="000000" w:themeColor="text1"/>
          <w14:textFill>
            <w14:solidFill>
              <w14:schemeClr w14:val="tx1"/>
            </w14:solidFill>
          </w14:textFill>
        </w:rPr>
        <w:t>本文件主要起草人：</w:t>
      </w:r>
      <w:r>
        <w:rPr>
          <w:rFonts w:hint="eastAsia"/>
          <w:color w:val="000000" w:themeColor="text1"/>
          <w:lang w:val="en-US" w:eastAsia="zh-CN"/>
          <w14:textFill>
            <w14:solidFill>
              <w14:schemeClr w14:val="tx1"/>
            </w14:solidFill>
          </w14:textFill>
        </w:rPr>
        <w:t>魏明、王启斌、徐宗模、刘小雪、哈力娜</w:t>
      </w:r>
      <w:r>
        <w:rPr>
          <w:rFonts w:hint="eastAsia" w:ascii="微软雅黑" w:hAnsi="微软雅黑" w:eastAsia="微软雅黑" w:cs="微软雅黑"/>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哈麦拉、王晓坤、王长柱、张向刚、倪于航</w:t>
      </w:r>
    </w:p>
    <w:bookmarkEnd w:id="4"/>
    <w:p w14:paraId="77AE497A">
      <w:pPr>
        <w:spacing w:line="20" w:lineRule="exact"/>
        <w:jc w:val="center"/>
        <w:rPr>
          <w:rFonts w:ascii="黑体" w:hAnsi="黑体" w:eastAsia="黑体"/>
          <w:color w:val="000000" w:themeColor="text1"/>
          <w:sz w:val="32"/>
          <w:szCs w:val="32"/>
          <w14:textFill>
            <w14:solidFill>
              <w14:schemeClr w14:val="tx1"/>
            </w14:solidFill>
          </w14:textFill>
        </w:rPr>
      </w:pPr>
      <w:bookmarkStart w:id="5" w:name="BookMark4"/>
    </w:p>
    <w:p w14:paraId="4A3EC308">
      <w:pPr>
        <w:spacing w:line="20" w:lineRule="exact"/>
        <w:jc w:val="center"/>
        <w:rPr>
          <w:rFonts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EAE67029861643358F06EC6D640B5BB3"/>
        </w:placeholder>
      </w:sdtPr>
      <w:sdtEndPr>
        <w:rPr>
          <w:color w:val="000000" w:themeColor="text1"/>
          <w14:textFill>
            <w14:solidFill>
              <w14:schemeClr w14:val="tx1"/>
            </w14:solidFill>
          </w14:textFill>
        </w:rPr>
      </w:sdtEndPr>
      <w:sdtContent>
        <w:p w14:paraId="306F5967">
          <w:pPr>
            <w:pStyle w:val="182"/>
            <w:keepNext w:val="0"/>
            <w:keepLines w:val="0"/>
            <w:pageBreakBefore w:val="0"/>
            <w:widowControl/>
            <w:kinsoku/>
            <w:wordWrap/>
            <w:overflowPunct/>
            <w:topLinePunct w:val="0"/>
            <w:autoSpaceDE/>
            <w:autoSpaceDN/>
            <w:bidi w:val="0"/>
            <w:adjustRightInd/>
            <w:snapToGrid/>
            <w:spacing w:before="313" w:beforeLines="100" w:after="686" w:afterLines="220"/>
            <w:textAlignment w:val="auto"/>
            <w:rPr>
              <w:color w:val="000000" w:themeColor="text1"/>
              <w14:textFill>
                <w14:solidFill>
                  <w14:schemeClr w14:val="tx1"/>
                </w14:solidFill>
              </w14:textFill>
            </w:rPr>
          </w:pPr>
          <w:bookmarkStart w:id="6" w:name="NEW_STAND_NAME"/>
          <w:r>
            <w:rPr>
              <w:rFonts w:hint="eastAsia"/>
              <w:color w:val="000000" w:themeColor="text1"/>
              <w14:textFill>
                <w14:solidFill>
                  <w14:schemeClr w14:val="tx1"/>
                </w14:solidFill>
              </w14:textFill>
            </w:rPr>
            <w:t>灰枣生产栽培技术规程</w:t>
          </w:r>
        </w:p>
      </w:sdtContent>
    </w:sdt>
    <w:bookmarkEnd w:id="6"/>
    <w:p w14:paraId="208DFE57">
      <w:pPr>
        <w:pStyle w:val="109"/>
        <w:numPr>
          <w:ilvl w:val="1"/>
          <w:numId w:val="0"/>
        </w:numPr>
        <w:spacing w:before="312" w:after="312"/>
        <w:rPr>
          <w:color w:val="000000" w:themeColor="text1"/>
          <w14:textFill>
            <w14:solidFill>
              <w14:schemeClr w14:val="tx1"/>
            </w14:solidFill>
          </w14:textFill>
        </w:rPr>
      </w:pPr>
      <w:bookmarkStart w:id="7" w:name="_Toc26986771"/>
      <w:bookmarkStart w:id="8" w:name="_Toc11011"/>
      <w:bookmarkStart w:id="9" w:name="_Toc26718930"/>
      <w:bookmarkStart w:id="10" w:name="_Toc26648465"/>
      <w:bookmarkStart w:id="11" w:name="_Toc156919161"/>
      <w:bookmarkStart w:id="12" w:name="_Toc97191423"/>
      <w:bookmarkStart w:id="13" w:name="_Toc24884218"/>
      <w:bookmarkStart w:id="14" w:name="_Toc24884211"/>
      <w:bookmarkStart w:id="15" w:name="_Toc26986530"/>
      <w:bookmarkStart w:id="16" w:name="_Toc17233333"/>
      <w:bookmarkStart w:id="17" w:name="_Toc17233325"/>
      <w:r>
        <w:rPr>
          <w:rFonts w:hint="eastAsia"/>
          <w:color w:val="000000" w:themeColor="text1"/>
          <w14:textFill>
            <w14:solidFill>
              <w14:schemeClr w14:val="tx1"/>
            </w14:solidFill>
          </w14:textFill>
        </w:rPr>
        <w:t>1　范围</w:t>
      </w:r>
      <w:bookmarkEnd w:id="7"/>
      <w:bookmarkEnd w:id="8"/>
      <w:bookmarkEnd w:id="9"/>
      <w:bookmarkEnd w:id="10"/>
      <w:bookmarkEnd w:id="11"/>
      <w:bookmarkEnd w:id="12"/>
      <w:bookmarkEnd w:id="13"/>
      <w:bookmarkEnd w:id="14"/>
      <w:bookmarkEnd w:id="15"/>
      <w:bookmarkEnd w:id="16"/>
      <w:bookmarkEnd w:id="17"/>
    </w:p>
    <w:p w14:paraId="26A0A331">
      <w:pPr>
        <w:pStyle w:val="61"/>
        <w:ind w:firstLine="420"/>
        <w:rPr>
          <w:color w:val="000000" w:themeColor="text1"/>
          <w14:textFill>
            <w14:solidFill>
              <w14:schemeClr w14:val="tx1"/>
            </w14:solidFill>
          </w14:textFill>
        </w:rPr>
      </w:pPr>
      <w:bookmarkStart w:id="18" w:name="_Toc26648466"/>
      <w:bookmarkStart w:id="19" w:name="_Toc24884212"/>
      <w:bookmarkStart w:id="20" w:name="_Toc17233326"/>
      <w:bookmarkStart w:id="21" w:name="_Toc17233334"/>
      <w:bookmarkStart w:id="22" w:name="_Toc24884219"/>
      <w:r>
        <w:rPr>
          <w:rFonts w:hint="eastAsia"/>
          <w:color w:val="000000" w:themeColor="text1"/>
          <w14:textFill>
            <w14:solidFill>
              <w14:schemeClr w14:val="tx1"/>
            </w14:solidFill>
          </w14:textFill>
        </w:rPr>
        <w:t>本文件规定了灰枣优质栽培过程中对产地环境、园地选择、栽植、树体管理、土肥水管理、病虫害防治及采收的技术要求。</w:t>
      </w:r>
    </w:p>
    <w:p w14:paraId="5882B087">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本文件适用于新疆及相似生态条件灰枣的优质栽培和管理。</w:t>
      </w:r>
    </w:p>
    <w:p w14:paraId="4B879634">
      <w:pPr>
        <w:pStyle w:val="109"/>
        <w:numPr>
          <w:ilvl w:val="1"/>
          <w:numId w:val="0"/>
        </w:numPr>
        <w:spacing w:before="312" w:after="312"/>
        <w:rPr>
          <w:color w:val="000000" w:themeColor="text1"/>
          <w14:textFill>
            <w14:solidFill>
              <w14:schemeClr w14:val="tx1"/>
            </w14:solidFill>
          </w14:textFill>
        </w:rPr>
      </w:pPr>
      <w:bookmarkStart w:id="23" w:name="_Toc31935"/>
      <w:bookmarkStart w:id="24" w:name="_Toc26986772"/>
      <w:bookmarkStart w:id="25" w:name="_Toc156919162"/>
      <w:bookmarkStart w:id="26" w:name="_Toc97191424"/>
      <w:bookmarkStart w:id="27" w:name="_Toc26718931"/>
      <w:bookmarkStart w:id="28" w:name="_Toc26986531"/>
      <w:r>
        <w:rPr>
          <w:rFonts w:hint="eastAsia"/>
          <w:color w:val="000000" w:themeColor="text1"/>
          <w14:textFill>
            <w14:solidFill>
              <w14:schemeClr w14:val="tx1"/>
            </w14:solidFill>
          </w14:textFill>
        </w:rPr>
        <w:t>2　规范性引用文件</w:t>
      </w:r>
      <w:bookmarkEnd w:id="18"/>
      <w:bookmarkEnd w:id="19"/>
      <w:bookmarkEnd w:id="20"/>
      <w:bookmarkEnd w:id="21"/>
      <w:bookmarkEnd w:id="22"/>
      <w:bookmarkEnd w:id="23"/>
      <w:bookmarkEnd w:id="24"/>
      <w:bookmarkEnd w:id="25"/>
      <w:bookmarkEnd w:id="26"/>
      <w:bookmarkEnd w:id="27"/>
      <w:bookmarkEnd w:id="28"/>
    </w:p>
    <w:p w14:paraId="17D3C84A">
      <w:pPr>
        <w:pStyle w:val="242"/>
      </w:pPr>
      <w:bookmarkStart w:id="29" w:name="_Toc97191425"/>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C99D51B">
      <w:pPr>
        <w:pStyle w:val="242"/>
      </w:pPr>
      <w:r>
        <w:rPr>
          <w:rFonts w:hint="eastAsia"/>
        </w:rPr>
        <w:t>GB/T 8321.1～8321.7  农药合理使用准则</w:t>
      </w:r>
    </w:p>
    <w:p w14:paraId="53D271E5">
      <w:pPr>
        <w:pStyle w:val="242"/>
      </w:pPr>
      <w:r>
        <w:rPr>
          <w:rFonts w:hint="eastAsia"/>
        </w:rPr>
        <w:t>NY/T 391 绿色食品  产地环境质量</w:t>
      </w:r>
    </w:p>
    <w:p w14:paraId="0C17807D">
      <w:pPr>
        <w:pStyle w:val="242"/>
      </w:pPr>
      <w:r>
        <w:rPr>
          <w:rFonts w:hint="eastAsia"/>
        </w:rPr>
        <w:t>NY/T 393 绿色食品  农药使用准则</w:t>
      </w:r>
    </w:p>
    <w:p w14:paraId="23C33C54">
      <w:pPr>
        <w:pStyle w:val="242"/>
      </w:pPr>
      <w:r>
        <w:rPr>
          <w:rFonts w:hint="eastAsia"/>
        </w:rPr>
        <w:t>NY/T 394 绿色食品  肥料使用准则</w:t>
      </w:r>
    </w:p>
    <w:p w14:paraId="1E5D534A">
      <w:pPr>
        <w:pStyle w:val="109"/>
        <w:numPr>
          <w:ilvl w:val="1"/>
          <w:numId w:val="0"/>
        </w:numPr>
        <w:spacing w:before="312" w:after="312"/>
        <w:rPr>
          <w:color w:val="000000" w:themeColor="text1"/>
          <w14:textFill>
            <w14:solidFill>
              <w14:schemeClr w14:val="tx1"/>
            </w14:solidFill>
          </w14:textFill>
        </w:rPr>
      </w:pPr>
      <w:bookmarkStart w:id="30" w:name="_Toc156919163"/>
      <w:bookmarkStart w:id="31" w:name="_Toc8209"/>
      <w:r>
        <w:rPr>
          <w:rFonts w:hint="eastAsia"/>
          <w:color w:val="000000" w:themeColor="text1"/>
          <w14:textFill>
            <w14:solidFill>
              <w14:schemeClr w14:val="tx1"/>
            </w14:solidFill>
          </w14:textFill>
        </w:rPr>
        <w:t>3　</w:t>
      </w:r>
      <w:r>
        <w:rPr>
          <w:rFonts w:hint="eastAsia"/>
          <w:color w:val="000000" w:themeColor="text1"/>
          <w:szCs w:val="21"/>
          <w14:textFill>
            <w14:solidFill>
              <w14:schemeClr w14:val="tx1"/>
            </w14:solidFill>
          </w14:textFill>
        </w:rPr>
        <w:t>术语和定义</w:t>
      </w:r>
      <w:bookmarkEnd w:id="29"/>
      <w:bookmarkEnd w:id="30"/>
      <w:bookmarkEnd w:id="31"/>
    </w:p>
    <w:sdt>
      <w:sdtPr>
        <w:rPr>
          <w:color w:val="000000" w:themeColor="text1"/>
          <w14:textFill>
            <w14:solidFill>
              <w14:schemeClr w14:val="tx1"/>
            </w14:solidFill>
          </w14:textFill>
        </w:rPr>
        <w:id w:val="-1909835108"/>
        <w:placeholder>
          <w:docPart w:val="8CCB1EF1D8F4478B923BCBBCF780B4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14:paraId="4DAEE4D6">
          <w:pPr>
            <w:pStyle w:val="61"/>
            <w:ind w:firstLine="420"/>
            <w:rPr>
              <w:color w:val="000000" w:themeColor="text1"/>
              <w14:textFill>
                <w14:solidFill>
                  <w14:schemeClr w14:val="tx1"/>
                </w14:solidFill>
              </w14:textFill>
            </w:rPr>
          </w:pPr>
          <w:bookmarkStart w:id="32" w:name="_Toc26986532"/>
          <w:bookmarkEnd w:id="32"/>
          <w:r>
            <w:rPr>
              <w:color w:val="000000" w:themeColor="text1"/>
              <w14:textFill>
                <w14:solidFill>
                  <w14:schemeClr w14:val="tx1"/>
                </w14:solidFill>
              </w14:textFill>
            </w:rPr>
            <w:t>下列术语和定义适用于本文件。</w:t>
          </w:r>
        </w:p>
      </w:sdtContent>
    </w:sdt>
    <w:p w14:paraId="679B5467">
      <w:pPr>
        <w:pStyle w:val="228"/>
        <w:numPr>
          <w:ilvl w:val="2"/>
          <w:numId w:val="0"/>
        </w:numPr>
        <w:rPr>
          <w:rFonts w:ascii="黑体" w:hAnsi="黑体" w:eastAsia="黑体"/>
          <w:color w:val="000000" w:themeColor="text1"/>
          <w14:textFill>
            <w14:solidFill>
              <w14:schemeClr w14:val="tx1"/>
            </w14:solidFill>
          </w14:textFill>
        </w:rPr>
      </w:pPr>
      <w:r>
        <w:rPr>
          <w:rFonts w:hint="eastAsia" w:ascii="黑体" w:eastAsia="黑体"/>
          <w:color w:val="000000"/>
          <w14:scene3d>
            <w14:lightRig w14:rig="threePt" w14:dir="t">
              <w14:rot w14:lat="0" w14:lon="0" w14:rev="0"/>
            </w14:lightRig>
          </w14:scene3d>
        </w:rPr>
        <w:t>3.1　</w:t>
      </w:r>
    </w:p>
    <w:p w14:paraId="04AAC3B1">
      <w:pPr>
        <w:pStyle w:val="228"/>
        <w:numPr>
          <w:ilvl w:val="0"/>
          <w:numId w:val="0"/>
        </w:numPr>
        <w:ind w:left="420"/>
        <w:rPr>
          <w:rFonts w:ascii="黑体" w:hAnsi="黑体" w:eastAsia="黑体"/>
          <w:color w:val="000000" w:themeColor="text1"/>
          <w14:textFill>
            <w14:solidFill>
              <w14:schemeClr w14:val="tx1"/>
            </w14:solidFill>
          </w14:textFill>
        </w:rPr>
      </w:pPr>
      <w:bookmarkStart w:id="33" w:name="OLE_LINK2"/>
      <w:bookmarkStart w:id="34" w:name="OLE_LINK1"/>
      <w:r>
        <w:rPr>
          <w:rFonts w:hint="eastAsia" w:ascii="黑体" w:hAnsi="黑体" w:eastAsia="黑体"/>
          <w:color w:val="000000" w:themeColor="text1"/>
          <w14:textFill>
            <w14:solidFill>
              <w14:schemeClr w14:val="tx1"/>
            </w14:solidFill>
          </w14:textFill>
        </w:rPr>
        <w:t>灰枣</w:t>
      </w:r>
      <w:bookmarkEnd w:id="33"/>
      <w:bookmarkEnd w:id="34"/>
      <w:r>
        <w:rPr>
          <w:rFonts w:hint="eastAsia" w:ascii="黑体" w:hAnsi="黑体" w:eastAsia="黑体"/>
          <w:color w:val="000000" w:themeColor="text1"/>
          <w14:textFill>
            <w14:solidFill>
              <w14:schemeClr w14:val="tx1"/>
            </w14:solidFill>
          </w14:textFill>
        </w:rPr>
        <w:t xml:space="preserve"> Ziziphus jujuba 'Huizao'</w:t>
      </w:r>
    </w:p>
    <w:p w14:paraId="2A23B752">
      <w:pPr>
        <w:pStyle w:val="61"/>
        <w:ind w:firstLine="420"/>
        <w:rPr>
          <w:color w:val="000000" w:themeColor="text1"/>
          <w14:textFill>
            <w14:solidFill>
              <w14:schemeClr w14:val="tx1"/>
            </w14:solidFill>
          </w14:textFill>
        </w:rPr>
      </w:pPr>
      <w:r>
        <w:rPr>
          <w:rFonts w:hint="eastAsia"/>
        </w:rPr>
        <w:t>属于鼠李科枣属植物，是中国传统的栽培枣种之一，成熟后果实表面覆盖一层灰白色的蜡质果粉。</w:t>
      </w:r>
    </w:p>
    <w:p w14:paraId="6A8F484D">
      <w:pPr>
        <w:pStyle w:val="228"/>
        <w:numPr>
          <w:ilvl w:val="2"/>
          <w:numId w:val="0"/>
        </w:numPr>
        <w:ind w:left="420" w:hanging="420" w:hangingChars="200"/>
        <w:rPr>
          <w:rFonts w:ascii="黑体" w:hAnsi="黑体" w:eastAsia="黑体"/>
          <w:color w:val="000000" w:themeColor="text1"/>
          <w14:textFill>
            <w14:solidFill>
              <w14:schemeClr w14:val="tx1"/>
            </w14:solidFill>
          </w14:textFill>
        </w:rPr>
      </w:pPr>
      <w:r>
        <w:rPr>
          <w:rFonts w:hint="eastAsia" w:ascii="黑体" w:eastAsia="黑体"/>
          <w:color w:val="000000"/>
          <w14:scene3d>
            <w14:lightRig w14:rig="threePt" w14:dir="t">
              <w14:rot w14:lat="0" w14:lon="0" w14:rev="0"/>
            </w14:lightRig>
          </w14:scene3d>
        </w:rPr>
        <w:t>3.2　</w:t>
      </w:r>
    </w:p>
    <w:p w14:paraId="4C3EE7A4">
      <w:pPr>
        <w:pStyle w:val="228"/>
        <w:numPr>
          <w:ilvl w:val="0"/>
          <w:numId w:val="0"/>
        </w:numPr>
        <w:ind w:left="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kern w:val="2"/>
          <w:szCs w:val="21"/>
          <w14:textFill>
            <w14:solidFill>
              <w14:schemeClr w14:val="tx1"/>
            </w14:solidFill>
          </w14:textFill>
        </w:rPr>
        <w:t>枣头 jujube head</w:t>
      </w:r>
    </w:p>
    <w:p w14:paraId="1C4CB944">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形成枣树骨干枝和结果基枝的主要枝条，由主芽萌发生长形成，一般一年萌发一次。</w:t>
      </w:r>
    </w:p>
    <w:p w14:paraId="6FB022EA">
      <w:pPr>
        <w:pStyle w:val="228"/>
        <w:numPr>
          <w:ilvl w:val="2"/>
          <w:numId w:val="0"/>
        </w:numPr>
        <w:rPr>
          <w:color w:val="000000" w:themeColor="text1"/>
          <w14:textFill>
            <w14:solidFill>
              <w14:schemeClr w14:val="tx1"/>
            </w14:solidFill>
          </w14:textFill>
        </w:rPr>
      </w:pPr>
      <w:r>
        <w:rPr>
          <w:rFonts w:hint="eastAsia" w:ascii="黑体" w:eastAsia="黑体"/>
          <w:color w:val="000000"/>
          <w14:scene3d>
            <w14:lightRig w14:rig="threePt" w14:dir="t">
              <w14:rot w14:lat="0" w14:lon="0" w14:rev="0"/>
            </w14:lightRig>
          </w14:scene3d>
        </w:rPr>
        <w:t>3.3　</w:t>
      </w:r>
    </w:p>
    <w:p w14:paraId="2B6D57A0">
      <w:pPr>
        <w:pStyle w:val="228"/>
        <w:numPr>
          <w:ilvl w:val="2"/>
          <w:numId w:val="0"/>
        </w:num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   枣股 fruiting section</w:t>
      </w:r>
    </w:p>
    <w:p w14:paraId="5AF1A360">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由结果基枝或枣头一次枝上的主芽形成的短缩结果母枝，是枣头一次枝和二次枝的总称。</w:t>
      </w:r>
    </w:p>
    <w:p w14:paraId="50AE4779">
      <w:pPr>
        <w:pStyle w:val="228"/>
        <w:numPr>
          <w:ilvl w:val="2"/>
          <w:numId w:val="0"/>
        </w:numPr>
        <w:rPr>
          <w:color w:val="000000" w:themeColor="text1"/>
          <w14:textFill>
            <w14:solidFill>
              <w14:schemeClr w14:val="tx1"/>
            </w14:solidFill>
          </w14:textFill>
        </w:rPr>
      </w:pPr>
      <w:r>
        <w:rPr>
          <w:rFonts w:hint="eastAsia" w:ascii="黑体" w:eastAsia="黑体"/>
          <w:color w:val="000000"/>
          <w14:scene3d>
            <w14:lightRig w14:rig="threePt" w14:dir="t">
              <w14:rot w14:lat="0" w14:lon="0" w14:rev="0"/>
            </w14:lightRig>
          </w14:scene3d>
        </w:rPr>
        <w:t>3.4　</w:t>
      </w:r>
    </w:p>
    <w:p w14:paraId="6124E472">
      <w:pPr>
        <w:pStyle w:val="228"/>
        <w:numPr>
          <w:ilvl w:val="2"/>
          <w:numId w:val="0"/>
        </w:num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   枣吊 bearing branch</w:t>
      </w:r>
    </w:p>
    <w:p w14:paraId="0185A83A">
      <w:pPr>
        <w:spacing w:line="240" w:lineRule="auto"/>
        <w:ind w:firstLine="420" w:firstLineChars="200"/>
        <w:rPr>
          <w:rFonts w:ascii="黑体" w:hAnsi="Times New Roman"/>
          <w:b/>
          <w:bCs/>
          <w:color w:val="000000"/>
          <w:kern w:val="0"/>
          <w:szCs w:val="20"/>
          <w14:scene3d>
            <w14:lightRig w14:rig="threePt" w14:dir="t">
              <w14:rot w14:lat="0" w14:lon="0" w14:rev="0"/>
            </w14:lightRig>
          </w14:scene3d>
        </w:rPr>
      </w:pPr>
      <w:r>
        <w:rPr>
          <w:rFonts w:hint="eastAsia" w:ascii="宋体" w:hAnsi="宋体" w:cs="宋体"/>
        </w:rPr>
        <w:t>枣树的一年生结果枝，是枣树开花和果实发育的直接载体。晚秋一般会随落叶而脱落，又称脱落性结果枝。</w:t>
      </w:r>
      <w:bookmarkStart w:id="35" w:name="_Toc21258"/>
      <w:bookmarkStart w:id="36" w:name="_Toc7086"/>
      <w:bookmarkStart w:id="37" w:name="_Toc11608"/>
      <w:bookmarkStart w:id="38" w:name="_Toc1709"/>
      <w:bookmarkStart w:id="39" w:name="_Toc30118"/>
      <w:bookmarkStart w:id="40" w:name="_Toc26574"/>
      <w:bookmarkStart w:id="41" w:name="_Toc10500"/>
      <w:bookmarkStart w:id="42" w:name="_Toc21728"/>
      <w:bookmarkStart w:id="43" w:name="_Toc4375"/>
      <w:bookmarkStart w:id="44" w:name="_Toc26286"/>
    </w:p>
    <w:p w14:paraId="57510857">
      <w:pPr>
        <w:pStyle w:val="3"/>
        <w:spacing w:before="0" w:after="0" w:line="240" w:lineRule="auto"/>
        <w:ind w:left="420" w:hanging="420" w:hangingChars="200"/>
        <w:rPr>
          <w:rFonts w:ascii="黑体" w:hAnsi="Times New Roman"/>
          <w:b w:val="0"/>
          <w:bCs w:val="0"/>
          <w:color w:val="000000"/>
          <w:kern w:val="0"/>
          <w:sz w:val="21"/>
          <w:szCs w:val="20"/>
          <w14:scene3d>
            <w14:lightRig w14:rig="threePt" w14:dir="t">
              <w14:rot w14:lat="0" w14:lon="0" w14:rev="0"/>
            </w14:lightRig>
          </w14:scene3d>
        </w:rPr>
      </w:pPr>
      <w:r>
        <w:rPr>
          <w:rFonts w:hint="eastAsia" w:ascii="黑体" w:hAnsi="Times New Roman"/>
          <w:b w:val="0"/>
          <w:bCs w:val="0"/>
          <w:color w:val="000000"/>
          <w:kern w:val="0"/>
          <w:sz w:val="21"/>
          <w:szCs w:val="20"/>
          <w14:scene3d>
            <w14:lightRig w14:rig="threePt" w14:dir="t">
              <w14:rot w14:lat="0" w14:lon="0" w14:rev="0"/>
            </w14:lightRig>
          </w14:scene3d>
        </w:rPr>
        <w:t>3.5　</w:t>
      </w:r>
    </w:p>
    <w:p w14:paraId="006ECB79">
      <w:pPr>
        <w:pStyle w:val="3"/>
        <w:spacing w:before="0" w:after="0" w:line="240" w:lineRule="auto"/>
        <w:ind w:left="420" w:leftChars="100" w:hanging="210" w:hangingChars="100"/>
        <w:rPr>
          <w:rFonts w:ascii="黑体" w:hAnsi="黑体"/>
          <w:b w:val="0"/>
          <w:bCs w:val="0"/>
          <w:color w:val="000000" w:themeColor="text1"/>
          <w:sz w:val="21"/>
          <w:szCs w:val="20"/>
          <w14:textFill>
            <w14:solidFill>
              <w14:schemeClr w14:val="tx1"/>
            </w14:solidFill>
          </w14:textFill>
        </w:rPr>
      </w:pPr>
      <w:r>
        <w:rPr>
          <w:rFonts w:hint="eastAsia" w:ascii="黑体" w:hAnsi="黑体"/>
          <w:b w:val="0"/>
          <w:bCs w:val="0"/>
          <w:color w:val="000000" w:themeColor="text1"/>
          <w:sz w:val="21"/>
          <w:szCs w:val="20"/>
          <w14:textFill>
            <w14:solidFill>
              <w14:schemeClr w14:val="tx1"/>
            </w14:solidFill>
          </w14:textFill>
        </w:rPr>
        <w:t>简化栽培 simplified cultivation</w:t>
      </w:r>
      <w:bookmarkEnd w:id="35"/>
      <w:bookmarkEnd w:id="36"/>
      <w:bookmarkEnd w:id="37"/>
      <w:bookmarkEnd w:id="38"/>
      <w:bookmarkEnd w:id="39"/>
      <w:bookmarkEnd w:id="40"/>
      <w:bookmarkEnd w:id="41"/>
      <w:bookmarkEnd w:id="42"/>
      <w:bookmarkEnd w:id="43"/>
      <w:bookmarkEnd w:id="44"/>
    </w:p>
    <w:p w14:paraId="7C3AB24C">
      <w:pPr>
        <w:spacing w:line="240" w:lineRule="auto"/>
        <w:ind w:firstLine="420" w:firstLineChars="200"/>
        <w:rPr>
          <w:rFonts w:hint="eastAsia" w:eastAsia="宋体"/>
          <w:b w:val="0"/>
          <w:bCs w:val="0"/>
          <w:sz w:val="21"/>
          <w:szCs w:val="21"/>
          <w:lang w:val="en-US" w:eastAsia="zh-CN"/>
        </w:rPr>
      </w:pPr>
      <w:r>
        <w:rPr>
          <w:rFonts w:hint="eastAsia" w:ascii="宋体" w:hAnsi="宋体" w:cs="宋体"/>
        </w:rPr>
        <w:t>采用宽行密株的轻简化种植模式，一般会采用行间生草、种植行内铺设园艺地布、机械喷药、机械采收、叶面施肥、肥水一体化等管理技术，以减少技术投入，降低生产成本，实现优质、稳产、高效的目标，又称简单化或省力化栽培</w:t>
      </w:r>
      <w:bookmarkStart w:id="45" w:name="_Toc19909"/>
      <w:bookmarkStart w:id="46" w:name="_Toc4840"/>
      <w:bookmarkStart w:id="47" w:name="_Toc18066"/>
      <w:bookmarkStart w:id="48" w:name="_Toc28279"/>
      <w:bookmarkStart w:id="49" w:name="_Toc20569"/>
      <w:bookmarkStart w:id="50" w:name="_Toc31730"/>
      <w:bookmarkStart w:id="51" w:name="_Toc25573"/>
      <w:bookmarkStart w:id="52" w:name="_Toc15638"/>
      <w:bookmarkStart w:id="53" w:name="_Toc13463"/>
      <w:bookmarkStart w:id="54" w:name="_Toc17169"/>
      <w:r>
        <w:rPr>
          <w:rFonts w:hint="eastAsia" w:ascii="宋体" w:hAnsi="宋体" w:cs="宋体"/>
          <w:lang w:val="en-US" w:eastAsia="zh-CN"/>
        </w:rPr>
        <w:t>.</w:t>
      </w:r>
    </w:p>
    <w:p w14:paraId="63527F5E">
      <w:pPr>
        <w:pStyle w:val="3"/>
        <w:spacing w:before="0" w:after="0" w:line="240" w:lineRule="auto"/>
        <w:rPr>
          <w:rFonts w:ascii="黑体" w:hAnsi="黑体" w:cs="黑体"/>
          <w:b w:val="0"/>
          <w:bCs w:val="0"/>
          <w:sz w:val="21"/>
          <w:szCs w:val="21"/>
        </w:rPr>
      </w:pPr>
      <w:r>
        <w:rPr>
          <w:rFonts w:hint="eastAsia" w:ascii="黑体" w:hAnsi="黑体" w:cs="黑体"/>
          <w:b w:val="0"/>
          <w:bCs w:val="0"/>
          <w:sz w:val="21"/>
          <w:szCs w:val="21"/>
        </w:rPr>
        <w:t xml:space="preserve">3.6  </w:t>
      </w:r>
    </w:p>
    <w:p w14:paraId="3DB174BC">
      <w:pPr>
        <w:pStyle w:val="3"/>
        <w:spacing w:before="0" w:after="0" w:line="240" w:lineRule="auto"/>
        <w:ind w:firstLine="420" w:firstLineChars="200"/>
        <w:rPr>
          <w:b w:val="0"/>
          <w:bCs w:val="0"/>
          <w:sz w:val="21"/>
          <w:szCs w:val="21"/>
        </w:rPr>
      </w:pPr>
      <w:r>
        <w:rPr>
          <w:rFonts w:hint="eastAsia"/>
          <w:b w:val="0"/>
          <w:bCs w:val="0"/>
          <w:sz w:val="21"/>
          <w:szCs w:val="21"/>
        </w:rPr>
        <w:t>脆熟期 crip-ripening stage</w:t>
      </w:r>
      <w:bookmarkEnd w:id="45"/>
      <w:bookmarkEnd w:id="46"/>
      <w:bookmarkEnd w:id="47"/>
      <w:bookmarkEnd w:id="48"/>
      <w:bookmarkEnd w:id="49"/>
      <w:bookmarkEnd w:id="50"/>
      <w:bookmarkEnd w:id="51"/>
      <w:bookmarkEnd w:id="52"/>
      <w:bookmarkEnd w:id="53"/>
      <w:bookmarkEnd w:id="54"/>
    </w:p>
    <w:p w14:paraId="2B5A1E53">
      <w:pPr>
        <w:spacing w:line="240" w:lineRule="auto"/>
        <w:ind w:firstLine="420" w:firstLineChars="200"/>
        <w:rPr>
          <w:rFonts w:hint="eastAsia" w:eastAsia="宋体"/>
          <w:b w:val="0"/>
          <w:bCs w:val="0"/>
          <w:sz w:val="21"/>
          <w:szCs w:val="21"/>
          <w:lang w:val="en-US" w:eastAsia="zh-CN"/>
        </w:rPr>
      </w:pPr>
      <w:r>
        <w:rPr>
          <w:rFonts w:hint="eastAsia" w:ascii="宋体" w:hAnsi="宋体" w:cs="宋体"/>
        </w:rPr>
        <w:t>枣果皮自梗洼、果肩开始逐渐着色转红，直至全红，果皮变厚变硬的时期。果实色泽鲜艳，外观美观，果肉质地变脆，汁液增多，含糖量25%-35%，味甜微酸</w:t>
      </w:r>
      <w:bookmarkStart w:id="55" w:name="_Toc9824"/>
      <w:bookmarkStart w:id="56" w:name="_Toc30641"/>
      <w:bookmarkStart w:id="57" w:name="_Toc21100"/>
      <w:bookmarkStart w:id="58" w:name="_Toc14480"/>
      <w:bookmarkStart w:id="59" w:name="_Toc16044"/>
      <w:bookmarkStart w:id="60" w:name="_Toc23041"/>
      <w:bookmarkStart w:id="61" w:name="_Toc17222"/>
      <w:bookmarkStart w:id="62" w:name="_Toc22637"/>
      <w:bookmarkStart w:id="63" w:name="_Toc6399"/>
      <w:bookmarkStart w:id="64" w:name="_Toc23768"/>
      <w:r>
        <w:rPr>
          <w:rFonts w:hint="eastAsia" w:ascii="宋体" w:hAnsi="宋体" w:cs="宋体"/>
        </w:rPr>
        <w:t>。</w:t>
      </w:r>
    </w:p>
    <w:p w14:paraId="4C1E9F05">
      <w:pPr>
        <w:pStyle w:val="3"/>
        <w:spacing w:before="0" w:after="0" w:line="240" w:lineRule="auto"/>
        <w:rPr>
          <w:rFonts w:ascii="黑体" w:hAnsi="黑体" w:cs="黑体"/>
          <w:b w:val="0"/>
          <w:bCs w:val="0"/>
          <w:sz w:val="21"/>
          <w:szCs w:val="21"/>
        </w:rPr>
      </w:pPr>
      <w:r>
        <w:rPr>
          <w:rFonts w:hint="eastAsia" w:ascii="黑体" w:hAnsi="黑体" w:cs="黑体"/>
          <w:b w:val="0"/>
          <w:bCs w:val="0"/>
          <w:sz w:val="21"/>
          <w:szCs w:val="21"/>
        </w:rPr>
        <w:t xml:space="preserve">3.7  </w:t>
      </w:r>
    </w:p>
    <w:p w14:paraId="5E41D745">
      <w:pPr>
        <w:pStyle w:val="3"/>
        <w:spacing w:before="0" w:after="0" w:line="240" w:lineRule="auto"/>
        <w:ind w:firstLine="420" w:firstLineChars="200"/>
        <w:rPr>
          <w:b w:val="0"/>
          <w:bCs w:val="0"/>
          <w:sz w:val="21"/>
          <w:szCs w:val="21"/>
        </w:rPr>
      </w:pPr>
      <w:r>
        <w:rPr>
          <w:rFonts w:hint="eastAsia"/>
          <w:b w:val="0"/>
          <w:bCs w:val="0"/>
          <w:sz w:val="21"/>
          <w:szCs w:val="21"/>
        </w:rPr>
        <w:t>完熟期 whole-ripening stage</w:t>
      </w:r>
      <w:bookmarkEnd w:id="55"/>
      <w:bookmarkEnd w:id="56"/>
      <w:bookmarkEnd w:id="57"/>
      <w:bookmarkEnd w:id="58"/>
      <w:bookmarkEnd w:id="59"/>
      <w:bookmarkEnd w:id="60"/>
      <w:bookmarkEnd w:id="61"/>
      <w:bookmarkEnd w:id="62"/>
      <w:bookmarkEnd w:id="63"/>
      <w:bookmarkEnd w:id="64"/>
    </w:p>
    <w:p w14:paraId="594906B4">
      <w:pPr>
        <w:spacing w:line="240" w:lineRule="auto"/>
        <w:ind w:firstLine="420" w:firstLineChars="200"/>
        <w:rPr>
          <w:color w:val="000000" w:themeColor="text1"/>
          <w14:textFill>
            <w14:solidFill>
              <w14:schemeClr w14:val="tx1"/>
            </w14:solidFill>
          </w14:textFill>
        </w:rPr>
      </w:pPr>
      <w:r>
        <w:rPr>
          <w:rFonts w:hint="eastAsia" w:ascii="宋体" w:hAnsi="宋体" w:cs="宋体"/>
        </w:rPr>
        <w:t>果皮渐变紫红色，果柄和果实连接处的果面开始变黄，枣果开始自然脱落的时期。果肉乳白色，质地逐渐变软，含糖量达最高值</w:t>
      </w:r>
      <w:r>
        <w:rPr>
          <w:rFonts w:hint="eastAsia"/>
        </w:rPr>
        <w:t>，可达 35%~45% 甚至更高</w:t>
      </w:r>
      <w:r>
        <w:rPr>
          <w:rFonts w:hint="eastAsia" w:ascii="宋体" w:hAnsi="宋体" w:cs="宋体"/>
        </w:rPr>
        <w:t>，含水量减少，果皮出现皱缩。</w:t>
      </w:r>
    </w:p>
    <w:p w14:paraId="44110787">
      <w:pPr>
        <w:pStyle w:val="109"/>
        <w:numPr>
          <w:ilvl w:val="0"/>
          <w:numId w:val="32"/>
        </w:numPr>
        <w:spacing w:before="312" w:after="312"/>
        <w:rPr>
          <w:color w:val="000000" w:themeColor="text1"/>
          <w14:textFill>
            <w14:solidFill>
              <w14:schemeClr w14:val="tx1"/>
            </w14:solidFill>
          </w14:textFill>
        </w:rPr>
      </w:pPr>
      <w:bookmarkStart w:id="65" w:name="_Toc5178"/>
      <w:r>
        <w:rPr>
          <w:rFonts w:hint="eastAsia"/>
          <w:color w:val="000000" w:themeColor="text1"/>
          <w14:textFill>
            <w14:solidFill>
              <w14:schemeClr w14:val="tx1"/>
            </w14:solidFill>
          </w14:textFill>
        </w:rPr>
        <w:t>产地环境</w:t>
      </w:r>
      <w:bookmarkEnd w:id="65"/>
    </w:p>
    <w:p w14:paraId="23BD9439">
      <w:pPr>
        <w:spacing w:line="240" w:lineRule="auto"/>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应符合NY/T 391的规定。产地位于新疆西南部，塔里木盆地西北边缘。该区域属于典型的南疆绿洲农业区。</w:t>
      </w:r>
    </w:p>
    <w:p w14:paraId="07170A7D">
      <w:pPr>
        <w:pStyle w:val="109"/>
        <w:numPr>
          <w:ilvl w:val="1"/>
          <w:numId w:val="0"/>
        </w:numPr>
        <w:spacing w:before="312" w:after="312"/>
        <w:rPr>
          <w:color w:val="000000" w:themeColor="text1"/>
          <w14:textFill>
            <w14:solidFill>
              <w14:schemeClr w14:val="tx1"/>
            </w14:solidFill>
          </w14:textFill>
        </w:rPr>
      </w:pPr>
      <w:bookmarkStart w:id="66" w:name="_Toc19765"/>
      <w:bookmarkStart w:id="67" w:name="_Toc24281"/>
      <w:bookmarkStart w:id="68" w:name="_Toc12117"/>
      <w:bookmarkStart w:id="69" w:name="_Toc19194"/>
      <w:bookmarkStart w:id="70" w:name="_Toc24709"/>
      <w:bookmarkStart w:id="71" w:name="_Toc10612"/>
      <w:bookmarkStart w:id="72" w:name="_Toc26199"/>
      <w:bookmarkStart w:id="73" w:name="_Toc7181"/>
      <w:bookmarkStart w:id="74" w:name="_Toc11521"/>
      <w:bookmarkStart w:id="75" w:name="_Toc27035"/>
      <w:bookmarkStart w:id="76" w:name="_Toc19339"/>
      <w:r>
        <w:rPr>
          <w:rFonts w:hint="eastAsia"/>
          <w:color w:val="000000" w:themeColor="text1"/>
          <w14:textFill>
            <w14:solidFill>
              <w14:schemeClr w14:val="tx1"/>
            </w14:solidFill>
          </w14:textFill>
        </w:rPr>
        <w:t>5  园地选择</w:t>
      </w:r>
      <w:bookmarkEnd w:id="66"/>
      <w:bookmarkEnd w:id="67"/>
      <w:bookmarkEnd w:id="68"/>
      <w:bookmarkEnd w:id="69"/>
      <w:bookmarkEnd w:id="70"/>
      <w:bookmarkEnd w:id="71"/>
      <w:bookmarkEnd w:id="72"/>
      <w:bookmarkEnd w:id="73"/>
      <w:bookmarkEnd w:id="74"/>
      <w:bookmarkEnd w:id="75"/>
      <w:bookmarkEnd w:id="76"/>
    </w:p>
    <w:p w14:paraId="52528BEE">
      <w:pPr>
        <w:pStyle w:val="110"/>
        <w:numPr>
          <w:ilvl w:val="2"/>
          <w:numId w:val="0"/>
        </w:numPr>
        <w:spacing w:before="156" w:after="156"/>
        <w:rPr>
          <w:color w:val="000000"/>
          <w14:scene3d>
            <w14:lightRig w14:rig="threePt" w14:dir="t">
              <w14:rot w14:lat="0" w14:lon="0" w14:rev="0"/>
            </w14:lightRig>
          </w14:scene3d>
        </w:rPr>
      </w:pPr>
      <w:bookmarkStart w:id="77" w:name="_Toc2398"/>
      <w:bookmarkStart w:id="78" w:name="_Toc9592"/>
      <w:bookmarkStart w:id="79" w:name="_Toc9235"/>
      <w:bookmarkStart w:id="80" w:name="_Toc29791"/>
      <w:bookmarkStart w:id="81" w:name="_Toc32491"/>
      <w:bookmarkStart w:id="82" w:name="_Toc18793"/>
      <w:bookmarkStart w:id="83" w:name="_Toc5952"/>
      <w:bookmarkStart w:id="84" w:name="_Toc19479"/>
      <w:bookmarkStart w:id="85" w:name="_Toc955"/>
      <w:bookmarkStart w:id="86" w:name="_Toc17316"/>
      <w:bookmarkStart w:id="87" w:name="_Toc17503"/>
      <w:r>
        <w:rPr>
          <w:rFonts w:hint="eastAsia"/>
          <w:color w:val="000000"/>
          <w14:scene3d>
            <w14:lightRig w14:rig="threePt" w14:dir="t">
              <w14:rot w14:lat="0" w14:lon="0" w14:rev="0"/>
            </w14:lightRig>
          </w14:scene3d>
        </w:rPr>
        <w:t>5.1  气候条件</w:t>
      </w:r>
      <w:bookmarkEnd w:id="77"/>
      <w:bookmarkEnd w:id="78"/>
      <w:bookmarkEnd w:id="79"/>
      <w:bookmarkEnd w:id="80"/>
      <w:bookmarkEnd w:id="81"/>
      <w:bookmarkEnd w:id="82"/>
      <w:bookmarkEnd w:id="83"/>
      <w:bookmarkEnd w:id="84"/>
      <w:bookmarkEnd w:id="85"/>
      <w:bookmarkEnd w:id="86"/>
      <w:bookmarkEnd w:id="87"/>
    </w:p>
    <w:p w14:paraId="403AA63B">
      <w:pPr>
        <w:spacing w:line="240" w:lineRule="auto"/>
        <w:ind w:firstLine="420" w:firstLineChars="200"/>
        <w:rPr>
          <w:rFonts w:hint="eastAsia" w:ascii="宋体" w:hAnsi="Times New Roman" w:eastAsia="宋体"/>
          <w:color w:val="000000" w:themeColor="text1"/>
          <w:kern w:val="0"/>
          <w:szCs w:val="20"/>
          <w:lang w:eastAsia="zh-CN"/>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适宜年均温12</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ascii="宋体" w:hAnsi="Times New Roman"/>
          <w:color w:val="000000" w:themeColor="text1"/>
          <w:kern w:val="0"/>
          <w:szCs w:val="20"/>
          <w14:textFill>
            <w14:solidFill>
              <w14:schemeClr w14:val="tx1"/>
            </w14:solidFill>
          </w14:textFill>
        </w:rPr>
        <w:t>-</w:t>
      </w:r>
      <w:r>
        <w:rPr>
          <w:rFonts w:hint="eastAsia" w:ascii="宋体" w:hAnsi="Times New Roman"/>
          <w:color w:val="000000" w:themeColor="text1"/>
          <w:kern w:val="0"/>
          <w:szCs w:val="20"/>
          <w14:textFill>
            <w14:solidFill>
              <w14:schemeClr w14:val="tx1"/>
            </w14:solidFill>
          </w14:textFill>
        </w:rPr>
        <w:t>15</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hint="eastAsia" w:ascii="宋体" w:hAnsi="Times New Roman"/>
          <w:color w:val="000000" w:themeColor="text1"/>
          <w:kern w:val="0"/>
          <w:szCs w:val="20"/>
          <w14:textFill>
            <w14:solidFill>
              <w14:schemeClr w14:val="tx1"/>
            </w14:solidFill>
          </w14:textFill>
        </w:rPr>
        <w:t>℃，≥10℃年积温 3000</w:t>
      </w:r>
      <w:r>
        <w:rPr>
          <w:rFonts w:ascii="宋体" w:hAnsi="Times New Roman"/>
          <w:color w:val="000000" w:themeColor="text1"/>
          <w:kern w:val="0"/>
          <w:szCs w:val="20"/>
          <w14:textFill>
            <w14:solidFill>
              <w14:schemeClr w14:val="tx1"/>
            </w14:solidFill>
          </w14:textFill>
        </w:rPr>
        <w:t>-</w:t>
      </w:r>
      <w:r>
        <w:rPr>
          <w:rFonts w:hint="eastAsia" w:ascii="宋体" w:hAnsi="Times New Roman"/>
          <w:color w:val="000000" w:themeColor="text1"/>
          <w:kern w:val="0"/>
          <w:szCs w:val="20"/>
          <w14:textFill>
            <w14:solidFill>
              <w14:schemeClr w14:val="tx1"/>
            </w14:solidFill>
          </w14:textFill>
        </w:rPr>
        <w:t>4000</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hint="eastAsia" w:ascii="宋体" w:hAnsi="Times New Roman"/>
          <w:color w:val="000000" w:themeColor="text1"/>
          <w:kern w:val="0"/>
          <w:szCs w:val="20"/>
          <w14:textFill>
            <w14:solidFill>
              <w14:schemeClr w14:val="tx1"/>
            </w14:solidFill>
          </w14:textFill>
        </w:rPr>
        <w:t>℃，冬季极端气温不低于-28 ℃，花期适宜温度 22</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ascii="宋体" w:hAnsi="Times New Roman"/>
          <w:color w:val="000000" w:themeColor="text1"/>
          <w:kern w:val="0"/>
          <w:szCs w:val="20"/>
          <w14:textFill>
            <w14:solidFill>
              <w14:schemeClr w14:val="tx1"/>
            </w14:solidFill>
          </w14:textFill>
        </w:rPr>
        <w:t>-</w:t>
      </w:r>
      <w:r>
        <w:rPr>
          <w:rFonts w:hint="eastAsia" w:ascii="宋体" w:hAnsi="Times New Roman"/>
          <w:color w:val="000000" w:themeColor="text1"/>
          <w:kern w:val="0"/>
          <w:szCs w:val="20"/>
          <w14:textFill>
            <w14:solidFill>
              <w14:schemeClr w14:val="tx1"/>
            </w14:solidFill>
          </w14:textFill>
        </w:rPr>
        <w:t>28</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hint="eastAsia" w:ascii="宋体" w:hAnsi="Times New Roman"/>
          <w:color w:val="000000" w:themeColor="text1"/>
          <w:kern w:val="0"/>
          <w:szCs w:val="20"/>
          <w14:textFill>
            <w14:solidFill>
              <w14:schemeClr w14:val="tx1"/>
            </w14:solidFill>
          </w14:textFill>
        </w:rPr>
        <w:t>℃，冬季需≥500 小时 0</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ascii="宋体" w:hAnsi="Times New Roman"/>
          <w:color w:val="000000" w:themeColor="text1"/>
          <w:kern w:val="0"/>
          <w:szCs w:val="20"/>
          <w14:textFill>
            <w14:solidFill>
              <w14:schemeClr w14:val="tx1"/>
            </w14:solidFill>
          </w14:textFill>
        </w:rPr>
        <w:t>-</w:t>
      </w:r>
      <w:r>
        <w:rPr>
          <w:rFonts w:hint="eastAsia" w:ascii="宋体" w:hAnsi="Times New Roman"/>
          <w:color w:val="000000" w:themeColor="text1"/>
          <w:kern w:val="0"/>
          <w:szCs w:val="20"/>
          <w14:textFill>
            <w14:solidFill>
              <w14:schemeClr w14:val="tx1"/>
            </w14:solidFill>
          </w14:textFill>
        </w:rPr>
        <w:t>7</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hint="eastAsia" w:ascii="宋体" w:hAnsi="Times New Roman"/>
          <w:color w:val="000000" w:themeColor="text1"/>
          <w:kern w:val="0"/>
          <w:szCs w:val="20"/>
          <w14:textFill>
            <w14:solidFill>
              <w14:schemeClr w14:val="tx1"/>
            </w14:solidFill>
          </w14:textFill>
        </w:rPr>
        <w:t>℃低温。果实成熟期</w:t>
      </w:r>
      <w:r>
        <w:rPr>
          <w:rFonts w:ascii="宋体" w:hAnsi="Times New Roman"/>
          <w:color w:val="000000" w:themeColor="text1"/>
          <w:kern w:val="0"/>
          <w:szCs w:val="20"/>
          <w14:textFill>
            <w14:solidFill>
              <w14:schemeClr w14:val="tx1"/>
            </w14:solidFill>
          </w14:textFill>
        </w:rPr>
        <w:t>日均温差15</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ascii="宋体" w:hAnsi="Times New Roman"/>
          <w:color w:val="000000" w:themeColor="text1"/>
          <w:kern w:val="0"/>
          <w:szCs w:val="20"/>
          <w14:textFill>
            <w14:solidFill>
              <w14:schemeClr w14:val="tx1"/>
            </w14:solidFill>
          </w14:textFill>
        </w:rPr>
        <w:t>-20</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hint="eastAsia" w:ascii="宋体" w:hAnsi="Times New Roman"/>
          <w:color w:val="000000" w:themeColor="text1"/>
          <w:kern w:val="0"/>
          <w:szCs w:val="20"/>
          <w14:textFill>
            <w14:solidFill>
              <w14:schemeClr w14:val="tx1"/>
            </w14:solidFill>
          </w14:textFill>
        </w:rPr>
        <w:t>℃有</w:t>
      </w:r>
      <w:r>
        <w:rPr>
          <w:rFonts w:ascii="宋体" w:hAnsi="Times New Roman"/>
          <w:color w:val="000000" w:themeColor="text1"/>
          <w:kern w:val="0"/>
          <w:szCs w:val="20"/>
          <w14:textFill>
            <w14:solidFill>
              <w14:schemeClr w14:val="tx1"/>
            </w14:solidFill>
          </w14:textFill>
        </w:rPr>
        <w:t>利于</w:t>
      </w:r>
      <w:r>
        <w:rPr>
          <w:rFonts w:hint="eastAsia" w:ascii="宋体" w:hAnsi="Times New Roman"/>
          <w:color w:val="000000" w:themeColor="text1"/>
          <w:kern w:val="0"/>
          <w:szCs w:val="20"/>
          <w14:textFill>
            <w14:solidFill>
              <w14:schemeClr w14:val="tx1"/>
            </w14:solidFill>
          </w14:textFill>
        </w:rPr>
        <w:t>果实</w:t>
      </w:r>
      <w:r>
        <w:rPr>
          <w:rFonts w:ascii="宋体" w:hAnsi="Times New Roman"/>
          <w:color w:val="000000" w:themeColor="text1"/>
          <w:kern w:val="0"/>
          <w:szCs w:val="20"/>
          <w14:textFill>
            <w14:solidFill>
              <w14:schemeClr w14:val="tx1"/>
            </w14:solidFill>
          </w14:textFill>
        </w:rPr>
        <w:t>糖分积累</w:t>
      </w:r>
      <w:r>
        <w:rPr>
          <w:rFonts w:hint="eastAsia" w:ascii="宋体" w:hAnsi="Times New Roman"/>
          <w:color w:val="000000" w:themeColor="text1"/>
          <w:kern w:val="0"/>
          <w:szCs w:val="20"/>
          <w:lang w:eastAsia="zh-CN"/>
          <w14:textFill>
            <w14:solidFill>
              <w14:schemeClr w14:val="tx1"/>
            </w14:solidFill>
          </w14:textFill>
        </w:rPr>
        <w:t>。</w:t>
      </w:r>
    </w:p>
    <w:p w14:paraId="585971B6">
      <w:pPr>
        <w:spacing w:line="240" w:lineRule="auto"/>
        <w:ind w:firstLine="420" w:firstLineChars="200"/>
        <w:rPr>
          <w:rFonts w:ascii="宋体" w:hAnsi="Times New Roman"/>
          <w:color w:val="000000" w:themeColor="text1"/>
          <w:kern w:val="0"/>
          <w:szCs w:val="20"/>
          <w14:textFill>
            <w14:solidFill>
              <w14:schemeClr w14:val="tx1"/>
            </w14:solidFill>
          </w14:textFill>
        </w:rPr>
      </w:pPr>
      <w:r>
        <w:rPr>
          <w:rFonts w:hint="eastAsia" w:ascii="宋体" w:hAnsi="Times New Roman"/>
          <w:color w:val="000000" w:themeColor="text1"/>
          <w:kern w:val="0"/>
          <w:szCs w:val="20"/>
          <w14:textFill>
            <w14:solidFill>
              <w14:schemeClr w14:val="tx1"/>
            </w14:solidFill>
          </w14:textFill>
        </w:rPr>
        <w:t>年降水量 400</w:t>
      </w:r>
      <w:r>
        <w:rPr>
          <w:rFonts w:ascii="宋体" w:hAnsi="Times New Roman"/>
          <w:color w:val="000000" w:themeColor="text1"/>
          <w:kern w:val="0"/>
          <w:szCs w:val="20"/>
          <w14:textFill>
            <w14:solidFill>
              <w14:schemeClr w14:val="tx1"/>
            </w14:solidFill>
          </w14:textFill>
        </w:rPr>
        <w:t>-</w:t>
      </w:r>
      <w:r>
        <w:rPr>
          <w:rFonts w:hint="eastAsia" w:ascii="宋体" w:hAnsi="Times New Roman"/>
          <w:color w:val="000000" w:themeColor="text1"/>
          <w:kern w:val="0"/>
          <w:szCs w:val="20"/>
          <w:lang w:val="en-US" w:eastAsia="zh-CN"/>
          <w14:textFill>
            <w14:solidFill>
              <w14:schemeClr w14:val="tx1"/>
            </w14:solidFill>
          </w14:textFill>
        </w:rPr>
        <w:t xml:space="preserve"> </w:t>
      </w:r>
      <w:r>
        <w:rPr>
          <w:rFonts w:hint="eastAsia" w:ascii="宋体" w:hAnsi="Times New Roman"/>
          <w:color w:val="000000" w:themeColor="text1"/>
          <w:kern w:val="0"/>
          <w:szCs w:val="20"/>
          <w14:textFill>
            <w14:solidFill>
              <w14:schemeClr w14:val="tx1"/>
            </w14:solidFill>
          </w14:textFill>
        </w:rPr>
        <w:t>800 毫米，</w:t>
      </w:r>
      <w:r>
        <w:rPr>
          <w:rFonts w:ascii="宋体" w:hAnsi="Times New Roman"/>
          <w:color w:val="000000" w:themeColor="text1"/>
          <w:kern w:val="0"/>
          <w:szCs w:val="20"/>
          <w14:textFill>
            <w14:solidFill>
              <w14:schemeClr w14:val="tx1"/>
            </w14:solidFill>
          </w14:textFill>
        </w:rPr>
        <w:t>年均降水量</w:t>
      </w:r>
      <w:r>
        <w:rPr>
          <w:rFonts w:hint="eastAsia" w:ascii="宋体" w:hAnsi="Times New Roman"/>
          <w:color w:val="000000" w:themeColor="text1"/>
          <w:kern w:val="0"/>
          <w:szCs w:val="20"/>
          <w14:textFill>
            <w14:solidFill>
              <w14:schemeClr w14:val="tx1"/>
            </w14:solidFill>
          </w14:textFill>
        </w:rPr>
        <w:t>≤</w:t>
      </w:r>
      <w:r>
        <w:rPr>
          <w:rFonts w:ascii="宋体" w:hAnsi="Times New Roman"/>
          <w:color w:val="000000" w:themeColor="text1"/>
          <w:kern w:val="0"/>
          <w:szCs w:val="20"/>
          <w14:textFill>
            <w14:solidFill>
              <w14:schemeClr w14:val="tx1"/>
            </w14:solidFill>
          </w14:textFill>
        </w:rPr>
        <w:t>100毫米</w:t>
      </w:r>
      <w:r>
        <w:rPr>
          <w:rFonts w:hint="eastAsia" w:ascii="宋体" w:hAnsi="Times New Roman"/>
          <w:color w:val="000000" w:themeColor="text1"/>
          <w:kern w:val="0"/>
          <w:szCs w:val="20"/>
          <w14:textFill>
            <w14:solidFill>
              <w14:schemeClr w14:val="tx1"/>
            </w14:solidFill>
          </w14:textFill>
        </w:rPr>
        <w:t>的地区需有</w:t>
      </w:r>
      <w:r>
        <w:rPr>
          <w:rFonts w:ascii="宋体" w:hAnsi="Times New Roman"/>
          <w:color w:val="000000" w:themeColor="text1"/>
          <w:kern w:val="0"/>
          <w:szCs w:val="20"/>
          <w14:textFill>
            <w14:solidFill>
              <w14:schemeClr w14:val="tx1"/>
            </w14:solidFill>
          </w14:textFill>
        </w:rPr>
        <w:t>灌溉</w:t>
      </w:r>
      <w:r>
        <w:rPr>
          <w:rFonts w:hint="eastAsia" w:ascii="宋体" w:hAnsi="Times New Roman"/>
          <w:color w:val="000000" w:themeColor="text1"/>
          <w:kern w:val="0"/>
          <w:szCs w:val="20"/>
          <w14:textFill>
            <w14:solidFill>
              <w14:schemeClr w14:val="tx1"/>
            </w14:solidFill>
          </w14:textFill>
        </w:rPr>
        <w:t>条件保障</w:t>
      </w:r>
      <w:r>
        <w:rPr>
          <w:rFonts w:hint="eastAsia" w:ascii="宋体" w:hAnsi="Times New Roman"/>
          <w:color w:val="000000" w:themeColor="text1"/>
          <w:kern w:val="0"/>
          <w:szCs w:val="20"/>
          <w:lang w:eastAsia="zh-CN"/>
          <w14:textFill>
            <w14:solidFill>
              <w14:schemeClr w14:val="tx1"/>
            </w14:solidFill>
          </w14:textFill>
        </w:rPr>
        <w:t>，</w:t>
      </w:r>
      <w:r>
        <w:rPr>
          <w:rFonts w:hint="eastAsia" w:ascii="宋体" w:hAnsi="Times New Roman"/>
          <w:color w:val="000000" w:themeColor="text1"/>
          <w:kern w:val="0"/>
          <w:szCs w:val="20"/>
          <w14:textFill>
            <w14:solidFill>
              <w14:schemeClr w14:val="tx1"/>
            </w14:solidFill>
          </w14:textFill>
        </w:rPr>
        <w:t>采收季节少雨为好</w:t>
      </w:r>
      <w:r>
        <w:rPr>
          <w:rFonts w:ascii="宋体" w:hAnsi="Times New Roman"/>
          <w:color w:val="000000" w:themeColor="text1"/>
          <w:kern w:val="0"/>
          <w:szCs w:val="20"/>
          <w14:textFill>
            <w14:solidFill>
              <w14:schemeClr w14:val="tx1"/>
            </w14:solidFill>
          </w14:textFill>
        </w:rPr>
        <w:t>。</w:t>
      </w:r>
    </w:p>
    <w:p w14:paraId="442657D2">
      <w:pPr>
        <w:spacing w:line="240" w:lineRule="auto"/>
        <w:ind w:firstLine="420" w:firstLineChars="200"/>
        <w:rPr>
          <w:rFonts w:ascii="宋体" w:hAnsi="Times New Roman"/>
          <w:color w:val="000000" w:themeColor="text1"/>
          <w:kern w:val="0"/>
          <w:szCs w:val="20"/>
          <w14:textFill>
            <w14:solidFill>
              <w14:schemeClr w14:val="tx1"/>
            </w14:solidFill>
          </w14:textFill>
        </w:rPr>
      </w:pPr>
      <w:r>
        <w:rPr>
          <w:rFonts w:ascii="宋体" w:hAnsi="Times New Roman"/>
          <w:color w:val="000000" w:themeColor="text1"/>
          <w:kern w:val="0"/>
          <w:szCs w:val="20"/>
          <w14:textFill>
            <w14:solidFill>
              <w14:schemeClr w14:val="tx1"/>
            </w14:solidFill>
          </w14:textFill>
        </w:rPr>
        <w:t>光照充足：年日照时数</w:t>
      </w:r>
      <w:r>
        <w:rPr>
          <w:rFonts w:hint="eastAsia" w:ascii="宋体" w:hAnsi="Times New Roman"/>
          <w:color w:val="000000" w:themeColor="text1"/>
          <w:kern w:val="0"/>
          <w:szCs w:val="20"/>
          <w14:textFill>
            <w14:solidFill>
              <w14:schemeClr w14:val="tx1"/>
            </w14:solidFill>
          </w14:textFill>
        </w:rPr>
        <w:t>≥</w:t>
      </w:r>
      <w:r>
        <w:rPr>
          <w:rFonts w:ascii="宋体" w:hAnsi="Times New Roman"/>
          <w:color w:val="000000" w:themeColor="text1"/>
          <w:kern w:val="0"/>
          <w:szCs w:val="20"/>
          <w14:textFill>
            <w14:solidFill>
              <w14:schemeClr w14:val="tx1"/>
            </w14:solidFill>
          </w14:textFill>
        </w:rPr>
        <w:t>2800小时。</w:t>
      </w:r>
    </w:p>
    <w:p w14:paraId="057AD7B5">
      <w:pPr>
        <w:spacing w:line="240" w:lineRule="auto"/>
        <w:ind w:firstLine="420" w:firstLineChars="200"/>
        <w:rPr>
          <w:rFonts w:ascii="宋体" w:hAnsi="Times New Roman"/>
          <w:color w:val="000000" w:themeColor="text1"/>
          <w:kern w:val="0"/>
          <w:szCs w:val="20"/>
          <w14:textFill>
            <w14:solidFill>
              <w14:schemeClr w14:val="tx1"/>
            </w14:solidFill>
          </w14:textFill>
        </w:rPr>
      </w:pPr>
      <w:r>
        <w:rPr>
          <w:rFonts w:ascii="宋体" w:hAnsi="Times New Roman"/>
          <w:color w:val="000000" w:themeColor="text1"/>
          <w:kern w:val="0"/>
          <w:szCs w:val="20"/>
          <w14:textFill>
            <w14:solidFill>
              <w14:schemeClr w14:val="tx1"/>
            </w14:solidFill>
          </w14:textFill>
        </w:rPr>
        <w:t>无霜期长：约210-220天。</w:t>
      </w:r>
    </w:p>
    <w:p w14:paraId="28A80D9A">
      <w:pPr>
        <w:pStyle w:val="110"/>
        <w:numPr>
          <w:ilvl w:val="2"/>
          <w:numId w:val="0"/>
        </w:numPr>
        <w:spacing w:before="156" w:after="156"/>
        <w:rPr>
          <w:color w:val="000000"/>
          <w14:scene3d>
            <w14:lightRig w14:rig="threePt" w14:dir="t">
              <w14:rot w14:lat="0" w14:lon="0" w14:rev="0"/>
            </w14:lightRig>
          </w14:scene3d>
        </w:rPr>
      </w:pPr>
      <w:bookmarkStart w:id="88" w:name="_Toc706"/>
      <w:bookmarkStart w:id="89" w:name="_Toc17416"/>
      <w:bookmarkStart w:id="90" w:name="_Toc23517"/>
      <w:bookmarkStart w:id="91" w:name="_Toc19239"/>
      <w:bookmarkStart w:id="92" w:name="_Toc27470"/>
      <w:bookmarkStart w:id="93" w:name="_Toc1632"/>
      <w:bookmarkStart w:id="94" w:name="_Toc20133"/>
      <w:bookmarkStart w:id="95" w:name="_Toc31029"/>
      <w:bookmarkStart w:id="96" w:name="_Toc11618"/>
      <w:bookmarkStart w:id="97" w:name="_Toc9319"/>
      <w:bookmarkStart w:id="98" w:name="_Toc919"/>
      <w:r>
        <w:rPr>
          <w:rFonts w:hint="eastAsia"/>
          <w:color w:val="000000"/>
          <w14:scene3d>
            <w14:lightRig w14:rig="threePt" w14:dir="t">
              <w14:rot w14:lat="0" w14:lon="0" w14:rev="0"/>
            </w14:lightRig>
          </w14:scene3d>
        </w:rPr>
        <w:t>5.2  园地准备</w:t>
      </w:r>
      <w:bookmarkEnd w:id="88"/>
      <w:bookmarkEnd w:id="89"/>
      <w:bookmarkEnd w:id="90"/>
      <w:bookmarkEnd w:id="91"/>
      <w:bookmarkEnd w:id="92"/>
      <w:bookmarkEnd w:id="93"/>
      <w:bookmarkEnd w:id="94"/>
      <w:bookmarkEnd w:id="95"/>
      <w:bookmarkEnd w:id="96"/>
      <w:bookmarkEnd w:id="97"/>
      <w:bookmarkEnd w:id="98"/>
    </w:p>
    <w:p w14:paraId="50709348">
      <w:pPr>
        <w:spacing w:line="240" w:lineRule="auto"/>
        <w:rPr>
          <w:rFonts w:ascii="宋体" w:hAnsi="Times New Roman"/>
          <w:color w:val="000000" w:themeColor="text1"/>
          <w:kern w:val="0"/>
          <w:szCs w:val="20"/>
          <w14:textFill>
            <w14:solidFill>
              <w14:schemeClr w14:val="tx1"/>
            </w14:solidFill>
          </w14:textFill>
        </w:rPr>
      </w:pPr>
      <w:r>
        <w:rPr>
          <w:rFonts w:hint="eastAsia" w:ascii="黑体" w:hAnsi="黑体" w:eastAsia="黑体" w:cs="黑体"/>
        </w:rPr>
        <w:t xml:space="preserve">5.2.1  </w:t>
      </w:r>
      <w:r>
        <w:rPr>
          <w:rFonts w:hint="eastAsia" w:ascii="宋体" w:hAnsi="Times New Roman"/>
          <w:color w:val="000000" w:themeColor="text1"/>
          <w:kern w:val="0"/>
          <w:szCs w:val="20"/>
          <w14:textFill>
            <w14:solidFill>
              <w14:schemeClr w14:val="tx1"/>
            </w14:solidFill>
          </w14:textFill>
        </w:rPr>
        <w:t>地势平坦，土层深厚，排水良好，地下水位低于 1 m，没有长时间积水。</w:t>
      </w:r>
    </w:p>
    <w:p w14:paraId="6CFD7FFC">
      <w:pPr>
        <w:spacing w:line="240" w:lineRule="auto"/>
        <w:rPr>
          <w:rFonts w:ascii="宋体" w:hAnsi="宋体" w:cs="宋体"/>
        </w:rPr>
      </w:pPr>
      <w:r>
        <w:rPr>
          <w:rFonts w:hint="eastAsia" w:ascii="黑体" w:hAnsi="黑体" w:eastAsia="黑体" w:cs="黑体"/>
        </w:rPr>
        <w:t xml:space="preserve">5.2.2  </w:t>
      </w:r>
      <w:r>
        <w:rPr>
          <w:rFonts w:hint="eastAsia" w:ascii="宋体" w:hAnsi="宋体" w:cs="宋体"/>
        </w:rPr>
        <w:t>沙质壤土或中壤土地， pH 值≤8.5，土壤总含盐量≤ 0.3％。</w:t>
      </w:r>
    </w:p>
    <w:p w14:paraId="1241CE61">
      <w:pPr>
        <w:spacing w:line="240" w:lineRule="auto"/>
        <w:rPr>
          <w:rFonts w:ascii="宋体" w:hAnsi="宋体" w:cs="宋体"/>
        </w:rPr>
      </w:pPr>
      <w:r>
        <w:rPr>
          <w:rFonts w:hint="eastAsia" w:ascii="黑体" w:hAnsi="黑体" w:eastAsia="黑体" w:cs="黑体"/>
        </w:rPr>
        <w:t xml:space="preserve">5.2.3  </w:t>
      </w:r>
      <w:r>
        <w:rPr>
          <w:rFonts w:hint="eastAsia" w:ascii="宋体" w:hAnsi="宋体" w:cs="宋体"/>
        </w:rPr>
        <w:t>栽树前一年秋季深翻土地≥</w:t>
      </w:r>
      <w:r>
        <w:rPr>
          <w:rFonts w:ascii="宋体" w:hAnsi="宋体" w:cs="宋体"/>
        </w:rPr>
        <w:t>5</w:t>
      </w:r>
      <w:r>
        <w:rPr>
          <w:rFonts w:hint="eastAsia" w:ascii="宋体" w:hAnsi="宋体" w:cs="宋体"/>
        </w:rPr>
        <w:t>0 cm，第二年开春土壤化冻后进行土地平整。</w:t>
      </w:r>
    </w:p>
    <w:p w14:paraId="23EAF20D">
      <w:pPr>
        <w:pStyle w:val="110"/>
        <w:numPr>
          <w:ilvl w:val="2"/>
          <w:numId w:val="0"/>
        </w:numPr>
        <w:spacing w:before="156" w:after="156"/>
        <w:rPr>
          <w:color w:val="000000"/>
          <w14:scene3d>
            <w14:lightRig w14:rig="threePt" w14:dir="t">
              <w14:rot w14:lat="0" w14:lon="0" w14:rev="0"/>
            </w14:lightRig>
          </w14:scene3d>
        </w:rPr>
      </w:pPr>
      <w:bookmarkStart w:id="99" w:name="_Toc14112"/>
      <w:bookmarkStart w:id="100" w:name="_Toc18220"/>
      <w:bookmarkStart w:id="101" w:name="_Toc14893"/>
      <w:bookmarkStart w:id="102" w:name="_Toc4901"/>
      <w:bookmarkStart w:id="103" w:name="_Toc4910"/>
      <w:bookmarkStart w:id="104" w:name="_Toc20885"/>
      <w:bookmarkStart w:id="105" w:name="_Toc4949"/>
      <w:bookmarkStart w:id="106" w:name="_Toc18823"/>
      <w:bookmarkStart w:id="107" w:name="_Toc5504"/>
      <w:bookmarkStart w:id="108" w:name="_Toc9030"/>
      <w:bookmarkStart w:id="109" w:name="_Toc27798"/>
      <w:r>
        <w:rPr>
          <w:rFonts w:hint="eastAsia"/>
          <w:color w:val="000000"/>
          <w14:scene3d>
            <w14:lightRig w14:rig="threePt" w14:dir="t">
              <w14:rot w14:lat="0" w14:lon="0" w14:rev="0"/>
            </w14:lightRig>
          </w14:scene3d>
        </w:rPr>
        <w:t>5.3  防护林带</w:t>
      </w:r>
      <w:bookmarkEnd w:id="99"/>
      <w:bookmarkEnd w:id="100"/>
      <w:bookmarkEnd w:id="101"/>
      <w:bookmarkEnd w:id="102"/>
      <w:bookmarkEnd w:id="103"/>
      <w:bookmarkEnd w:id="104"/>
      <w:bookmarkEnd w:id="105"/>
      <w:bookmarkEnd w:id="106"/>
      <w:bookmarkEnd w:id="107"/>
      <w:bookmarkEnd w:id="108"/>
      <w:bookmarkEnd w:id="109"/>
    </w:p>
    <w:p w14:paraId="309534D3">
      <w:pPr>
        <w:spacing w:line="240" w:lineRule="auto"/>
        <w:rPr>
          <w:rFonts w:ascii="宋体" w:hAnsi="宋体" w:cs="宋体"/>
        </w:rPr>
      </w:pPr>
      <w:r>
        <w:rPr>
          <w:rFonts w:hint="eastAsia" w:ascii="黑体" w:hAnsi="黑体" w:eastAsia="黑体" w:cs="黑体"/>
        </w:rPr>
        <w:t xml:space="preserve">5.3.1 </w:t>
      </w:r>
      <w:r>
        <w:rPr>
          <w:rFonts w:hint="eastAsia" w:ascii="宋体" w:hAnsi="宋体" w:cs="宋体"/>
        </w:rPr>
        <w:t xml:space="preserve"> 选择适应性强、生长快、树冠高、寿命长，与枣树无共同病虫害，具有一定经济价值的中、高大乔木和灌木树种（新疆杨、钻天杨、胡杨、沙枣等）。</w:t>
      </w:r>
    </w:p>
    <w:p w14:paraId="5C82D3E2">
      <w:pPr>
        <w:spacing w:line="240" w:lineRule="auto"/>
        <w:rPr>
          <w:rFonts w:ascii="宋体" w:hAnsi="宋体" w:cs="宋体"/>
        </w:rPr>
      </w:pPr>
      <w:r>
        <w:rPr>
          <w:rFonts w:hint="eastAsia" w:ascii="黑体" w:hAnsi="黑体" w:eastAsia="黑体" w:cs="黑体"/>
        </w:rPr>
        <w:t xml:space="preserve">5.3.2 </w:t>
      </w:r>
      <w:r>
        <w:rPr>
          <w:rFonts w:hint="eastAsia" w:ascii="宋体" w:hAnsi="宋体" w:cs="宋体"/>
        </w:rPr>
        <w:t xml:space="preserve"> 设置主、副林带。主林带间隔150-300m，与当地主风方向垂直，由4行～8行树组成；副林带由2行～4行树组成，间隔400-500m，与主林带垂直；乔木</w:t>
      </w:r>
      <w:r>
        <w:rPr>
          <w:rFonts w:hint="eastAsia" w:ascii="宋体" w:hAnsi="宋体" w:cs="宋体"/>
          <w:lang w:val="en-US" w:eastAsia="zh-CN"/>
        </w:rPr>
        <w:t>与</w:t>
      </w:r>
      <w:r>
        <w:rPr>
          <w:rFonts w:hint="eastAsia" w:ascii="宋体" w:hAnsi="宋体" w:cs="宋体"/>
        </w:rPr>
        <w:t>灌木搭配。</w:t>
      </w:r>
    </w:p>
    <w:p w14:paraId="044897D9">
      <w:pPr>
        <w:spacing w:line="240" w:lineRule="auto"/>
        <w:rPr>
          <w:rFonts w:ascii="宋体" w:hAnsi="宋体" w:cs="宋体"/>
        </w:rPr>
      </w:pPr>
      <w:r>
        <w:rPr>
          <w:rFonts w:hint="eastAsia" w:ascii="黑体" w:hAnsi="黑体" w:eastAsia="黑体" w:cs="黑体"/>
        </w:rPr>
        <w:t xml:space="preserve">5.3.3 </w:t>
      </w:r>
      <w:r>
        <w:rPr>
          <w:rFonts w:hint="eastAsia" w:ascii="宋体" w:hAnsi="宋体" w:cs="宋体"/>
        </w:rPr>
        <w:t xml:space="preserve"> 防护林面积占果园总面积的8％～12％。</w:t>
      </w:r>
    </w:p>
    <w:p w14:paraId="40DA6DB7">
      <w:pPr>
        <w:pStyle w:val="109"/>
        <w:numPr>
          <w:ilvl w:val="1"/>
          <w:numId w:val="0"/>
        </w:numPr>
        <w:spacing w:before="312" w:after="312"/>
        <w:rPr>
          <w:color w:val="000000" w:themeColor="text1"/>
          <w14:textFill>
            <w14:solidFill>
              <w14:schemeClr w14:val="tx1"/>
            </w14:solidFill>
          </w14:textFill>
        </w:rPr>
      </w:pPr>
      <w:bookmarkStart w:id="110" w:name="_Toc2865"/>
      <w:bookmarkStart w:id="111" w:name="_Toc23426"/>
      <w:bookmarkStart w:id="112" w:name="_Toc28271"/>
      <w:bookmarkStart w:id="113" w:name="_Toc25283"/>
      <w:bookmarkStart w:id="114" w:name="_Toc6788"/>
      <w:bookmarkStart w:id="115" w:name="_Toc15372"/>
      <w:bookmarkStart w:id="116" w:name="_Toc16157"/>
      <w:bookmarkStart w:id="117" w:name="_Toc7496"/>
      <w:bookmarkStart w:id="118" w:name="_Toc17724"/>
      <w:bookmarkStart w:id="119" w:name="_Toc4297"/>
      <w:bookmarkStart w:id="120" w:name="_Toc20458"/>
      <w:r>
        <w:rPr>
          <w:rFonts w:hint="eastAsia"/>
          <w:color w:val="000000" w:themeColor="text1"/>
          <w14:textFill>
            <w14:solidFill>
              <w14:schemeClr w14:val="tx1"/>
            </w14:solidFill>
          </w14:textFill>
        </w:rPr>
        <w:t xml:space="preserve">6  </w:t>
      </w:r>
      <w:bookmarkEnd w:id="110"/>
      <w:bookmarkEnd w:id="111"/>
      <w:bookmarkEnd w:id="112"/>
      <w:bookmarkEnd w:id="113"/>
      <w:bookmarkEnd w:id="114"/>
      <w:bookmarkEnd w:id="115"/>
      <w:bookmarkEnd w:id="116"/>
      <w:bookmarkEnd w:id="117"/>
      <w:bookmarkEnd w:id="118"/>
      <w:bookmarkEnd w:id="119"/>
      <w:r>
        <w:rPr>
          <w:rFonts w:hint="eastAsia"/>
          <w:color w:val="000000" w:themeColor="text1"/>
          <w14:textFill>
            <w14:solidFill>
              <w14:schemeClr w14:val="tx1"/>
            </w14:solidFill>
          </w14:textFill>
        </w:rPr>
        <w:t>栽植</w:t>
      </w:r>
      <w:bookmarkEnd w:id="120"/>
    </w:p>
    <w:p w14:paraId="5A69A458">
      <w:pPr>
        <w:pStyle w:val="110"/>
        <w:numPr>
          <w:ilvl w:val="2"/>
          <w:numId w:val="0"/>
        </w:numPr>
        <w:spacing w:before="156" w:after="156"/>
        <w:rPr>
          <w:rFonts w:hint="eastAsia"/>
          <w:color w:val="000000"/>
          <w14:scene3d>
            <w14:lightRig w14:rig="threePt" w14:dir="t">
              <w14:rot w14:lat="0" w14:lon="0" w14:rev="0"/>
            </w14:lightRig>
          </w14:scene3d>
        </w:rPr>
      </w:pPr>
      <w:bookmarkStart w:id="121" w:name="_Toc31681"/>
      <w:r>
        <w:rPr>
          <w:rFonts w:hint="eastAsia"/>
          <w:color w:val="000000"/>
          <w14:scene3d>
            <w14:lightRig w14:rig="threePt" w14:dir="t">
              <w14:rot w14:lat="0" w14:lon="0" w14:rev="0"/>
            </w14:lightRig>
          </w14:scene3d>
        </w:rPr>
        <w:t>6.1   移栽时间</w:t>
      </w:r>
      <w:bookmarkEnd w:id="121"/>
    </w:p>
    <w:p w14:paraId="027AAC29">
      <w:pPr>
        <w:spacing w:line="240" w:lineRule="auto"/>
        <w:ind w:firstLine="420" w:firstLineChars="200"/>
        <w:rPr>
          <w:rFonts w:ascii="宋体" w:hAnsi="Times New Roman"/>
          <w:color w:val="000000" w:themeColor="text1"/>
          <w:kern w:val="0"/>
          <w:szCs w:val="20"/>
          <w14:textFill>
            <w14:solidFill>
              <w14:schemeClr w14:val="tx1"/>
            </w14:solidFill>
          </w14:textFill>
        </w:rPr>
      </w:pPr>
      <w:bookmarkStart w:id="122" w:name="_Toc1368"/>
      <w:r>
        <w:rPr>
          <w:rFonts w:hint="eastAsia" w:ascii="宋体" w:hAnsi="Times New Roman"/>
          <w:color w:val="000000" w:themeColor="text1"/>
          <w:kern w:val="0"/>
          <w:szCs w:val="20"/>
          <w14:textFill>
            <w14:solidFill>
              <w14:schemeClr w14:val="tx1"/>
            </w14:solidFill>
          </w14:textFill>
        </w:rPr>
        <w:t>在4 月上中旬萌芽期开始定植，5 月中下旬开花前停止定植。</w:t>
      </w:r>
      <w:bookmarkEnd w:id="122"/>
    </w:p>
    <w:p w14:paraId="017F01C3">
      <w:pPr>
        <w:pStyle w:val="110"/>
        <w:numPr>
          <w:ilvl w:val="2"/>
          <w:numId w:val="0"/>
        </w:numPr>
        <w:spacing w:before="156" w:after="156"/>
        <w:rPr>
          <w:rFonts w:hint="eastAsia"/>
          <w:color w:val="000000"/>
          <w14:scene3d>
            <w14:lightRig w14:rig="threePt" w14:dir="t">
              <w14:rot w14:lat="0" w14:lon="0" w14:rev="0"/>
            </w14:lightRig>
          </w14:scene3d>
        </w:rPr>
      </w:pPr>
      <w:bookmarkStart w:id="123" w:name="_Toc6760"/>
      <w:bookmarkStart w:id="124" w:name="_Toc20807"/>
      <w:r>
        <w:rPr>
          <w:rFonts w:hint="eastAsia"/>
          <w:color w:val="000000"/>
          <w14:scene3d>
            <w14:lightRig w14:rig="threePt" w14:dir="t">
              <w14:rot w14:lat="0" w14:lon="0" w14:rev="0"/>
            </w14:lightRig>
          </w14:scene3d>
        </w:rPr>
        <w:t>6.2  起苗</w:t>
      </w:r>
      <w:bookmarkEnd w:id="123"/>
      <w:bookmarkEnd w:id="124"/>
    </w:p>
    <w:p w14:paraId="4827BBFF">
      <w:pPr>
        <w:spacing w:line="240" w:lineRule="auto"/>
        <w:rPr>
          <w:rFonts w:ascii="宋体" w:hAnsi="宋体" w:cs="宋体"/>
        </w:rPr>
      </w:pPr>
      <w:r>
        <w:rPr>
          <w:rFonts w:hint="eastAsia" w:ascii="黑体" w:hAnsi="黑体" w:eastAsia="黑体" w:cs="黑体"/>
        </w:rPr>
        <w:t>6.2.1</w:t>
      </w:r>
      <w:r>
        <w:rPr>
          <w:rFonts w:hint="eastAsia" w:ascii="宋体" w:hAnsi="宋体" w:cs="宋体"/>
        </w:rPr>
        <w:t xml:space="preserve">  选用一年生嫁接苗栽植，苗木主干直，根系发达，主根无弯曲盘绕现象，枝叶无病虫害。</w:t>
      </w:r>
    </w:p>
    <w:p w14:paraId="2307ED13">
      <w:pPr>
        <w:spacing w:line="240" w:lineRule="auto"/>
        <w:rPr>
          <w:rFonts w:ascii="宋体" w:hAnsi="宋体" w:cs="宋体"/>
        </w:rPr>
      </w:pPr>
      <w:r>
        <w:rPr>
          <w:rFonts w:hint="eastAsia" w:ascii="黑体" w:hAnsi="黑体" w:eastAsia="黑体" w:cs="黑体"/>
        </w:rPr>
        <w:t>6</w:t>
      </w:r>
      <w:r>
        <w:rPr>
          <w:rFonts w:ascii="黑体" w:hAnsi="黑体" w:eastAsia="黑体" w:cs="黑体"/>
        </w:rPr>
        <w:t xml:space="preserve">.2.2  </w:t>
      </w:r>
      <w:r>
        <w:rPr>
          <w:rFonts w:hint="eastAsia" w:ascii="宋体" w:hAnsi="宋体" w:cs="宋体"/>
        </w:rPr>
        <w:t>挖苗前将苗木从主干40cm处短截，截干后立即用油漆涂抹剪口。</w:t>
      </w:r>
    </w:p>
    <w:p w14:paraId="3A731B2A">
      <w:pPr>
        <w:spacing w:line="240" w:lineRule="auto"/>
        <w:rPr>
          <w:rFonts w:ascii="宋体" w:hAnsi="宋体" w:cs="宋体"/>
        </w:rPr>
      </w:pPr>
      <w:r>
        <w:rPr>
          <w:rFonts w:hint="eastAsia" w:ascii="黑体" w:hAnsi="黑体" w:eastAsia="黑体" w:cs="黑体"/>
        </w:rPr>
        <w:t>6.2.</w:t>
      </w:r>
      <w:r>
        <w:rPr>
          <w:rFonts w:ascii="黑体" w:hAnsi="黑体" w:eastAsia="黑体" w:cs="黑体"/>
        </w:rPr>
        <w:t>3</w:t>
      </w:r>
      <w:r>
        <w:rPr>
          <w:rFonts w:hint="eastAsia" w:ascii="黑体" w:hAnsi="黑体" w:eastAsia="黑体" w:cs="黑体"/>
        </w:rPr>
        <w:t xml:space="preserve">  </w:t>
      </w:r>
      <w:r>
        <w:rPr>
          <w:rFonts w:ascii="宋体" w:hAnsi="宋体" w:cs="宋体"/>
        </w:rPr>
        <w:t>带土球起苗</w:t>
      </w:r>
      <w:r>
        <w:rPr>
          <w:rFonts w:hint="eastAsia" w:ascii="宋体" w:hAnsi="宋体" w:cs="宋体"/>
        </w:rPr>
        <w:t>，尽量</w:t>
      </w:r>
      <w:r>
        <w:rPr>
          <w:rFonts w:ascii="宋体" w:hAnsi="宋体" w:cs="宋体"/>
        </w:rPr>
        <w:t>保证主、侧根完整。</w:t>
      </w:r>
    </w:p>
    <w:p w14:paraId="194942B1">
      <w:pPr>
        <w:spacing w:line="240" w:lineRule="auto"/>
        <w:rPr>
          <w:rFonts w:ascii="宋体" w:hAnsi="宋体" w:cs="宋体"/>
        </w:rPr>
      </w:pPr>
      <w:r>
        <w:rPr>
          <w:rFonts w:hint="eastAsia" w:ascii="黑体" w:hAnsi="黑体" w:eastAsia="黑体" w:cs="黑体"/>
        </w:rPr>
        <w:t>6.2.</w:t>
      </w:r>
      <w:r>
        <w:rPr>
          <w:rFonts w:ascii="黑体" w:hAnsi="黑体" w:eastAsia="黑体" w:cs="黑体"/>
        </w:rPr>
        <w:t>4</w:t>
      </w:r>
      <w:r>
        <w:rPr>
          <w:rFonts w:hint="eastAsia" w:ascii="宋体" w:hAnsi="宋体" w:cs="宋体"/>
        </w:rPr>
        <w:t xml:space="preserve">  </w:t>
      </w:r>
      <w:r>
        <w:rPr>
          <w:rFonts w:ascii="宋体" w:hAnsi="宋体" w:cs="宋体"/>
        </w:rPr>
        <w:t>起苗</w:t>
      </w:r>
      <w:r>
        <w:rPr>
          <w:rFonts w:hint="eastAsia" w:ascii="宋体" w:hAnsi="宋体" w:cs="宋体"/>
        </w:rPr>
        <w:t>后将苗木根系做保湿处理，</w:t>
      </w:r>
      <w:r>
        <w:rPr>
          <w:rFonts w:hint="eastAsia" w:ascii="宋体" w:hAnsi="宋体" w:cs="宋体"/>
          <w:lang w:val="en-US" w:eastAsia="zh-CN"/>
        </w:rPr>
        <w:t>按</w:t>
      </w:r>
      <w:r>
        <w:rPr>
          <w:rFonts w:hint="eastAsia" w:ascii="宋体" w:hAnsi="宋体" w:cs="宋体"/>
        </w:rPr>
        <w:t>大小分级</w:t>
      </w:r>
      <w:r>
        <w:rPr>
          <w:rFonts w:hint="eastAsia" w:ascii="宋体" w:hAnsi="宋体" w:cs="宋体"/>
          <w:lang w:eastAsia="zh-CN"/>
        </w:rPr>
        <w:t>、</w:t>
      </w:r>
      <w:r>
        <w:rPr>
          <w:rFonts w:hint="eastAsia" w:ascii="宋体" w:hAnsi="宋体" w:cs="宋体"/>
        </w:rPr>
        <w:t>挂牌后调运。</w:t>
      </w:r>
    </w:p>
    <w:p w14:paraId="1C032840">
      <w:pPr>
        <w:pStyle w:val="110"/>
        <w:numPr>
          <w:ilvl w:val="2"/>
          <w:numId w:val="0"/>
        </w:numPr>
        <w:spacing w:before="156" w:after="156"/>
        <w:rPr>
          <w:rFonts w:hint="eastAsia"/>
          <w:color w:val="000000"/>
          <w14:scene3d>
            <w14:lightRig w14:rig="threePt" w14:dir="t">
              <w14:rot w14:lat="0" w14:lon="0" w14:rev="0"/>
            </w14:lightRig>
          </w14:scene3d>
        </w:rPr>
      </w:pPr>
      <w:bookmarkStart w:id="125" w:name="_Toc32154"/>
      <w:bookmarkStart w:id="126" w:name="_Toc6758"/>
      <w:r>
        <w:rPr>
          <w:rFonts w:hint="eastAsia"/>
          <w:color w:val="000000"/>
          <w14:scene3d>
            <w14:lightRig w14:rig="threePt" w14:dir="t">
              <w14:rot w14:lat="0" w14:lon="0" w14:rev="0"/>
            </w14:lightRig>
          </w14:scene3d>
        </w:rPr>
        <w:t>6.3  移栽</w:t>
      </w:r>
      <w:bookmarkEnd w:id="125"/>
      <w:bookmarkEnd w:id="126"/>
    </w:p>
    <w:p w14:paraId="62210191">
      <w:pPr>
        <w:spacing w:line="240" w:lineRule="auto"/>
        <w:rPr>
          <w:rFonts w:ascii="宋体" w:hAnsi="宋体" w:cs="宋体"/>
        </w:rPr>
      </w:pPr>
      <w:r>
        <w:rPr>
          <w:rFonts w:hint="eastAsia" w:ascii="黑体" w:hAnsi="黑体" w:eastAsia="黑体" w:cs="黑体"/>
        </w:rPr>
        <w:t>6.3.1</w:t>
      </w:r>
      <w:r>
        <w:rPr>
          <w:rFonts w:hint="eastAsia" w:ascii="宋体" w:hAnsi="宋体" w:cs="宋体"/>
        </w:rPr>
        <w:t xml:space="preserve">  </w:t>
      </w:r>
      <w:r>
        <w:rPr>
          <w:rFonts w:ascii="宋体" w:hAnsi="宋体" w:cs="宋体"/>
        </w:rPr>
        <w:t>将</w:t>
      </w:r>
      <w:r>
        <w:rPr>
          <w:rFonts w:hint="eastAsia" w:ascii="宋体" w:hAnsi="宋体" w:cs="宋体"/>
        </w:rPr>
        <w:t>同一</w:t>
      </w:r>
      <w:r>
        <w:rPr>
          <w:rFonts w:ascii="宋体" w:hAnsi="宋体" w:cs="宋体"/>
        </w:rPr>
        <w:t>品种、规格的苗木规划</w:t>
      </w:r>
      <w:r>
        <w:rPr>
          <w:rFonts w:hint="eastAsia" w:ascii="宋体" w:hAnsi="宋体" w:cs="宋体"/>
        </w:rPr>
        <w:t>种植于</w:t>
      </w:r>
      <w:r>
        <w:rPr>
          <w:rFonts w:ascii="宋体" w:hAnsi="宋体" w:cs="宋体"/>
        </w:rPr>
        <w:t>一个果园</w:t>
      </w:r>
      <w:r>
        <w:rPr>
          <w:rFonts w:hint="eastAsia" w:ascii="宋体" w:hAnsi="宋体" w:cs="宋体"/>
        </w:rPr>
        <w:t>或小区</w:t>
      </w:r>
      <w:r>
        <w:rPr>
          <w:rFonts w:ascii="宋体" w:hAnsi="宋体" w:cs="宋体"/>
        </w:rPr>
        <w:t>。</w:t>
      </w:r>
    </w:p>
    <w:p w14:paraId="04E7B3F5">
      <w:pPr>
        <w:spacing w:line="240" w:lineRule="auto"/>
        <w:rPr>
          <w:rFonts w:ascii="宋体" w:hAnsi="宋体" w:cs="宋体"/>
        </w:rPr>
      </w:pPr>
      <w:r>
        <w:rPr>
          <w:rFonts w:hint="eastAsia" w:ascii="黑体" w:hAnsi="黑体" w:eastAsia="黑体" w:cs="黑体"/>
        </w:rPr>
        <w:t>6.3.2</w:t>
      </w:r>
      <w:r>
        <w:rPr>
          <w:rFonts w:hint="eastAsia" w:ascii="宋体" w:hAnsi="宋体" w:cs="宋体"/>
        </w:rPr>
        <w:t xml:space="preserve">  </w:t>
      </w:r>
      <w:r>
        <w:rPr>
          <w:rFonts w:ascii="宋体" w:hAnsi="宋体" w:cs="宋体"/>
        </w:rPr>
        <w:t>为保证成活率，尽可能就近移栽</w:t>
      </w:r>
      <w:r>
        <w:rPr>
          <w:rFonts w:hint="eastAsia" w:ascii="宋体" w:hAnsi="宋体" w:cs="宋体"/>
        </w:rPr>
        <w:t>；</w:t>
      </w:r>
      <w:r>
        <w:rPr>
          <w:rFonts w:ascii="宋体" w:hAnsi="宋体" w:cs="宋体"/>
        </w:rPr>
        <w:t>当天无法</w:t>
      </w:r>
      <w:r>
        <w:rPr>
          <w:rFonts w:hint="eastAsia" w:ascii="宋体" w:hAnsi="宋体" w:cs="宋体"/>
        </w:rPr>
        <w:t>完成</w:t>
      </w:r>
      <w:r>
        <w:rPr>
          <w:rFonts w:ascii="宋体" w:hAnsi="宋体" w:cs="宋体"/>
        </w:rPr>
        <w:t>定植的</w:t>
      </w:r>
      <w:r>
        <w:rPr>
          <w:rFonts w:hint="eastAsia" w:ascii="宋体" w:hAnsi="宋体" w:cs="宋体"/>
        </w:rPr>
        <w:t>裸根</w:t>
      </w:r>
      <w:r>
        <w:rPr>
          <w:rFonts w:ascii="宋体" w:hAnsi="宋体" w:cs="宋体"/>
        </w:rPr>
        <w:t>苗木，应进行假植</w:t>
      </w:r>
      <w:r>
        <w:rPr>
          <w:rFonts w:hint="eastAsia" w:ascii="宋体" w:hAnsi="宋体" w:cs="宋体"/>
        </w:rPr>
        <w:t>保护</w:t>
      </w:r>
      <w:r>
        <w:rPr>
          <w:rFonts w:ascii="宋体" w:hAnsi="宋体" w:cs="宋体"/>
        </w:rPr>
        <w:t>。</w:t>
      </w:r>
    </w:p>
    <w:p w14:paraId="1B889AA0">
      <w:pPr>
        <w:spacing w:line="240" w:lineRule="auto"/>
        <w:rPr>
          <w:rFonts w:ascii="宋体" w:hAnsi="宋体" w:cs="宋体"/>
        </w:rPr>
      </w:pPr>
      <w:r>
        <w:rPr>
          <w:rFonts w:hint="eastAsia" w:ascii="黑体" w:hAnsi="黑体" w:eastAsia="黑体" w:cs="黑体"/>
        </w:rPr>
        <w:t>6.3.3</w:t>
      </w:r>
      <w:r>
        <w:rPr>
          <w:rFonts w:hint="eastAsia" w:ascii="宋体" w:hAnsi="宋体" w:cs="宋体"/>
        </w:rPr>
        <w:t xml:space="preserve">  </w:t>
      </w:r>
      <w:r>
        <w:rPr>
          <w:rFonts w:ascii="宋体" w:hAnsi="宋体" w:cs="宋体"/>
        </w:rPr>
        <w:t>栽植</w:t>
      </w:r>
      <w:r>
        <w:rPr>
          <w:rFonts w:hint="eastAsia" w:ascii="宋体" w:hAnsi="宋体" w:cs="宋体"/>
        </w:rPr>
        <w:t>时</w:t>
      </w:r>
      <w:r>
        <w:rPr>
          <w:rFonts w:ascii="宋体" w:hAnsi="宋体" w:cs="宋体"/>
        </w:rPr>
        <w:t>，</w:t>
      </w:r>
      <w:r>
        <w:rPr>
          <w:rFonts w:hint="eastAsia" w:ascii="宋体" w:hAnsi="宋体" w:cs="宋体"/>
        </w:rPr>
        <w:t>先在定植点开</w:t>
      </w:r>
      <w:r>
        <w:rPr>
          <w:rFonts w:ascii="宋体" w:hAnsi="宋体" w:cs="宋体"/>
        </w:rPr>
        <w:t>挖宽为0.8 m、深为0.6m的种植穴，将挖出的表土和腐熟的农家肥、过磷酸钙等</w:t>
      </w:r>
      <w:r>
        <w:rPr>
          <w:rFonts w:hint="eastAsia" w:ascii="宋体" w:hAnsi="宋体" w:cs="宋体"/>
        </w:rPr>
        <w:t>肥料</w:t>
      </w:r>
      <w:r>
        <w:rPr>
          <w:rFonts w:ascii="宋体" w:hAnsi="宋体" w:cs="宋体"/>
        </w:rPr>
        <w:t>充分混合</w:t>
      </w:r>
      <w:r>
        <w:rPr>
          <w:rFonts w:hint="eastAsia" w:ascii="宋体" w:hAnsi="宋体" w:cs="宋体"/>
        </w:rPr>
        <w:t>，与土拌匀</w:t>
      </w:r>
      <w:r>
        <w:rPr>
          <w:rFonts w:ascii="宋体" w:hAnsi="宋体" w:cs="宋体"/>
        </w:rPr>
        <w:t>施入坑底</w:t>
      </w:r>
      <w:r>
        <w:rPr>
          <w:rFonts w:hint="eastAsia" w:ascii="宋体" w:hAnsi="宋体" w:cs="宋体"/>
        </w:rPr>
        <w:t>；再在上面</w:t>
      </w:r>
      <w:r>
        <w:rPr>
          <w:rFonts w:ascii="宋体" w:hAnsi="宋体" w:cs="宋体"/>
        </w:rPr>
        <w:t>填入10cm～15cm土</w:t>
      </w:r>
      <w:r>
        <w:rPr>
          <w:rFonts w:hint="eastAsia" w:ascii="宋体" w:hAnsi="宋体" w:cs="宋体"/>
        </w:rPr>
        <w:t>层，</w:t>
      </w:r>
      <w:r>
        <w:rPr>
          <w:rFonts w:ascii="宋体" w:hAnsi="宋体" w:cs="宋体"/>
        </w:rPr>
        <w:t>放入苗木，使苗木根系</w:t>
      </w:r>
      <w:r>
        <w:rPr>
          <w:rFonts w:hint="eastAsia" w:ascii="宋体" w:hAnsi="宋体" w:cs="宋体"/>
        </w:rPr>
        <w:t>自然</w:t>
      </w:r>
      <w:r>
        <w:rPr>
          <w:rFonts w:ascii="宋体" w:hAnsi="宋体" w:cs="宋体"/>
        </w:rPr>
        <w:t>伸展，然后分层埋土，轻提苗木，踩实，使根与土</w:t>
      </w:r>
      <w:r>
        <w:rPr>
          <w:rFonts w:hint="eastAsia" w:ascii="宋体" w:hAnsi="宋体" w:cs="宋体"/>
          <w:lang w:val="en-US" w:eastAsia="zh-CN"/>
        </w:rPr>
        <w:t>接触紧密</w:t>
      </w:r>
      <w:r>
        <w:rPr>
          <w:rFonts w:ascii="宋体" w:hAnsi="宋体" w:cs="宋体"/>
        </w:rPr>
        <w:t>。</w:t>
      </w:r>
    </w:p>
    <w:p w14:paraId="27D8D030">
      <w:pPr>
        <w:spacing w:line="240" w:lineRule="auto"/>
        <w:rPr>
          <w:rFonts w:ascii="宋体" w:hAnsi="宋体" w:cs="宋体"/>
        </w:rPr>
      </w:pPr>
      <w:r>
        <w:rPr>
          <w:rFonts w:hint="eastAsia" w:ascii="黑体" w:hAnsi="黑体" w:eastAsia="黑体" w:cs="黑体"/>
        </w:rPr>
        <w:t>6.3.4</w:t>
      </w:r>
      <w:r>
        <w:rPr>
          <w:rFonts w:hint="eastAsia" w:ascii="宋体" w:hAnsi="宋体" w:cs="宋体"/>
        </w:rPr>
        <w:t xml:space="preserve">  </w:t>
      </w:r>
      <w:r>
        <w:rPr>
          <w:rFonts w:ascii="宋体" w:hAnsi="宋体" w:cs="宋体"/>
        </w:rPr>
        <w:t>栽植深度以</w:t>
      </w:r>
      <w:r>
        <w:rPr>
          <w:rFonts w:hint="eastAsia" w:ascii="宋体" w:hAnsi="宋体" w:cs="宋体"/>
        </w:rPr>
        <w:t>嫁接口</w:t>
      </w:r>
      <w:r>
        <w:rPr>
          <w:rFonts w:ascii="宋体" w:hAnsi="宋体" w:cs="宋体"/>
        </w:rPr>
        <w:t>高于</w:t>
      </w:r>
      <w:r>
        <w:rPr>
          <w:rFonts w:hint="eastAsia" w:ascii="宋体" w:hAnsi="宋体" w:cs="宋体"/>
        </w:rPr>
        <w:t>覆土地面</w:t>
      </w:r>
      <w:r>
        <w:rPr>
          <w:rFonts w:ascii="宋体" w:hAnsi="宋体" w:cs="宋体"/>
        </w:rPr>
        <w:t xml:space="preserve"> 3cm～5cm 为宜，栽植</w:t>
      </w:r>
      <w:r>
        <w:rPr>
          <w:rFonts w:hint="eastAsia" w:ascii="宋体" w:hAnsi="宋体" w:cs="宋体"/>
        </w:rPr>
        <w:t>后立即</w:t>
      </w:r>
      <w:r>
        <w:rPr>
          <w:rFonts w:ascii="宋体" w:hAnsi="宋体" w:cs="宋体"/>
        </w:rPr>
        <w:t>浇</w:t>
      </w:r>
      <w:r>
        <w:rPr>
          <w:rFonts w:hint="eastAsia" w:ascii="宋体" w:hAnsi="宋体" w:cs="宋体"/>
        </w:rPr>
        <w:t>透定根</w:t>
      </w:r>
      <w:r>
        <w:rPr>
          <w:rFonts w:ascii="宋体" w:hAnsi="宋体" w:cs="宋体"/>
        </w:rPr>
        <w:t>水。</w:t>
      </w:r>
    </w:p>
    <w:p w14:paraId="542FE2DA">
      <w:pPr>
        <w:spacing w:line="240" w:lineRule="auto"/>
        <w:rPr>
          <w:rFonts w:ascii="宋体" w:hAnsi="宋体" w:cs="宋体"/>
        </w:rPr>
      </w:pPr>
      <w:r>
        <w:rPr>
          <w:rFonts w:hint="eastAsia" w:ascii="黑体" w:hAnsi="黑体" w:eastAsia="黑体" w:cs="黑体"/>
        </w:rPr>
        <w:t>6.3.5</w:t>
      </w:r>
      <w:r>
        <w:rPr>
          <w:rFonts w:hint="eastAsia" w:ascii="宋体" w:hAnsi="宋体" w:cs="宋体"/>
        </w:rPr>
        <w:t xml:space="preserve">  </w:t>
      </w:r>
      <w:r>
        <w:rPr>
          <w:rFonts w:ascii="宋体" w:hAnsi="宋体" w:cs="宋体"/>
        </w:rPr>
        <w:t>水渗</w:t>
      </w:r>
      <w:r>
        <w:rPr>
          <w:rFonts w:hint="eastAsia" w:ascii="宋体" w:hAnsi="宋体" w:cs="宋体"/>
        </w:rPr>
        <w:t>入土中</w:t>
      </w:r>
      <w:r>
        <w:rPr>
          <w:rFonts w:ascii="宋体" w:hAnsi="宋体" w:cs="宋体"/>
        </w:rPr>
        <w:t>后，及时扶</w:t>
      </w:r>
      <w:r>
        <w:rPr>
          <w:rFonts w:hint="eastAsia" w:ascii="宋体" w:hAnsi="宋体" w:cs="宋体"/>
        </w:rPr>
        <w:t>直树苗、</w:t>
      </w:r>
      <w:r>
        <w:rPr>
          <w:rFonts w:ascii="宋体" w:hAnsi="宋体" w:cs="宋体"/>
        </w:rPr>
        <w:t>培土，保证</w:t>
      </w:r>
      <w:r>
        <w:rPr>
          <w:rFonts w:hint="eastAsia" w:ascii="宋体" w:hAnsi="宋体" w:cs="宋体"/>
        </w:rPr>
        <w:t>根区覆土</w:t>
      </w:r>
      <w:r>
        <w:rPr>
          <w:rFonts w:ascii="宋体" w:hAnsi="宋体" w:cs="宋体"/>
        </w:rPr>
        <w:t>与地面相平。</w:t>
      </w:r>
    </w:p>
    <w:p w14:paraId="2BB7C6C8">
      <w:pPr>
        <w:spacing w:line="240" w:lineRule="auto"/>
      </w:pPr>
      <w:r>
        <w:rPr>
          <w:rFonts w:hint="eastAsia" w:ascii="黑体" w:hAnsi="黑体" w:eastAsia="黑体" w:cs="黑体"/>
        </w:rPr>
        <w:t xml:space="preserve">6.3.6 </w:t>
      </w:r>
      <w:r>
        <w:rPr>
          <w:rFonts w:hint="eastAsia" w:ascii="宋体" w:hAnsi="宋体" w:cs="宋体"/>
        </w:rPr>
        <w:t xml:space="preserve"> </w:t>
      </w:r>
      <w:r>
        <w:rPr>
          <w:rFonts w:ascii="宋体" w:hAnsi="宋体" w:cs="宋体"/>
        </w:rPr>
        <w:t>7d 后</w:t>
      </w:r>
      <w:r>
        <w:rPr>
          <w:rFonts w:hint="eastAsia" w:ascii="宋体" w:hAnsi="宋体" w:cs="宋体"/>
        </w:rPr>
        <w:t>再</w:t>
      </w:r>
      <w:r>
        <w:rPr>
          <w:rFonts w:ascii="宋体" w:hAnsi="宋体" w:cs="宋体"/>
        </w:rPr>
        <w:t>浇第二水，浇水后</w:t>
      </w:r>
      <w:r>
        <w:rPr>
          <w:rFonts w:hint="eastAsia" w:ascii="宋体" w:hAnsi="宋体" w:cs="宋体"/>
        </w:rPr>
        <w:t>种植行全部</w:t>
      </w:r>
      <w:r>
        <w:rPr>
          <w:rFonts w:ascii="宋体" w:hAnsi="宋体" w:cs="宋体"/>
        </w:rPr>
        <w:t>铺</w:t>
      </w:r>
      <w:r>
        <w:rPr>
          <w:rFonts w:hint="eastAsia" w:ascii="宋体" w:hAnsi="宋体" w:cs="宋体"/>
        </w:rPr>
        <w:t>防草布或黑色地膜</w:t>
      </w:r>
      <w:r>
        <w:rPr>
          <w:rFonts w:ascii="宋体" w:hAnsi="宋体" w:cs="宋体"/>
        </w:rPr>
        <w:t>，保墒增温，提高苗木成活率。</w:t>
      </w:r>
      <w:bookmarkStart w:id="127" w:name="_Toc25812"/>
      <w:bookmarkStart w:id="128" w:name="_Toc18103"/>
      <w:bookmarkStart w:id="129" w:name="_Toc6323"/>
      <w:bookmarkStart w:id="130" w:name="_Toc25272"/>
      <w:bookmarkStart w:id="131" w:name="_Toc25096"/>
      <w:bookmarkStart w:id="132" w:name="_Toc32034"/>
      <w:bookmarkStart w:id="133" w:name="_Toc18459"/>
      <w:bookmarkStart w:id="134" w:name="_Toc4701"/>
      <w:bookmarkStart w:id="135" w:name="_Toc27278"/>
      <w:bookmarkStart w:id="136" w:name="_Toc309"/>
    </w:p>
    <w:p w14:paraId="0493A6DD">
      <w:pPr>
        <w:pStyle w:val="109"/>
        <w:numPr>
          <w:ilvl w:val="1"/>
          <w:numId w:val="0"/>
        </w:numPr>
        <w:spacing w:before="312" w:after="312"/>
        <w:rPr>
          <w:color w:val="000000" w:themeColor="text1"/>
          <w14:textFill>
            <w14:solidFill>
              <w14:schemeClr w14:val="tx1"/>
            </w14:solidFill>
          </w14:textFill>
        </w:rPr>
      </w:pPr>
      <w:bookmarkStart w:id="137" w:name="_Toc25985"/>
      <w:r>
        <w:rPr>
          <w:rFonts w:hint="eastAsia"/>
          <w:color w:val="000000" w:themeColor="text1"/>
          <w14:textFill>
            <w14:solidFill>
              <w14:schemeClr w14:val="tx1"/>
            </w14:solidFill>
          </w14:textFill>
        </w:rPr>
        <w:t>7  树体管理</w:t>
      </w:r>
      <w:bookmarkEnd w:id="127"/>
      <w:bookmarkEnd w:id="128"/>
      <w:bookmarkEnd w:id="129"/>
      <w:bookmarkEnd w:id="130"/>
      <w:bookmarkEnd w:id="131"/>
      <w:bookmarkEnd w:id="132"/>
      <w:bookmarkEnd w:id="133"/>
      <w:bookmarkEnd w:id="134"/>
      <w:bookmarkEnd w:id="135"/>
      <w:bookmarkEnd w:id="136"/>
      <w:bookmarkEnd w:id="137"/>
    </w:p>
    <w:p w14:paraId="1E672143">
      <w:pPr>
        <w:pStyle w:val="110"/>
        <w:numPr>
          <w:ilvl w:val="2"/>
          <w:numId w:val="0"/>
        </w:numPr>
        <w:spacing w:before="156" w:after="156"/>
        <w:rPr>
          <w:color w:val="000000"/>
          <w14:scene3d>
            <w14:lightRig w14:rig="threePt" w14:dir="t">
              <w14:rot w14:lat="0" w14:lon="0" w14:rev="0"/>
            </w14:lightRig>
          </w14:scene3d>
        </w:rPr>
      </w:pPr>
      <w:bookmarkStart w:id="138" w:name="_Toc19593"/>
      <w:r>
        <w:rPr>
          <w:rFonts w:hint="eastAsia"/>
          <w:color w:val="000000"/>
          <w14:scene3d>
            <w14:lightRig w14:rig="threePt" w14:dir="t">
              <w14:rot w14:lat="0" w14:lon="0" w14:rev="0"/>
            </w14:lightRig>
          </w14:scene3d>
        </w:rPr>
        <w:t>7.1  修剪</w:t>
      </w:r>
      <w:bookmarkEnd w:id="138"/>
    </w:p>
    <w:p w14:paraId="56ABF1AC">
      <w:pPr>
        <w:pStyle w:val="247"/>
        <w:spacing w:line="240" w:lineRule="auto"/>
        <w:ind w:firstLine="0" w:firstLineChars="0"/>
        <w:rPr>
          <w:rFonts w:ascii="宋体" w:hAnsi="宋体" w:cs="宋体"/>
        </w:rPr>
      </w:pPr>
      <w:r>
        <w:rPr>
          <w:rFonts w:hint="eastAsia" w:ascii="黑体" w:hAnsi="黑体" w:eastAsia="黑体" w:cs="黑体"/>
        </w:rPr>
        <w:t>7.1.</w:t>
      </w:r>
      <w:r>
        <w:rPr>
          <w:rFonts w:ascii="黑体" w:hAnsi="黑体" w:eastAsia="黑体" w:cs="黑体"/>
        </w:rPr>
        <w:t>1</w:t>
      </w:r>
      <w:r>
        <w:rPr>
          <w:rFonts w:hint="eastAsia" w:ascii="黑体" w:hAnsi="黑体" w:eastAsia="黑体" w:cs="黑体"/>
        </w:rPr>
        <w:t xml:space="preserve">  短截</w:t>
      </w:r>
    </w:p>
    <w:p w14:paraId="384A4983">
      <w:pPr>
        <w:spacing w:line="240" w:lineRule="auto"/>
        <w:ind w:firstLine="420" w:firstLineChars="200"/>
        <w:rPr>
          <w:rFonts w:ascii="宋体" w:hAnsi="宋体" w:cs="宋体"/>
        </w:rPr>
      </w:pPr>
      <w:r>
        <w:rPr>
          <w:rFonts w:hint="eastAsia" w:ascii="宋体" w:hAnsi="宋体" w:cs="宋体"/>
        </w:rPr>
        <w:t>春季萌芽前</w:t>
      </w:r>
      <w:r>
        <w:rPr>
          <w:rFonts w:ascii="宋体" w:hAnsi="宋体" w:cs="宋体"/>
        </w:rPr>
        <w:t>对主干延长枝上的二次枝留1节或2节进行</w:t>
      </w:r>
      <w:r>
        <w:rPr>
          <w:rFonts w:hint="eastAsia" w:ascii="宋体" w:hAnsi="宋体" w:cs="宋体"/>
        </w:rPr>
        <w:t>短截处理，</w:t>
      </w:r>
      <w:r>
        <w:rPr>
          <w:rFonts w:ascii="宋体" w:hAnsi="宋体" w:cs="宋体"/>
        </w:rPr>
        <w:t>促发结果枝组。</w:t>
      </w:r>
    </w:p>
    <w:p w14:paraId="073A8F7F">
      <w:pPr>
        <w:pStyle w:val="247"/>
        <w:spacing w:line="240" w:lineRule="auto"/>
        <w:ind w:firstLine="0" w:firstLineChars="0"/>
        <w:rPr>
          <w:rFonts w:ascii="黑体" w:hAnsi="黑体" w:eastAsia="黑体" w:cs="黑体"/>
        </w:rPr>
      </w:pPr>
      <w:r>
        <w:rPr>
          <w:rFonts w:hint="eastAsia" w:ascii="黑体" w:hAnsi="黑体" w:eastAsia="黑体" w:cs="黑体"/>
        </w:rPr>
        <w:t>7.1.2  疏枝</w:t>
      </w:r>
    </w:p>
    <w:p w14:paraId="162CB032">
      <w:pPr>
        <w:spacing w:line="240" w:lineRule="auto"/>
        <w:ind w:firstLine="420" w:firstLineChars="200"/>
        <w:rPr>
          <w:rFonts w:ascii="宋体" w:hAnsi="宋体" w:cs="宋体"/>
        </w:rPr>
      </w:pPr>
      <w:r>
        <w:rPr>
          <w:rFonts w:ascii="宋体" w:hAnsi="宋体" w:cs="宋体"/>
        </w:rPr>
        <w:t>将主干层间多余</w:t>
      </w:r>
      <w:r>
        <w:rPr>
          <w:rFonts w:hint="eastAsia" w:ascii="宋体" w:hAnsi="宋体" w:cs="宋体"/>
        </w:rPr>
        <w:t>的拥挤大</w:t>
      </w:r>
      <w:r>
        <w:rPr>
          <w:rFonts w:ascii="宋体" w:hAnsi="宋体" w:cs="宋体"/>
        </w:rPr>
        <w:t>枝从基部剪除，要求剪口平滑，不留残桩，树冠</w:t>
      </w:r>
      <w:r>
        <w:rPr>
          <w:rFonts w:hint="eastAsia" w:ascii="宋体" w:hAnsi="宋体" w:cs="宋体"/>
        </w:rPr>
        <w:t>内膛</w:t>
      </w:r>
      <w:r>
        <w:rPr>
          <w:rFonts w:ascii="宋体" w:hAnsi="宋体" w:cs="宋体"/>
        </w:rPr>
        <w:t>通风透光。</w:t>
      </w:r>
    </w:p>
    <w:p w14:paraId="055CB4F4">
      <w:pPr>
        <w:pStyle w:val="247"/>
        <w:spacing w:line="240" w:lineRule="auto"/>
        <w:ind w:firstLine="0" w:firstLineChars="0"/>
        <w:rPr>
          <w:rFonts w:ascii="黑体" w:hAnsi="黑体" w:eastAsia="黑体" w:cs="黑体"/>
        </w:rPr>
      </w:pPr>
      <w:r>
        <w:rPr>
          <w:rFonts w:hint="eastAsia" w:ascii="黑体" w:hAnsi="黑体" w:eastAsia="黑体" w:cs="黑体"/>
        </w:rPr>
        <w:t>7.1.</w:t>
      </w:r>
      <w:r>
        <w:rPr>
          <w:rFonts w:ascii="黑体" w:hAnsi="黑体" w:eastAsia="黑体" w:cs="黑体"/>
        </w:rPr>
        <w:t>3</w:t>
      </w:r>
      <w:r>
        <w:rPr>
          <w:rFonts w:hint="eastAsia" w:ascii="黑体" w:hAnsi="黑体" w:eastAsia="黑体" w:cs="黑体"/>
        </w:rPr>
        <w:t xml:space="preserve">  开张角度</w:t>
      </w:r>
    </w:p>
    <w:p w14:paraId="17C411C9">
      <w:pPr>
        <w:spacing w:line="240" w:lineRule="auto"/>
        <w:ind w:firstLine="420" w:firstLineChars="200"/>
        <w:rPr>
          <w:rFonts w:ascii="宋体" w:hAnsi="宋体" w:cs="宋体"/>
        </w:rPr>
      </w:pPr>
      <w:r>
        <w:rPr>
          <w:rFonts w:ascii="宋体" w:hAnsi="宋体" w:cs="宋体"/>
        </w:rPr>
        <w:t>采用撑枝、拉</w:t>
      </w:r>
      <w:r>
        <w:rPr>
          <w:rFonts w:hint="eastAsia" w:ascii="宋体" w:hAnsi="宋体" w:cs="宋体"/>
        </w:rPr>
        <w:t>、吊</w:t>
      </w:r>
      <w:r>
        <w:rPr>
          <w:rFonts w:ascii="宋体" w:hAnsi="宋体" w:cs="宋体"/>
        </w:rPr>
        <w:t>枝等方法，将中心干上</w:t>
      </w:r>
      <w:r>
        <w:rPr>
          <w:rFonts w:hint="eastAsia" w:ascii="宋体" w:hAnsi="宋体" w:cs="宋体"/>
        </w:rPr>
        <w:t>分生</w:t>
      </w:r>
      <w:r>
        <w:rPr>
          <w:rFonts w:ascii="宋体" w:hAnsi="宋体" w:cs="宋体"/>
        </w:rPr>
        <w:t>的结果枝组</w:t>
      </w:r>
      <w:r>
        <w:rPr>
          <w:rFonts w:hint="eastAsia" w:ascii="宋体" w:hAnsi="宋体" w:cs="宋体"/>
        </w:rPr>
        <w:t>的分枝</w:t>
      </w:r>
      <w:r>
        <w:rPr>
          <w:rFonts w:ascii="宋体" w:hAnsi="宋体" w:cs="宋体"/>
        </w:rPr>
        <w:t>角度调整到80°～90°。</w:t>
      </w:r>
    </w:p>
    <w:p w14:paraId="6066556D">
      <w:pPr>
        <w:pStyle w:val="247"/>
        <w:spacing w:line="240" w:lineRule="auto"/>
        <w:ind w:firstLine="0" w:firstLineChars="0"/>
        <w:rPr>
          <w:rFonts w:ascii="黑体" w:hAnsi="黑体" w:eastAsia="黑体" w:cs="黑体"/>
        </w:rPr>
      </w:pPr>
      <w:r>
        <w:rPr>
          <w:rFonts w:hint="eastAsia" w:ascii="黑体" w:hAnsi="黑体" w:eastAsia="黑体" w:cs="黑体"/>
        </w:rPr>
        <w:t>7.1.4  枣头摘心</w:t>
      </w:r>
    </w:p>
    <w:p w14:paraId="500F96DA">
      <w:pPr>
        <w:spacing w:line="240" w:lineRule="auto"/>
        <w:rPr>
          <w:rFonts w:ascii="宋体" w:hAnsi="宋体" w:cs="宋体"/>
        </w:rPr>
      </w:pPr>
      <w:r>
        <w:rPr>
          <w:rFonts w:hint="eastAsia" w:ascii="黑体" w:hAnsi="黑体" w:eastAsia="黑体" w:cs="黑体"/>
        </w:rPr>
        <w:t>7.1.4.1</w:t>
      </w:r>
      <w:r>
        <w:rPr>
          <w:rFonts w:hint="eastAsia" w:ascii="宋体" w:hAnsi="宋体" w:cs="宋体"/>
        </w:rPr>
        <w:t xml:space="preserve">  </w:t>
      </w:r>
      <w:r>
        <w:rPr>
          <w:rFonts w:ascii="宋体" w:hAnsi="宋体" w:cs="宋体"/>
        </w:rPr>
        <w:t>对新培养的结果枝组，</w:t>
      </w:r>
      <w:r>
        <w:rPr>
          <w:rFonts w:hint="eastAsia" w:ascii="宋体" w:hAnsi="宋体" w:cs="宋体"/>
        </w:rPr>
        <w:t>待</w:t>
      </w:r>
      <w:r>
        <w:rPr>
          <w:rFonts w:ascii="宋体" w:hAnsi="宋体" w:cs="宋体"/>
        </w:rPr>
        <w:t>枣头枝半木质化时，保留 4 个～6 个二次枝</w:t>
      </w:r>
      <w:r>
        <w:rPr>
          <w:rFonts w:hint="eastAsia" w:ascii="宋体" w:hAnsi="宋体" w:cs="宋体"/>
        </w:rPr>
        <w:t>，进行</w:t>
      </w:r>
      <w:r>
        <w:rPr>
          <w:rFonts w:ascii="宋体" w:hAnsi="宋体" w:cs="宋体"/>
        </w:rPr>
        <w:t>摘心。</w:t>
      </w:r>
    </w:p>
    <w:p w14:paraId="34C11EB5">
      <w:pPr>
        <w:spacing w:line="240" w:lineRule="auto"/>
        <w:rPr>
          <w:rFonts w:ascii="宋体" w:hAnsi="宋体" w:cs="宋体"/>
        </w:rPr>
      </w:pPr>
      <w:r>
        <w:rPr>
          <w:rFonts w:hint="eastAsia" w:ascii="黑体" w:hAnsi="黑体" w:eastAsia="黑体" w:cs="黑体"/>
        </w:rPr>
        <w:t xml:space="preserve">7.1.4.2 </w:t>
      </w:r>
      <w:r>
        <w:rPr>
          <w:rFonts w:hint="eastAsia" w:ascii="宋体" w:hAnsi="宋体" w:cs="宋体"/>
        </w:rPr>
        <w:t xml:space="preserve"> </w:t>
      </w:r>
      <w:r>
        <w:rPr>
          <w:rFonts w:ascii="宋体" w:hAnsi="宋体" w:cs="宋体"/>
        </w:rPr>
        <w:t>对</w:t>
      </w:r>
      <w:r>
        <w:rPr>
          <w:rFonts w:hint="eastAsia" w:ascii="宋体" w:hAnsi="宋体" w:cs="宋体"/>
        </w:rPr>
        <w:t>树冠内膛</w:t>
      </w:r>
      <w:r>
        <w:rPr>
          <w:rFonts w:ascii="宋体" w:hAnsi="宋体" w:cs="宋体"/>
        </w:rPr>
        <w:t>没有生长空间的新发枣头，保留基部2cm摘除（保留嫩枝基部的枣吊）。</w:t>
      </w:r>
    </w:p>
    <w:p w14:paraId="5D25675A">
      <w:pPr>
        <w:pStyle w:val="247"/>
        <w:spacing w:line="240" w:lineRule="auto"/>
        <w:ind w:firstLine="0" w:firstLineChars="0"/>
        <w:rPr>
          <w:rFonts w:ascii="黑体" w:hAnsi="黑体" w:eastAsia="黑体" w:cs="黑体"/>
        </w:rPr>
      </w:pPr>
      <w:r>
        <w:rPr>
          <w:rFonts w:hint="eastAsia" w:ascii="黑体" w:hAnsi="黑体" w:eastAsia="黑体" w:cs="黑体"/>
        </w:rPr>
        <w:t>7.1.</w:t>
      </w:r>
      <w:r>
        <w:rPr>
          <w:rFonts w:ascii="黑体" w:hAnsi="黑体" w:eastAsia="黑体" w:cs="黑体"/>
        </w:rPr>
        <w:t>5</w:t>
      </w:r>
      <w:r>
        <w:rPr>
          <w:rFonts w:hint="eastAsia" w:ascii="黑体" w:hAnsi="黑体" w:eastAsia="黑体" w:cs="黑体"/>
        </w:rPr>
        <w:t xml:space="preserve">  刻芽</w:t>
      </w:r>
    </w:p>
    <w:p w14:paraId="5E3901D0">
      <w:pPr>
        <w:spacing w:line="240" w:lineRule="auto"/>
        <w:ind w:firstLine="420" w:firstLineChars="200"/>
        <w:rPr>
          <w:rFonts w:ascii="宋体" w:hAnsi="宋体" w:cs="宋体"/>
        </w:rPr>
      </w:pPr>
      <w:r>
        <w:rPr>
          <w:rFonts w:ascii="宋体" w:hAnsi="宋体" w:cs="宋体"/>
        </w:rPr>
        <w:t>春季萌芽前后，对于层间缺</w:t>
      </w:r>
      <w:r>
        <w:rPr>
          <w:rFonts w:hint="eastAsia" w:ascii="宋体" w:hAnsi="宋体" w:cs="宋体"/>
        </w:rPr>
        <w:t>少</w:t>
      </w:r>
      <w:r>
        <w:rPr>
          <w:rFonts w:ascii="宋体" w:hAnsi="宋体" w:cs="宋体"/>
        </w:rPr>
        <w:t>结果枝组</w:t>
      </w:r>
      <w:r>
        <w:rPr>
          <w:rFonts w:hint="eastAsia" w:ascii="宋体" w:hAnsi="宋体" w:cs="宋体"/>
        </w:rPr>
        <w:t>的部位</w:t>
      </w:r>
      <w:r>
        <w:rPr>
          <w:rFonts w:ascii="宋体" w:hAnsi="宋体" w:cs="宋体"/>
        </w:rPr>
        <w:t>，</w:t>
      </w:r>
      <w:r>
        <w:rPr>
          <w:rFonts w:hint="eastAsia" w:ascii="宋体" w:hAnsi="宋体" w:cs="宋体"/>
        </w:rPr>
        <w:t>对主干适当位置的</w:t>
      </w:r>
      <w:r>
        <w:rPr>
          <w:rFonts w:ascii="宋体" w:hAnsi="宋体" w:cs="宋体"/>
        </w:rPr>
        <w:t>隐芽</w:t>
      </w:r>
      <w:r>
        <w:rPr>
          <w:rFonts w:hint="eastAsia" w:ascii="宋体" w:hAnsi="宋体" w:cs="宋体"/>
        </w:rPr>
        <w:t>从</w:t>
      </w:r>
      <w:r>
        <w:rPr>
          <w:rFonts w:ascii="宋体" w:hAnsi="宋体" w:cs="宋体"/>
        </w:rPr>
        <w:t>上</w:t>
      </w:r>
      <w:r>
        <w:rPr>
          <w:rFonts w:hint="eastAsia" w:ascii="宋体" w:hAnsi="宋体" w:cs="宋体"/>
        </w:rPr>
        <w:t>方</w:t>
      </w:r>
      <w:r>
        <w:rPr>
          <w:rFonts w:ascii="宋体" w:hAnsi="宋体" w:cs="宋体"/>
        </w:rPr>
        <w:t>1cm处刻芽，并涂抹促抽枝药剂，</w:t>
      </w:r>
      <w:r>
        <w:rPr>
          <w:rFonts w:hint="eastAsia" w:ascii="宋体" w:hAnsi="宋体" w:cs="宋体"/>
        </w:rPr>
        <w:t>促发和</w:t>
      </w:r>
      <w:r>
        <w:rPr>
          <w:rFonts w:ascii="宋体" w:hAnsi="宋体" w:cs="宋体"/>
        </w:rPr>
        <w:t>培养结果枝组。</w:t>
      </w:r>
    </w:p>
    <w:p w14:paraId="33E2FCCB">
      <w:pPr>
        <w:pStyle w:val="247"/>
        <w:spacing w:line="240" w:lineRule="auto"/>
        <w:ind w:firstLine="0" w:firstLineChars="0"/>
        <w:rPr>
          <w:rFonts w:ascii="宋体" w:hAnsi="宋体" w:cs="宋体"/>
        </w:rPr>
      </w:pPr>
      <w:r>
        <w:rPr>
          <w:rFonts w:hint="eastAsia" w:ascii="黑体" w:hAnsi="黑体" w:eastAsia="黑体" w:cs="黑体"/>
        </w:rPr>
        <w:t>7.1.6  抹芽</w:t>
      </w:r>
    </w:p>
    <w:p w14:paraId="4DC3E518">
      <w:pPr>
        <w:spacing w:line="240" w:lineRule="auto"/>
        <w:ind w:firstLine="594"/>
      </w:pPr>
      <w:r>
        <w:rPr>
          <w:rFonts w:hint="eastAsia" w:ascii="宋体" w:hAnsi="宋体" w:cs="宋体"/>
        </w:rPr>
        <w:t>对主干及结果枝组上抽生的多余新生萌芽，在其长度5cm以内及时抹除。</w:t>
      </w:r>
    </w:p>
    <w:p w14:paraId="5E01BF2B">
      <w:pPr>
        <w:pStyle w:val="110"/>
        <w:numPr>
          <w:ilvl w:val="2"/>
          <w:numId w:val="0"/>
        </w:numPr>
        <w:spacing w:before="156" w:after="156"/>
        <w:rPr>
          <w:rFonts w:hint="eastAsia"/>
          <w:color w:val="000000"/>
          <w14:scene3d>
            <w14:lightRig w14:rig="threePt" w14:dir="t">
              <w14:rot w14:lat="0" w14:lon="0" w14:rev="0"/>
            </w14:lightRig>
          </w14:scene3d>
        </w:rPr>
      </w:pPr>
      <w:bookmarkStart w:id="139" w:name="_Toc24324"/>
      <w:bookmarkStart w:id="140" w:name="_Toc20078"/>
      <w:bookmarkStart w:id="141" w:name="_Toc3452"/>
      <w:bookmarkStart w:id="142" w:name="_Toc28573"/>
      <w:bookmarkStart w:id="143" w:name="_Toc21688"/>
      <w:bookmarkStart w:id="144" w:name="_Toc32737"/>
      <w:bookmarkStart w:id="145" w:name="_Toc21953"/>
      <w:bookmarkStart w:id="146" w:name="_Toc18373"/>
      <w:bookmarkStart w:id="147" w:name="_Toc29815"/>
      <w:bookmarkStart w:id="148" w:name="_Toc31146"/>
      <w:r>
        <w:rPr>
          <w:rFonts w:hint="eastAsia"/>
          <w:color w:val="000000"/>
          <w14:scene3d>
            <w14:lightRig w14:rig="threePt" w14:dir="t">
              <w14:rot w14:lat="0" w14:lon="0" w14:rev="0"/>
            </w14:lightRig>
          </w14:scene3d>
        </w:rPr>
        <w:t>7.2  树形</w:t>
      </w:r>
      <w:bookmarkEnd w:id="139"/>
      <w:bookmarkEnd w:id="140"/>
      <w:bookmarkEnd w:id="141"/>
      <w:bookmarkEnd w:id="142"/>
      <w:bookmarkEnd w:id="143"/>
      <w:bookmarkEnd w:id="144"/>
      <w:bookmarkEnd w:id="145"/>
      <w:bookmarkEnd w:id="146"/>
      <w:bookmarkEnd w:id="147"/>
      <w:bookmarkEnd w:id="148"/>
    </w:p>
    <w:p w14:paraId="4EC8A6DE">
      <w:pPr>
        <w:pStyle w:val="247"/>
        <w:spacing w:line="240" w:lineRule="auto"/>
        <w:ind w:firstLine="0" w:firstLineChars="0"/>
        <w:rPr>
          <w:rFonts w:ascii="黑体" w:hAnsi="黑体" w:eastAsia="黑体" w:cs="黑体"/>
        </w:rPr>
      </w:pPr>
      <w:r>
        <w:rPr>
          <w:rFonts w:hint="eastAsia" w:ascii="黑体" w:hAnsi="黑体" w:eastAsia="黑体" w:cs="黑体"/>
        </w:rPr>
        <w:t>7.2.1 自然开心形</w:t>
      </w:r>
    </w:p>
    <w:p w14:paraId="21585EFF">
      <w:pPr>
        <w:spacing w:line="240" w:lineRule="auto"/>
        <w:ind w:firstLine="420" w:firstLineChars="200"/>
        <w:rPr>
          <w:rFonts w:ascii="宋体" w:hAnsi="宋体" w:cs="宋体"/>
        </w:rPr>
      </w:pPr>
      <w:r>
        <w:rPr>
          <w:rFonts w:ascii="宋体" w:hAnsi="宋体" w:cs="宋体"/>
        </w:rPr>
        <w:t>适于常规密植园。</w:t>
      </w:r>
    </w:p>
    <w:p w14:paraId="6F640902">
      <w:pPr>
        <w:spacing w:line="240" w:lineRule="auto"/>
        <w:ind w:firstLine="420" w:firstLineChars="200"/>
        <w:rPr>
          <w:rFonts w:ascii="宋体" w:hAnsi="宋体" w:cs="宋体"/>
        </w:rPr>
      </w:pPr>
      <w:r>
        <w:rPr>
          <w:rFonts w:ascii="宋体" w:hAnsi="宋体" w:cs="宋体"/>
        </w:rPr>
        <w:t>树高 2 m～2.5 m ,无中心干，干高 40 cm～60 cm，选留 2 个～4 个生长健壮、长势均衡的主枝，均匀分布空间，与地夹角控制在 45°～50°。</w:t>
      </w:r>
    </w:p>
    <w:p w14:paraId="036E0211">
      <w:pPr>
        <w:pStyle w:val="247"/>
        <w:spacing w:line="240" w:lineRule="auto"/>
        <w:ind w:firstLine="0" w:firstLineChars="0"/>
        <w:rPr>
          <w:rFonts w:ascii="黑体" w:hAnsi="黑体" w:eastAsia="黑体" w:cs="黑体"/>
        </w:rPr>
      </w:pPr>
      <w:r>
        <w:rPr>
          <w:rFonts w:hint="eastAsia" w:ascii="黑体" w:hAnsi="黑体" w:eastAsia="黑体" w:cs="黑体"/>
        </w:rPr>
        <w:t>7.2.2 枣头形</w:t>
      </w:r>
    </w:p>
    <w:p w14:paraId="188D1C49">
      <w:pPr>
        <w:spacing w:line="240" w:lineRule="auto"/>
        <w:ind w:firstLine="420" w:firstLineChars="200"/>
        <w:rPr>
          <w:rFonts w:ascii="宋体" w:hAnsi="宋体" w:cs="宋体"/>
        </w:rPr>
      </w:pPr>
      <w:r>
        <w:rPr>
          <w:rFonts w:ascii="宋体" w:hAnsi="宋体" w:cs="宋体"/>
        </w:rPr>
        <w:t>适于宽行密株枣园。</w:t>
      </w:r>
    </w:p>
    <w:p w14:paraId="660FE68B">
      <w:pPr>
        <w:spacing w:line="240" w:lineRule="auto"/>
        <w:ind w:firstLine="420" w:firstLineChars="200"/>
        <w:rPr>
          <w:rFonts w:ascii="宋体" w:hAnsi="宋体" w:cs="宋体"/>
        </w:rPr>
      </w:pPr>
      <w:r>
        <w:rPr>
          <w:rFonts w:ascii="宋体" w:hAnsi="宋体" w:cs="宋体"/>
        </w:rPr>
        <w:t>树高 2.5 m～3 m 左右，干高 60 cm 左右，中心干弯曲向上，直接着生 8 层～10 层结果枝组</w:t>
      </w:r>
      <w:r>
        <w:rPr>
          <w:rFonts w:hint="eastAsia" w:ascii="宋体" w:hAnsi="宋体" w:cs="宋体"/>
        </w:rPr>
        <w:t>，</w:t>
      </w:r>
      <w:r>
        <w:rPr>
          <w:rFonts w:ascii="宋体" w:hAnsi="宋体" w:cs="宋体"/>
        </w:rPr>
        <w:t>上下错落有致、不重叠，结果枝组长 0.7 m～1.0 m，与中心干夹角 80°～90°，层间距 0.3 m～0.4 m。</w:t>
      </w:r>
    </w:p>
    <w:p w14:paraId="6EB8AD71">
      <w:pPr>
        <w:pStyle w:val="247"/>
        <w:spacing w:line="240" w:lineRule="auto"/>
        <w:ind w:firstLine="0" w:firstLineChars="0"/>
        <w:rPr>
          <w:rFonts w:ascii="黑体" w:hAnsi="黑体" w:eastAsia="黑体" w:cs="黑体"/>
        </w:rPr>
      </w:pPr>
      <w:r>
        <w:rPr>
          <w:rFonts w:hint="eastAsia" w:ascii="黑体" w:hAnsi="黑体" w:eastAsia="黑体" w:cs="黑体"/>
        </w:rPr>
        <w:t>7.2.3 小冠疏层形</w:t>
      </w:r>
    </w:p>
    <w:p w14:paraId="46492E5E">
      <w:pPr>
        <w:spacing w:line="240" w:lineRule="auto"/>
        <w:ind w:firstLine="420" w:firstLineChars="200"/>
        <w:rPr>
          <w:rFonts w:ascii="宋体" w:hAnsi="宋体" w:cs="宋体"/>
        </w:rPr>
      </w:pPr>
      <w:r>
        <w:rPr>
          <w:rFonts w:ascii="宋体" w:hAnsi="宋体" w:cs="宋体"/>
        </w:rPr>
        <w:t>适于常规密度栽种模式。</w:t>
      </w:r>
    </w:p>
    <w:p w14:paraId="1BF75EDD">
      <w:pPr>
        <w:spacing w:line="240" w:lineRule="auto"/>
        <w:ind w:firstLine="420" w:firstLineChars="200"/>
        <w:rPr>
          <w:rFonts w:ascii="宋体" w:hAnsi="宋体" w:cs="宋体"/>
        </w:rPr>
      </w:pPr>
      <w:r>
        <w:rPr>
          <w:rFonts w:ascii="宋体" w:hAnsi="宋体" w:cs="宋体"/>
        </w:rPr>
        <w:t>树高 2.5 m～3 m，干高 60 cm 左右，全树 6 个或 7 个主枝，分三层着生在中心干上。第一层主枝 3个，主枝的水平夹角 120°，主枝与中心干的夹角 70°，主枝长 1.0 m～1.2 m；第二层主枝 2 个，层间距 80 cm，主枝长 0.8 m～1 m；第三层主枝 1 个或 2 个，层间距 60 cm～70 cm，主枝长 60 cm，三层主枝之间不能相互重叠，其余枝条培养成辅养枝或结果枝。</w:t>
      </w:r>
    </w:p>
    <w:p w14:paraId="33AFC2B7">
      <w:pPr>
        <w:pStyle w:val="247"/>
        <w:spacing w:line="240" w:lineRule="auto"/>
        <w:ind w:firstLine="0" w:firstLineChars="0"/>
        <w:rPr>
          <w:rFonts w:ascii="黑体" w:hAnsi="黑体" w:eastAsia="黑体" w:cs="黑体"/>
        </w:rPr>
      </w:pPr>
      <w:r>
        <w:rPr>
          <w:rFonts w:hint="eastAsia" w:ascii="黑体" w:hAnsi="黑体" w:eastAsia="黑体" w:cs="黑体"/>
        </w:rPr>
        <w:t>7.2.4 主干疏层形</w:t>
      </w:r>
    </w:p>
    <w:p w14:paraId="051D3CCC">
      <w:pPr>
        <w:spacing w:line="240" w:lineRule="auto"/>
        <w:ind w:firstLine="420" w:firstLineChars="200"/>
        <w:rPr>
          <w:rFonts w:ascii="宋体" w:hAnsi="宋体" w:cs="宋体"/>
        </w:rPr>
      </w:pPr>
      <w:r>
        <w:rPr>
          <w:rFonts w:ascii="宋体" w:hAnsi="宋体" w:cs="宋体"/>
        </w:rPr>
        <w:t>适于枣农间作园。</w:t>
      </w:r>
    </w:p>
    <w:p w14:paraId="534C88F9">
      <w:pPr>
        <w:spacing w:line="240" w:lineRule="auto"/>
        <w:ind w:firstLine="420" w:firstLineChars="200"/>
        <w:rPr>
          <w:rFonts w:ascii="宋体" w:hAnsi="宋体" w:cs="宋体"/>
        </w:rPr>
      </w:pPr>
      <w:r>
        <w:rPr>
          <w:rFonts w:ascii="宋体" w:hAnsi="宋体" w:cs="宋体"/>
        </w:rPr>
        <w:t>树高 4 m～6 m，干高 1 m 左右，3 层～4 层主枝，第一层主枝 3 个或 4 个，基角 50°～60°，每个主枝留 2 个或 3 个侧枝，间距 60 cm～70 cm。第二层主枝 2 个或 3 个，与第一层间距 1 m～1.2 m，基角 50°～60°，每个主枝培养 1 个或 2 个侧枝。第三层主枝 1 个或 2 个，与第二层间距 1 m～1.2 m，基角 30°～40°,不培养侧枝。</w:t>
      </w:r>
    </w:p>
    <w:p w14:paraId="4C29627E">
      <w:pPr>
        <w:pStyle w:val="110"/>
        <w:numPr>
          <w:ilvl w:val="2"/>
          <w:numId w:val="0"/>
        </w:numPr>
        <w:spacing w:before="156" w:after="156"/>
        <w:rPr>
          <w:rFonts w:hint="eastAsia"/>
          <w:color w:val="000000"/>
          <w14:scene3d>
            <w14:lightRig w14:rig="threePt" w14:dir="t">
              <w14:rot w14:lat="0" w14:lon="0" w14:rev="0"/>
            </w14:lightRig>
          </w14:scene3d>
        </w:rPr>
      </w:pPr>
      <w:bookmarkStart w:id="149" w:name="_Toc8123"/>
      <w:bookmarkStart w:id="150" w:name="_Toc587"/>
      <w:bookmarkStart w:id="151" w:name="_Toc26059"/>
      <w:bookmarkStart w:id="152" w:name="_Toc8723"/>
      <w:bookmarkStart w:id="153" w:name="_Toc23657"/>
      <w:bookmarkStart w:id="154" w:name="_Toc19414"/>
      <w:bookmarkStart w:id="155" w:name="_Toc13828"/>
      <w:bookmarkStart w:id="156" w:name="_Toc11735"/>
      <w:bookmarkStart w:id="157" w:name="_Toc19646"/>
      <w:bookmarkStart w:id="158" w:name="_Toc12538"/>
      <w:r>
        <w:rPr>
          <w:rFonts w:hint="eastAsia"/>
          <w:color w:val="000000"/>
          <w14:scene3d>
            <w14:lightRig w14:rig="threePt" w14:dir="t">
              <w14:rot w14:lat="0" w14:lon="0" w14:rev="0"/>
            </w14:lightRig>
          </w14:scene3d>
        </w:rPr>
        <w:t>7.3  花期保花</w:t>
      </w:r>
      <w:bookmarkEnd w:id="149"/>
      <w:bookmarkEnd w:id="150"/>
      <w:bookmarkEnd w:id="151"/>
      <w:bookmarkEnd w:id="152"/>
      <w:bookmarkEnd w:id="153"/>
      <w:bookmarkEnd w:id="154"/>
      <w:bookmarkEnd w:id="155"/>
      <w:bookmarkEnd w:id="156"/>
      <w:bookmarkEnd w:id="157"/>
      <w:bookmarkEnd w:id="158"/>
      <w:r>
        <w:rPr>
          <w:rFonts w:hint="eastAsia"/>
          <w:color w:val="000000"/>
          <w14:scene3d>
            <w14:lightRig w14:rig="threePt" w14:dir="t">
              <w14:rot w14:lat="0" w14:lon="0" w14:rev="0"/>
            </w14:lightRig>
          </w14:scene3d>
        </w:rPr>
        <w:t>保果</w:t>
      </w:r>
    </w:p>
    <w:p w14:paraId="3ADB66F4">
      <w:pPr>
        <w:spacing w:line="240" w:lineRule="auto"/>
        <w:ind w:firstLine="420" w:firstLineChars="200"/>
        <w:rPr>
          <w:rFonts w:ascii="宋体" w:hAnsi="宋体" w:cs="宋体"/>
        </w:rPr>
      </w:pPr>
      <w:r>
        <w:rPr>
          <w:rFonts w:hint="eastAsia" w:ascii="宋体" w:hAnsi="宋体" w:cs="宋体"/>
        </w:rPr>
        <w:t>适度疏花，人工疏除</w:t>
      </w:r>
      <w:bookmarkStart w:id="159" w:name="OLE_LINK3"/>
      <w:bookmarkStart w:id="160" w:name="OLE_LINK4"/>
      <w:r>
        <w:rPr>
          <w:rFonts w:hint="eastAsia" w:ascii="宋体" w:hAnsi="宋体" w:cs="宋体"/>
        </w:rPr>
        <w:t>枣吊</w:t>
      </w:r>
      <w:bookmarkEnd w:id="159"/>
      <w:bookmarkEnd w:id="160"/>
      <w:r>
        <w:rPr>
          <w:rFonts w:hint="eastAsia" w:ascii="宋体" w:hAnsi="宋体" w:cs="宋体"/>
        </w:rPr>
        <w:t>3</w:t>
      </w:r>
      <w:r>
        <w:rPr>
          <w:rFonts w:ascii="宋体" w:hAnsi="宋体" w:cs="宋体"/>
        </w:rPr>
        <w:t>-</w:t>
      </w:r>
      <w:r>
        <w:rPr>
          <w:rFonts w:hint="eastAsia" w:ascii="宋体" w:hAnsi="宋体" w:cs="宋体"/>
        </w:rPr>
        <w:t>5 节以下的花，保留枣吊中上部健壮花，提高花质和坐果率。</w:t>
      </w:r>
    </w:p>
    <w:p w14:paraId="4E37E823">
      <w:pPr>
        <w:spacing w:line="240" w:lineRule="auto"/>
        <w:ind w:firstLine="420" w:firstLineChars="200"/>
        <w:rPr>
          <w:rFonts w:ascii="宋体" w:hAnsi="宋体" w:cs="宋体"/>
        </w:rPr>
      </w:pPr>
      <w:r>
        <w:rPr>
          <w:rFonts w:hint="eastAsia" w:ascii="宋体" w:hAnsi="宋体" w:cs="宋体"/>
        </w:rPr>
        <w:t>保花处理，</w:t>
      </w:r>
      <w:r>
        <w:rPr>
          <w:rFonts w:ascii="宋体" w:hAnsi="宋体" w:cs="宋体"/>
        </w:rPr>
        <w:t>6月上中旬进入盛花期后，</w:t>
      </w:r>
      <w:r>
        <w:rPr>
          <w:rFonts w:hint="eastAsia" w:ascii="宋体" w:hAnsi="宋体" w:cs="宋体"/>
        </w:rPr>
        <w:t>在</w:t>
      </w:r>
      <w:r>
        <w:rPr>
          <w:rFonts w:ascii="宋体" w:hAnsi="宋体" w:cs="宋体"/>
        </w:rPr>
        <w:t>上午10点前或下午19点后，采用机械叶面喷施0.3％硼酸+0.2％尿素+0.3％磷酸二氢钾，</w:t>
      </w:r>
      <w:r>
        <w:rPr>
          <w:rFonts w:hint="eastAsia" w:ascii="宋体" w:hAnsi="宋体" w:cs="宋体"/>
          <w:lang w:val="en-US" w:eastAsia="zh-CN"/>
        </w:rPr>
        <w:t>可</w:t>
      </w:r>
      <w:r>
        <w:rPr>
          <w:rFonts w:ascii="宋体" w:hAnsi="宋体" w:cs="宋体"/>
        </w:rPr>
        <w:t>添加0.3％～ 0.5％红糖招引昆虫，5 d～7 d一次，连续喷施3次。</w:t>
      </w:r>
    </w:p>
    <w:p w14:paraId="0CBA4A76">
      <w:pPr>
        <w:spacing w:line="240" w:lineRule="auto"/>
        <w:ind w:firstLine="420" w:firstLineChars="200"/>
        <w:rPr>
          <w:rFonts w:ascii="宋体" w:hAnsi="宋体" w:cs="宋体"/>
        </w:rPr>
      </w:pPr>
      <w:r>
        <w:rPr>
          <w:rFonts w:hint="eastAsia" w:ascii="宋体" w:hAnsi="宋体" w:cs="宋体"/>
        </w:rPr>
        <w:t>盛花初期（</w:t>
      </w:r>
      <w:r>
        <w:rPr>
          <w:rFonts w:ascii="宋体" w:hAnsi="宋体" w:cs="宋体"/>
        </w:rPr>
        <w:t xml:space="preserve">60%~70% </w:t>
      </w:r>
      <w:r>
        <w:rPr>
          <w:rFonts w:hint="eastAsia" w:ascii="宋体" w:hAnsi="宋体" w:cs="宋体"/>
        </w:rPr>
        <w:t>花开放），喷施</w:t>
      </w:r>
      <w:r>
        <w:rPr>
          <w:rFonts w:ascii="宋体" w:hAnsi="宋体" w:cs="宋体"/>
        </w:rPr>
        <w:t xml:space="preserve"> 10~15mg/L </w:t>
      </w:r>
      <w:r>
        <w:rPr>
          <w:rFonts w:hint="eastAsia" w:ascii="宋体" w:hAnsi="宋体" w:cs="宋体"/>
        </w:rPr>
        <w:t>赤霉素</w:t>
      </w:r>
      <w:r>
        <w:rPr>
          <w:rFonts w:ascii="宋体" w:hAnsi="宋体" w:cs="宋体"/>
        </w:rPr>
        <w:t xml:space="preserve"> + 0.2% </w:t>
      </w:r>
      <w:r>
        <w:rPr>
          <w:rFonts w:hint="eastAsia" w:ascii="宋体" w:hAnsi="宋体" w:cs="宋体"/>
        </w:rPr>
        <w:t>红糖，可显著提高坐果率（提升</w:t>
      </w:r>
      <w:r>
        <w:rPr>
          <w:rFonts w:ascii="宋体" w:hAnsi="宋体" w:cs="宋体"/>
        </w:rPr>
        <w:t xml:space="preserve"> 20%~30%</w:t>
      </w:r>
      <w:r>
        <w:rPr>
          <w:rFonts w:hint="eastAsia" w:ascii="宋体" w:hAnsi="宋体" w:cs="宋体"/>
        </w:rPr>
        <w:t>）。</w:t>
      </w:r>
    </w:p>
    <w:p w14:paraId="09C7666A">
      <w:pPr>
        <w:pStyle w:val="110"/>
        <w:numPr>
          <w:ilvl w:val="2"/>
          <w:numId w:val="0"/>
        </w:numPr>
        <w:spacing w:before="156" w:after="156"/>
        <w:rPr>
          <w:rFonts w:hint="eastAsia"/>
          <w:color w:val="000000"/>
          <w14:scene3d>
            <w14:lightRig w14:rig="threePt" w14:dir="t">
              <w14:rot w14:lat="0" w14:lon="0" w14:rev="0"/>
            </w14:lightRig>
          </w14:scene3d>
        </w:rPr>
      </w:pPr>
      <w:r>
        <w:rPr>
          <w:rFonts w:hint="eastAsia"/>
          <w:color w:val="000000"/>
          <w14:scene3d>
            <w14:lightRig w14:rig="threePt" w14:dir="t">
              <w14:rot w14:lat="0" w14:lon="0" w14:rev="0"/>
            </w14:lightRig>
          </w14:scene3d>
        </w:rPr>
        <w:t>7.4  果实品质管理</w:t>
      </w:r>
    </w:p>
    <w:p w14:paraId="4856C1E0">
      <w:pPr>
        <w:spacing w:line="240" w:lineRule="auto"/>
        <w:ind w:firstLine="420" w:firstLineChars="200"/>
        <w:rPr>
          <w:rFonts w:ascii="宋体" w:hAnsi="宋体" w:cs="宋体"/>
        </w:rPr>
      </w:pPr>
      <w:r>
        <w:rPr>
          <w:rFonts w:hint="eastAsia" w:ascii="宋体" w:hAnsi="宋体" w:cs="宋体"/>
        </w:rPr>
        <w:t>环割：盛花期对主枝进行环割，环割宽度 0.3</w:t>
      </w:r>
      <w:r>
        <w:rPr>
          <w:rFonts w:ascii="宋体" w:hAnsi="宋体" w:cs="宋体"/>
        </w:rPr>
        <w:t>-</w:t>
      </w:r>
      <w:r>
        <w:rPr>
          <w:rFonts w:hint="eastAsia" w:ascii="宋体" w:hAnsi="宋体" w:cs="宋体"/>
        </w:rPr>
        <w:t>0.5cm，只切断韧皮部。幼旺树每隔 2</w:t>
      </w:r>
      <w:r>
        <w:rPr>
          <w:rFonts w:ascii="宋体" w:hAnsi="宋体" w:cs="宋体"/>
        </w:rPr>
        <w:t>-</w:t>
      </w:r>
      <w:r>
        <w:rPr>
          <w:rFonts w:hint="eastAsia" w:ascii="宋体" w:hAnsi="宋体" w:cs="宋体"/>
        </w:rPr>
        <w:t>3 年环割一次，成年树每年环割，注意对伤口涂 5 波美度石硫合剂等消毒液防止感染。</w:t>
      </w:r>
    </w:p>
    <w:p w14:paraId="3A73918B">
      <w:pPr>
        <w:spacing w:line="240" w:lineRule="auto"/>
        <w:ind w:firstLine="420" w:firstLineChars="200"/>
        <w:rPr>
          <w:rFonts w:ascii="宋体" w:hAnsi="宋体" w:cs="宋体"/>
        </w:rPr>
      </w:pPr>
      <w:r>
        <w:rPr>
          <w:rFonts w:hint="eastAsia" w:ascii="宋体" w:hAnsi="宋体" w:cs="宋体"/>
        </w:rPr>
        <w:t>疏果：7 月中下旬生理落果结束后，按“强枣吊留 2</w:t>
      </w:r>
      <w:r>
        <w:rPr>
          <w:rFonts w:ascii="宋体" w:hAnsi="宋体" w:cs="宋体"/>
        </w:rPr>
        <w:t>-</w:t>
      </w:r>
      <w:r>
        <w:rPr>
          <w:rFonts w:hint="eastAsia" w:ascii="宋体" w:hAnsi="宋体" w:cs="宋体"/>
        </w:rPr>
        <w:t>3 果，中吊留 1</w:t>
      </w:r>
      <w:r>
        <w:rPr>
          <w:rFonts w:ascii="宋体" w:hAnsi="宋体" w:cs="宋体"/>
        </w:rPr>
        <w:t>-</w:t>
      </w:r>
      <w:r>
        <w:rPr>
          <w:rFonts w:hint="eastAsia" w:ascii="宋体" w:hAnsi="宋体" w:cs="宋体"/>
        </w:rPr>
        <w:t>2 果，弱吊不留果”的原则疏果，每</w:t>
      </w:r>
      <w:r>
        <w:rPr>
          <w:rFonts w:hint="eastAsia" w:ascii="宋体" w:hAnsi="宋体" w:cs="宋体"/>
          <w:lang w:val="en-US" w:eastAsia="zh-CN"/>
        </w:rPr>
        <w:t>亩</w:t>
      </w:r>
      <w:r>
        <w:rPr>
          <w:rFonts w:hint="eastAsia" w:ascii="宋体" w:hAnsi="宋体" w:cs="宋体"/>
        </w:rPr>
        <w:t>留果8000</w:t>
      </w:r>
      <w:r>
        <w:rPr>
          <w:rFonts w:hint="eastAsia" w:ascii="宋体" w:hAnsi="宋体" w:cs="宋体"/>
          <w:lang w:val="en-US" w:eastAsia="zh-CN"/>
        </w:rPr>
        <w:t>0</w:t>
      </w:r>
      <w:r>
        <w:rPr>
          <w:rFonts w:hint="eastAsia" w:ascii="宋体" w:hAnsi="宋体" w:cs="宋体"/>
        </w:rPr>
        <w:t>~12000</w:t>
      </w:r>
      <w:r>
        <w:rPr>
          <w:rFonts w:hint="eastAsia" w:ascii="宋体" w:hAnsi="宋体" w:cs="宋体"/>
          <w:lang w:val="en-US" w:eastAsia="zh-CN"/>
        </w:rPr>
        <w:t>0</w:t>
      </w:r>
      <w:r>
        <w:rPr>
          <w:rFonts w:hint="eastAsia" w:ascii="宋体" w:hAnsi="宋体" w:cs="宋体"/>
        </w:rPr>
        <w:t xml:space="preserve"> 个。</w:t>
      </w:r>
    </w:p>
    <w:p w14:paraId="5C6DD893">
      <w:pPr>
        <w:pStyle w:val="109"/>
        <w:numPr>
          <w:ilvl w:val="1"/>
          <w:numId w:val="0"/>
        </w:numPr>
        <w:spacing w:before="312" w:after="312"/>
        <w:rPr>
          <w:color w:val="000000" w:themeColor="text1"/>
          <w14:textFill>
            <w14:solidFill>
              <w14:schemeClr w14:val="tx1"/>
            </w14:solidFill>
          </w14:textFill>
        </w:rPr>
      </w:pPr>
      <w:bookmarkStart w:id="161" w:name="_Toc420"/>
      <w:bookmarkStart w:id="162" w:name="_Toc7857"/>
      <w:bookmarkStart w:id="163" w:name="_Toc28121"/>
      <w:bookmarkStart w:id="164" w:name="_Toc10536"/>
      <w:bookmarkStart w:id="165" w:name="_Toc6689"/>
      <w:bookmarkStart w:id="166" w:name="_Toc24310"/>
      <w:bookmarkStart w:id="167" w:name="_Toc13938"/>
      <w:bookmarkStart w:id="168" w:name="_Toc2229"/>
      <w:bookmarkStart w:id="169" w:name="_Toc31052"/>
      <w:bookmarkStart w:id="170" w:name="_Toc22461"/>
      <w:bookmarkStart w:id="171" w:name="_Toc28984"/>
      <w:r>
        <w:rPr>
          <w:rFonts w:hint="eastAsia"/>
          <w:color w:val="000000" w:themeColor="text1"/>
          <w14:textFill>
            <w14:solidFill>
              <w14:schemeClr w14:val="tx1"/>
            </w14:solidFill>
          </w14:textFill>
        </w:rPr>
        <w:t>8  土肥水管理</w:t>
      </w:r>
      <w:bookmarkEnd w:id="161"/>
      <w:bookmarkEnd w:id="162"/>
      <w:bookmarkEnd w:id="163"/>
      <w:bookmarkEnd w:id="164"/>
      <w:bookmarkEnd w:id="165"/>
      <w:bookmarkEnd w:id="166"/>
      <w:bookmarkEnd w:id="167"/>
      <w:bookmarkEnd w:id="168"/>
      <w:bookmarkEnd w:id="169"/>
      <w:bookmarkEnd w:id="170"/>
      <w:bookmarkEnd w:id="171"/>
    </w:p>
    <w:p w14:paraId="79D40FB8">
      <w:pPr>
        <w:pStyle w:val="110"/>
        <w:numPr>
          <w:ilvl w:val="2"/>
          <w:numId w:val="0"/>
        </w:numPr>
        <w:spacing w:before="156" w:after="156"/>
        <w:rPr>
          <w:rFonts w:hint="eastAsia"/>
          <w:color w:val="000000"/>
          <w14:scene3d>
            <w14:lightRig w14:rig="threePt" w14:dir="t">
              <w14:rot w14:lat="0" w14:lon="0" w14:rev="0"/>
            </w14:lightRig>
          </w14:scene3d>
        </w:rPr>
      </w:pPr>
      <w:bookmarkStart w:id="172" w:name="_Toc4202"/>
      <w:bookmarkStart w:id="173" w:name="_Toc8674"/>
      <w:bookmarkStart w:id="174" w:name="_Toc29419"/>
      <w:bookmarkStart w:id="175" w:name="_Toc19817"/>
      <w:bookmarkStart w:id="176" w:name="_Toc15096"/>
      <w:bookmarkStart w:id="177" w:name="_Toc29768"/>
      <w:bookmarkStart w:id="178" w:name="_Toc23947"/>
      <w:bookmarkStart w:id="179" w:name="_Toc1423"/>
      <w:bookmarkStart w:id="180" w:name="_Toc24388"/>
      <w:bookmarkStart w:id="181" w:name="_Toc29701"/>
      <w:bookmarkStart w:id="182" w:name="_Toc27812"/>
      <w:r>
        <w:rPr>
          <w:rFonts w:hint="eastAsia"/>
          <w:color w:val="000000"/>
          <w14:scene3d>
            <w14:lightRig w14:rig="threePt" w14:dir="t">
              <w14:rot w14:lat="0" w14:lon="0" w14:rev="0"/>
            </w14:lightRig>
          </w14:scene3d>
        </w:rPr>
        <w:t>8.1  土壤管理</w:t>
      </w:r>
      <w:bookmarkEnd w:id="172"/>
      <w:bookmarkEnd w:id="173"/>
      <w:bookmarkEnd w:id="174"/>
      <w:bookmarkEnd w:id="175"/>
      <w:bookmarkEnd w:id="176"/>
      <w:bookmarkEnd w:id="177"/>
      <w:bookmarkEnd w:id="178"/>
      <w:bookmarkEnd w:id="179"/>
      <w:bookmarkEnd w:id="180"/>
      <w:bookmarkEnd w:id="181"/>
      <w:bookmarkEnd w:id="182"/>
    </w:p>
    <w:p w14:paraId="0F6EB92F">
      <w:pPr>
        <w:pStyle w:val="247"/>
        <w:spacing w:line="240" w:lineRule="auto"/>
        <w:ind w:firstLine="0" w:firstLineChars="0"/>
        <w:rPr>
          <w:rFonts w:ascii="黑体" w:hAnsi="黑体" w:eastAsia="黑体" w:cs="黑体"/>
        </w:rPr>
      </w:pPr>
      <w:r>
        <w:rPr>
          <w:rFonts w:hint="eastAsia" w:ascii="黑体" w:hAnsi="黑体" w:eastAsia="黑体" w:cs="黑体"/>
        </w:rPr>
        <w:t>8.1.1  自然生草</w:t>
      </w:r>
    </w:p>
    <w:p w14:paraId="559CFD4D">
      <w:pPr>
        <w:spacing w:line="240" w:lineRule="auto"/>
        <w:ind w:firstLine="420" w:firstLineChars="200"/>
        <w:rPr>
          <w:rFonts w:ascii="宋体" w:hAnsi="宋体" w:cs="宋体"/>
        </w:rPr>
      </w:pPr>
      <w:r>
        <w:rPr>
          <w:rFonts w:ascii="宋体" w:hAnsi="宋体" w:cs="宋体"/>
        </w:rPr>
        <w:t>枣园内</w:t>
      </w:r>
      <w:r>
        <w:rPr>
          <w:rFonts w:hint="eastAsia" w:ascii="宋体" w:hAnsi="宋体" w:cs="宋体"/>
          <w:lang w:val="en-US" w:eastAsia="zh-CN"/>
        </w:rPr>
        <w:t>保留</w:t>
      </w:r>
      <w:r>
        <w:rPr>
          <w:rFonts w:ascii="宋体" w:hAnsi="宋体" w:cs="宋体"/>
        </w:rPr>
        <w:t>自然生</w:t>
      </w:r>
      <w:r>
        <w:rPr>
          <w:rFonts w:hint="eastAsia" w:ascii="宋体" w:hAnsi="宋体" w:cs="宋体"/>
          <w:lang w:val="en-US" w:eastAsia="zh-CN"/>
        </w:rPr>
        <w:t>长非恶性、深根性杂</w:t>
      </w:r>
      <w:r>
        <w:rPr>
          <w:rFonts w:ascii="宋体" w:hAnsi="宋体" w:cs="宋体"/>
        </w:rPr>
        <w:t>草</w:t>
      </w:r>
      <w:r>
        <w:rPr>
          <w:rFonts w:hint="eastAsia" w:ascii="宋体" w:hAnsi="宋体" w:cs="宋体"/>
        </w:rPr>
        <w:t>，草的</w:t>
      </w:r>
      <w:r>
        <w:rPr>
          <w:rFonts w:ascii="宋体" w:hAnsi="宋体" w:cs="宋体"/>
        </w:rPr>
        <w:t>高度达30 cm左右时采用割草机进行刈割，覆盖</w:t>
      </w:r>
      <w:r>
        <w:rPr>
          <w:rFonts w:hint="eastAsia" w:ascii="宋体" w:hAnsi="宋体" w:cs="宋体"/>
        </w:rPr>
        <w:t>树盘</w:t>
      </w:r>
      <w:r>
        <w:rPr>
          <w:rFonts w:ascii="宋体" w:hAnsi="宋体" w:cs="宋体"/>
        </w:rPr>
        <w:t>。</w:t>
      </w:r>
    </w:p>
    <w:p w14:paraId="07397274">
      <w:pPr>
        <w:pStyle w:val="247"/>
        <w:spacing w:line="240" w:lineRule="auto"/>
        <w:ind w:firstLine="0" w:firstLineChars="0"/>
        <w:rPr>
          <w:rFonts w:ascii="黑体" w:hAnsi="黑体" w:eastAsia="黑体" w:cs="黑体"/>
        </w:rPr>
      </w:pPr>
      <w:r>
        <w:rPr>
          <w:rFonts w:hint="eastAsia" w:ascii="黑体" w:hAnsi="黑体" w:eastAsia="黑体" w:cs="黑体"/>
        </w:rPr>
        <w:t>8.1.2 人工生草</w:t>
      </w:r>
    </w:p>
    <w:p w14:paraId="1567B26A">
      <w:pPr>
        <w:spacing w:line="240" w:lineRule="auto"/>
        <w:ind w:firstLine="420" w:firstLineChars="200"/>
        <w:rPr>
          <w:rFonts w:ascii="宋体" w:hAnsi="宋体" w:cs="宋体"/>
        </w:rPr>
      </w:pPr>
      <w:r>
        <w:rPr>
          <w:rFonts w:ascii="宋体" w:hAnsi="宋体" w:cs="宋体"/>
        </w:rPr>
        <w:t>4月上、中旬，</w:t>
      </w:r>
      <w:r>
        <w:rPr>
          <w:rFonts w:hint="eastAsia" w:ascii="宋体" w:hAnsi="宋体" w:cs="宋体"/>
        </w:rPr>
        <w:t>在</w:t>
      </w:r>
      <w:r>
        <w:rPr>
          <w:rFonts w:ascii="宋体" w:hAnsi="宋体" w:cs="宋体"/>
        </w:rPr>
        <w:t>枣园行间距枣树主干80 cm外</w:t>
      </w:r>
      <w:r>
        <w:rPr>
          <w:rFonts w:hint="eastAsia" w:ascii="宋体" w:hAnsi="宋体" w:cs="宋体"/>
        </w:rPr>
        <w:t>的区域</w:t>
      </w:r>
      <w:r>
        <w:rPr>
          <w:rFonts w:ascii="宋体" w:hAnsi="宋体" w:cs="宋体"/>
        </w:rPr>
        <w:t>播种豆科</w:t>
      </w:r>
      <w:r>
        <w:rPr>
          <w:rFonts w:hint="eastAsia" w:ascii="宋体" w:hAnsi="宋体" w:cs="宋体"/>
          <w:lang w:eastAsia="zh-CN"/>
        </w:rPr>
        <w:t>、</w:t>
      </w:r>
      <w:r>
        <w:rPr>
          <w:rFonts w:hint="eastAsia" w:ascii="宋体" w:hAnsi="宋体" w:cs="宋体"/>
          <w:lang w:val="en-US" w:eastAsia="zh-CN"/>
        </w:rPr>
        <w:t>十字花科</w:t>
      </w:r>
      <w:r>
        <w:rPr>
          <w:rFonts w:ascii="宋体" w:hAnsi="宋体" w:cs="宋体"/>
        </w:rPr>
        <w:t>植物</w:t>
      </w:r>
      <w:r>
        <w:rPr>
          <w:rFonts w:hint="eastAsia" w:ascii="宋体" w:hAnsi="宋体" w:cs="宋体"/>
          <w:lang w:eastAsia="zh-CN"/>
        </w:rPr>
        <w:t>，</w:t>
      </w:r>
      <w:r>
        <w:rPr>
          <w:rFonts w:hint="eastAsia" w:ascii="宋体" w:hAnsi="宋体" w:cs="宋体"/>
          <w:lang w:val="en-US" w:eastAsia="zh-CN"/>
        </w:rPr>
        <w:t>如</w:t>
      </w:r>
      <w:r>
        <w:rPr>
          <w:rFonts w:hint="eastAsia" w:ascii="宋体" w:hAnsi="宋体" w:cs="宋体"/>
        </w:rPr>
        <w:t>紫云英</w:t>
      </w:r>
      <w:r>
        <w:rPr>
          <w:rFonts w:hint="eastAsia" w:ascii="宋体" w:hAnsi="宋体" w:cs="宋体"/>
          <w:lang w:eastAsia="zh-CN"/>
        </w:rPr>
        <w:t>、</w:t>
      </w:r>
      <w:r>
        <w:rPr>
          <w:rFonts w:hint="eastAsia" w:ascii="宋体" w:hAnsi="宋体" w:cs="宋体"/>
          <w:lang w:val="en-US" w:eastAsia="zh-CN"/>
        </w:rPr>
        <w:t>紫花苜蓿</w:t>
      </w:r>
      <w:r>
        <w:rPr>
          <w:rFonts w:hint="eastAsia" w:ascii="宋体" w:hAnsi="宋体" w:cs="宋体"/>
        </w:rPr>
        <w:t>等绿肥</w:t>
      </w:r>
      <w:r>
        <w:rPr>
          <w:rFonts w:ascii="宋体" w:hAnsi="宋体" w:cs="宋体"/>
        </w:rPr>
        <w:t>，</w:t>
      </w:r>
      <w:r>
        <w:rPr>
          <w:rFonts w:hint="eastAsia" w:ascii="宋体" w:hAnsi="宋体" w:cs="宋体"/>
        </w:rPr>
        <w:t>浇水促</w:t>
      </w:r>
      <w:r>
        <w:rPr>
          <w:rFonts w:ascii="宋体" w:hAnsi="宋体" w:cs="宋体"/>
        </w:rPr>
        <w:t>萌芽</w:t>
      </w:r>
      <w:r>
        <w:rPr>
          <w:rFonts w:hint="eastAsia" w:ascii="宋体" w:hAnsi="宋体" w:cs="宋体"/>
        </w:rPr>
        <w:t>；</w:t>
      </w:r>
    </w:p>
    <w:p w14:paraId="275A60DF">
      <w:pPr>
        <w:spacing w:line="240" w:lineRule="auto"/>
        <w:ind w:firstLine="420" w:firstLineChars="200"/>
        <w:rPr>
          <w:rFonts w:ascii="宋体" w:hAnsi="宋体" w:cs="宋体"/>
        </w:rPr>
      </w:pPr>
      <w:r>
        <w:rPr>
          <w:rFonts w:hint="eastAsia" w:ascii="宋体" w:hAnsi="宋体" w:cs="宋体"/>
        </w:rPr>
        <w:t>绿肥植株</w:t>
      </w:r>
      <w:r>
        <w:rPr>
          <w:rFonts w:ascii="宋体" w:hAnsi="宋体" w:cs="宋体"/>
        </w:rPr>
        <w:t>高度达30 cm左右时刈割，覆盖</w:t>
      </w:r>
      <w:r>
        <w:rPr>
          <w:rFonts w:hint="eastAsia" w:ascii="宋体" w:hAnsi="宋体" w:cs="宋体"/>
        </w:rPr>
        <w:t>树盘，或机械翻耕入土</w:t>
      </w:r>
      <w:r>
        <w:rPr>
          <w:rFonts w:ascii="宋体" w:hAnsi="宋体" w:cs="宋体"/>
        </w:rPr>
        <w:t>。</w:t>
      </w:r>
    </w:p>
    <w:p w14:paraId="5B2A01F0">
      <w:pPr>
        <w:pStyle w:val="110"/>
        <w:numPr>
          <w:ilvl w:val="2"/>
          <w:numId w:val="0"/>
        </w:numPr>
        <w:spacing w:before="156" w:after="156"/>
        <w:rPr>
          <w:rFonts w:hint="eastAsia"/>
          <w:color w:val="000000"/>
          <w14:scene3d>
            <w14:lightRig w14:rig="threePt" w14:dir="t">
              <w14:rot w14:lat="0" w14:lon="0" w14:rev="0"/>
            </w14:lightRig>
          </w14:scene3d>
        </w:rPr>
      </w:pPr>
      <w:bookmarkStart w:id="183" w:name="_Toc1889"/>
      <w:bookmarkStart w:id="184" w:name="_Toc32395"/>
      <w:bookmarkStart w:id="185" w:name="_Toc4185"/>
      <w:bookmarkStart w:id="186" w:name="_Toc32189"/>
      <w:bookmarkStart w:id="187" w:name="_Toc24111"/>
      <w:bookmarkStart w:id="188" w:name="_Toc20967"/>
      <w:bookmarkStart w:id="189" w:name="_Toc20365"/>
      <w:bookmarkStart w:id="190" w:name="_Toc6410"/>
      <w:bookmarkStart w:id="191" w:name="_Toc5963"/>
      <w:bookmarkStart w:id="192" w:name="_Toc21448"/>
      <w:bookmarkStart w:id="193" w:name="_Toc22858"/>
      <w:r>
        <w:rPr>
          <w:rFonts w:hint="eastAsia"/>
          <w:color w:val="000000"/>
          <w14:scene3d>
            <w14:lightRig w14:rig="threePt" w14:dir="t">
              <w14:rot w14:lat="0" w14:lon="0" w14:rev="0"/>
            </w14:lightRig>
          </w14:scene3d>
        </w:rPr>
        <w:t>8.2  施肥管理</w:t>
      </w:r>
      <w:bookmarkEnd w:id="183"/>
      <w:bookmarkEnd w:id="184"/>
      <w:bookmarkEnd w:id="185"/>
      <w:bookmarkEnd w:id="186"/>
      <w:bookmarkEnd w:id="187"/>
      <w:bookmarkEnd w:id="188"/>
      <w:bookmarkEnd w:id="189"/>
      <w:bookmarkEnd w:id="190"/>
      <w:bookmarkEnd w:id="191"/>
      <w:bookmarkEnd w:id="192"/>
      <w:bookmarkEnd w:id="193"/>
    </w:p>
    <w:p w14:paraId="10622B14">
      <w:pPr>
        <w:spacing w:line="240" w:lineRule="auto"/>
        <w:rPr>
          <w:rFonts w:ascii="宋体" w:hAnsi="宋体" w:cs="宋体"/>
        </w:rPr>
      </w:pPr>
      <w:r>
        <w:rPr>
          <w:rFonts w:hint="eastAsia" w:ascii="黑体" w:hAnsi="黑体" w:eastAsia="黑体" w:cs="黑体"/>
        </w:rPr>
        <w:t xml:space="preserve">8.2.1  </w:t>
      </w:r>
      <w:r>
        <w:rPr>
          <w:rFonts w:ascii="宋体" w:hAnsi="宋体" w:cs="宋体"/>
        </w:rPr>
        <w:t>枣园使用的肥料应符合 NY/T 394 的规定。</w:t>
      </w:r>
    </w:p>
    <w:p w14:paraId="3D295432">
      <w:pPr>
        <w:pStyle w:val="247"/>
        <w:spacing w:line="240" w:lineRule="auto"/>
        <w:ind w:firstLine="0" w:firstLineChars="0"/>
        <w:rPr>
          <w:rFonts w:ascii="宋体" w:hAnsi="宋体" w:cs="宋体"/>
        </w:rPr>
      </w:pPr>
      <w:r>
        <w:rPr>
          <w:rFonts w:hint="eastAsia" w:ascii="黑体" w:hAnsi="黑体" w:eastAsia="黑体" w:cs="黑体"/>
        </w:rPr>
        <w:t>8.2.2</w:t>
      </w:r>
      <w:r>
        <w:rPr>
          <w:rFonts w:hint="eastAsia" w:ascii="宋体" w:hAnsi="宋体" w:cs="宋体"/>
        </w:rPr>
        <w:t xml:space="preserve">  基肥</w:t>
      </w:r>
    </w:p>
    <w:p w14:paraId="5A983DD5">
      <w:pPr>
        <w:spacing w:line="240" w:lineRule="auto"/>
        <w:rPr>
          <w:rFonts w:ascii="宋体" w:hAnsi="宋体" w:cs="宋体"/>
        </w:rPr>
      </w:pPr>
      <w:r>
        <w:rPr>
          <w:rFonts w:hint="eastAsia" w:ascii="黑体" w:hAnsi="黑体" w:eastAsia="黑体" w:cs="黑体"/>
        </w:rPr>
        <w:t>8.2.2.1</w:t>
      </w:r>
      <w:r>
        <w:rPr>
          <w:rFonts w:hint="eastAsia" w:ascii="宋体" w:hAnsi="宋体" w:cs="宋体"/>
        </w:rPr>
        <w:t xml:space="preserve">  </w:t>
      </w:r>
      <w:r>
        <w:rPr>
          <w:rFonts w:ascii="宋体" w:hAnsi="宋体" w:cs="宋体"/>
        </w:rPr>
        <w:t>枣园基肥</w:t>
      </w:r>
      <w:r>
        <w:rPr>
          <w:rFonts w:hint="eastAsia" w:ascii="宋体" w:hAnsi="宋体" w:cs="宋体"/>
          <w:lang w:val="en-US" w:eastAsia="zh-CN"/>
        </w:rPr>
        <w:t>可</w:t>
      </w:r>
      <w:r>
        <w:rPr>
          <w:rFonts w:ascii="宋体" w:hAnsi="宋体" w:cs="宋体"/>
        </w:rPr>
        <w:t>使用沤制</w:t>
      </w:r>
      <w:r>
        <w:rPr>
          <w:rFonts w:hint="eastAsia" w:ascii="宋体" w:hAnsi="宋体" w:cs="宋体"/>
        </w:rPr>
        <w:t>腐</w:t>
      </w:r>
      <w:r>
        <w:rPr>
          <w:rFonts w:ascii="宋体" w:hAnsi="宋体" w:cs="宋体"/>
        </w:rPr>
        <w:t>熟的农家肥，农家肥积造方法见附录 A。</w:t>
      </w:r>
    </w:p>
    <w:p w14:paraId="4C8C7D4B">
      <w:pPr>
        <w:spacing w:line="240" w:lineRule="auto"/>
        <w:rPr>
          <w:rFonts w:ascii="宋体" w:hAnsi="宋体" w:cs="宋体"/>
        </w:rPr>
      </w:pPr>
      <w:r>
        <w:rPr>
          <w:rFonts w:hint="eastAsia" w:ascii="黑体" w:hAnsi="黑体" w:eastAsia="黑体" w:cs="黑体"/>
        </w:rPr>
        <w:t xml:space="preserve">8.2.2.2 </w:t>
      </w:r>
      <w:r>
        <w:rPr>
          <w:rFonts w:hint="eastAsia" w:ascii="宋体" w:hAnsi="宋体" w:cs="宋体"/>
        </w:rPr>
        <w:t xml:space="preserve"> </w:t>
      </w:r>
      <w:r>
        <w:rPr>
          <w:rFonts w:cs="宋体"/>
        </w:rPr>
        <w:t>基肥</w:t>
      </w:r>
      <w:r>
        <w:rPr>
          <w:rFonts w:hint="eastAsia" w:cs="宋体"/>
        </w:rPr>
        <w:t>施用量应</w:t>
      </w:r>
      <w:r>
        <w:rPr>
          <w:rFonts w:cs="宋体"/>
        </w:rPr>
        <w:t>占</w:t>
      </w:r>
      <w:r>
        <w:rPr>
          <w:rFonts w:hint="eastAsia" w:cs="宋体"/>
        </w:rPr>
        <w:t>全年</w:t>
      </w:r>
      <w:r>
        <w:rPr>
          <w:rFonts w:cs="宋体"/>
        </w:rPr>
        <w:t>施肥总量的 60％～70％</w:t>
      </w:r>
      <w:r>
        <w:rPr>
          <w:rFonts w:hint="eastAsia" w:cs="宋体"/>
        </w:rPr>
        <w:t>；</w:t>
      </w:r>
      <w:r>
        <w:rPr>
          <w:rFonts w:hint="eastAsia" w:cs="宋体"/>
          <w:lang w:val="en-US" w:eastAsia="zh-CN"/>
        </w:rPr>
        <w:t>即</w:t>
      </w:r>
      <w:r>
        <w:rPr>
          <w:rFonts w:hint="eastAsia" w:cs="宋体"/>
        </w:rPr>
        <w:t>腐熟的</w:t>
      </w:r>
      <w:r>
        <w:rPr>
          <w:rFonts w:cs="宋体"/>
        </w:rPr>
        <w:t>羊粪、牛粪2 m</w:t>
      </w:r>
      <w:r>
        <w:rPr>
          <w:rFonts w:cs="宋体"/>
          <w:vertAlign w:val="superscript"/>
        </w:rPr>
        <w:t>3</w:t>
      </w:r>
      <w:r>
        <w:rPr>
          <w:rFonts w:cs="宋体"/>
        </w:rPr>
        <w:t>/亩以上</w:t>
      </w:r>
      <w:r>
        <w:rPr>
          <w:rFonts w:hint="eastAsia" w:cs="宋体"/>
          <w:lang w:eastAsia="zh-CN"/>
        </w:rPr>
        <w:t>；</w:t>
      </w:r>
      <w:r>
        <w:rPr>
          <w:rFonts w:hint="eastAsia" w:cs="宋体"/>
          <w:lang w:val="en-US" w:eastAsia="zh-CN"/>
        </w:rPr>
        <w:t>或商品有机肥</w:t>
      </w:r>
      <w:r>
        <w:rPr>
          <w:rFonts w:hint="eastAsia" w:ascii="宋体" w:hAnsi="宋体" w:eastAsia="宋体" w:cs="宋体"/>
          <w:lang w:val="en-US" w:eastAsia="zh-CN"/>
        </w:rPr>
        <w:t>300 - 500 kg</w:t>
      </w:r>
      <w:r>
        <w:rPr>
          <w:rFonts w:hint="eastAsia" w:ascii="宋体" w:hAnsi="宋体" w:cs="宋体"/>
          <w:lang w:val="en-US" w:eastAsia="zh-CN"/>
        </w:rPr>
        <w:t>；也可使用</w:t>
      </w:r>
      <w:r>
        <w:rPr>
          <w:rFonts w:cs="宋体"/>
        </w:rPr>
        <w:t>油渣0.3 m</w:t>
      </w:r>
      <w:r>
        <w:rPr>
          <w:rFonts w:cs="宋体"/>
          <w:vertAlign w:val="superscript"/>
        </w:rPr>
        <w:t>3</w:t>
      </w:r>
      <w:r>
        <w:rPr>
          <w:rFonts w:cs="宋体"/>
        </w:rPr>
        <w:t>/亩～0.5 m</w:t>
      </w:r>
      <w:r>
        <w:rPr>
          <w:rFonts w:cs="宋体"/>
          <w:vertAlign w:val="superscript"/>
        </w:rPr>
        <w:t>3</w:t>
      </w:r>
      <w:r>
        <w:rPr>
          <w:rFonts w:cs="宋体"/>
        </w:rPr>
        <w:t xml:space="preserve"> 亩</w:t>
      </w:r>
      <w:r>
        <w:rPr>
          <w:rFonts w:hint="eastAsia" w:cs="宋体"/>
        </w:rPr>
        <w:t>，在施用的有机肥中应添加适量的复合肥和</w:t>
      </w:r>
      <w:r>
        <w:rPr>
          <w:rFonts w:hint="eastAsia" w:cs="宋体"/>
          <w:lang w:val="en-US" w:eastAsia="zh-CN"/>
        </w:rPr>
        <w:t>钙</w:t>
      </w:r>
      <w:r>
        <w:rPr>
          <w:rFonts w:hint="eastAsia" w:cs="宋体"/>
        </w:rPr>
        <w:t>、镁等化学肥料。</w:t>
      </w:r>
    </w:p>
    <w:p w14:paraId="2BD714B0">
      <w:pPr>
        <w:spacing w:line="240" w:lineRule="auto"/>
        <w:rPr>
          <w:rFonts w:cs="宋体"/>
        </w:rPr>
      </w:pPr>
      <w:r>
        <w:rPr>
          <w:rFonts w:hint="eastAsia" w:ascii="黑体" w:hAnsi="黑体" w:eastAsia="黑体" w:cs="黑体"/>
        </w:rPr>
        <w:t>8.2.2.3</w:t>
      </w:r>
      <w:r>
        <w:rPr>
          <w:rFonts w:hint="eastAsia" w:ascii="宋体" w:hAnsi="宋体" w:cs="宋体"/>
        </w:rPr>
        <w:t xml:space="preserve">  施肥方法：秋季</w:t>
      </w:r>
      <w:r>
        <w:rPr>
          <w:rFonts w:ascii="宋体" w:hAnsi="宋体" w:cs="宋体"/>
        </w:rPr>
        <w:t>落叶后或春季萌芽前，用开沟机沿枣树种植行</w:t>
      </w:r>
      <w:r>
        <w:rPr>
          <w:rFonts w:hint="eastAsia" w:ascii="宋体" w:hAnsi="宋体" w:cs="宋体"/>
        </w:rPr>
        <w:t>，在</w:t>
      </w:r>
      <w:r>
        <w:rPr>
          <w:rFonts w:hint="eastAsia" w:ascii="宋体" w:hAnsi="宋体" w:cs="宋体"/>
          <w:lang w:val="en-US" w:eastAsia="zh-CN"/>
        </w:rPr>
        <w:t>树冠外围单侧</w:t>
      </w:r>
      <w:r>
        <w:rPr>
          <w:rFonts w:ascii="宋体" w:hAnsi="宋体" w:cs="宋体"/>
          <w:szCs w:val="21"/>
        </w:rPr>
        <w:t>0.5 m～1.0 m 的地方</w:t>
      </w:r>
      <w:r>
        <w:rPr>
          <w:rFonts w:hint="eastAsia" w:ascii="宋体" w:hAnsi="宋体" w:cs="宋体"/>
          <w:lang w:eastAsia="zh-CN"/>
        </w:rPr>
        <w:t>，</w:t>
      </w:r>
      <w:r>
        <w:rPr>
          <w:rFonts w:hint="eastAsia" w:ascii="宋体" w:hAnsi="宋体" w:cs="宋体"/>
        </w:rPr>
        <w:t>开挖</w:t>
      </w:r>
      <w:r>
        <w:rPr>
          <w:rFonts w:ascii="宋体" w:hAnsi="宋体" w:cs="宋体"/>
        </w:rPr>
        <w:t xml:space="preserve"> 40 cm～50 cm 深、30 cm～40 cm 宽的施肥</w:t>
      </w:r>
      <w:r>
        <w:rPr>
          <w:rFonts w:hint="eastAsia" w:ascii="宋体" w:hAnsi="宋体" w:cs="宋体"/>
        </w:rPr>
        <w:t>沟，</w:t>
      </w:r>
      <w:r>
        <w:rPr>
          <w:rFonts w:hint="eastAsia" w:cs="宋体"/>
        </w:rPr>
        <w:t>将基肥</w:t>
      </w:r>
      <w:r>
        <w:rPr>
          <w:rFonts w:hint="eastAsia" w:cs="宋体"/>
          <w:lang w:val="en-US" w:eastAsia="zh-CN"/>
        </w:rPr>
        <w:t>均匀</w:t>
      </w:r>
      <w:r>
        <w:rPr>
          <w:rFonts w:hint="eastAsia" w:cs="宋体"/>
        </w:rPr>
        <w:t>拌土后</w:t>
      </w:r>
      <w:r>
        <w:rPr>
          <w:rFonts w:cs="宋体"/>
        </w:rPr>
        <w:t>撒入</w:t>
      </w:r>
      <w:r>
        <w:rPr>
          <w:rFonts w:hint="eastAsia" w:cs="宋体"/>
        </w:rPr>
        <w:t>沟</w:t>
      </w:r>
      <w:r>
        <w:rPr>
          <w:rFonts w:cs="宋体"/>
        </w:rPr>
        <w:t>内，</w:t>
      </w:r>
      <w:r>
        <w:rPr>
          <w:rFonts w:hint="eastAsia" w:cs="宋体"/>
        </w:rPr>
        <w:t>覆土，做好树盘</w:t>
      </w:r>
      <w:r>
        <w:rPr>
          <w:rFonts w:cs="宋体"/>
        </w:rPr>
        <w:t>，及时灌水。</w:t>
      </w:r>
    </w:p>
    <w:p w14:paraId="595C2232">
      <w:pPr>
        <w:pStyle w:val="247"/>
        <w:spacing w:line="240" w:lineRule="auto"/>
        <w:ind w:firstLine="0" w:firstLineChars="0"/>
        <w:rPr>
          <w:rFonts w:ascii="宋体" w:hAnsi="宋体" w:cs="宋体"/>
        </w:rPr>
      </w:pPr>
      <w:r>
        <w:rPr>
          <w:rFonts w:hint="eastAsia" w:ascii="黑体" w:hAnsi="黑体" w:eastAsia="黑体" w:cs="黑体"/>
        </w:rPr>
        <w:t xml:space="preserve">8.2.3 </w:t>
      </w:r>
      <w:r>
        <w:rPr>
          <w:rFonts w:hint="eastAsia" w:ascii="宋体" w:hAnsi="宋体" w:cs="宋体"/>
        </w:rPr>
        <w:t>追肥</w:t>
      </w:r>
    </w:p>
    <w:p w14:paraId="5A1EA63D">
      <w:pPr>
        <w:spacing w:line="240" w:lineRule="auto"/>
        <w:rPr>
          <w:rFonts w:ascii="宋体" w:hAnsi="宋体" w:cs="宋体"/>
        </w:rPr>
      </w:pPr>
      <w:r>
        <w:rPr>
          <w:rFonts w:hint="eastAsia" w:ascii="黑体" w:hAnsi="黑体" w:eastAsia="黑体" w:cs="黑体"/>
        </w:rPr>
        <w:t>8.2.3.1</w:t>
      </w:r>
      <w:r>
        <w:rPr>
          <w:rFonts w:hint="eastAsia" w:ascii="宋体" w:hAnsi="宋体" w:cs="宋体"/>
        </w:rPr>
        <w:t xml:space="preserve">  </w:t>
      </w:r>
      <w:r>
        <w:rPr>
          <w:rFonts w:ascii="宋体" w:hAnsi="宋体" w:cs="宋体"/>
        </w:rPr>
        <w:t>施肥时期</w:t>
      </w:r>
      <w:r>
        <w:rPr>
          <w:rFonts w:hint="eastAsia" w:ascii="宋体" w:hAnsi="宋体" w:cs="宋体"/>
        </w:rPr>
        <w:t>：</w:t>
      </w:r>
      <w:r>
        <w:rPr>
          <w:rFonts w:ascii="宋体" w:hAnsi="宋体" w:cs="宋体"/>
        </w:rPr>
        <w:t>在萌芽前、盛花初期、果实迅速膨大期</w:t>
      </w:r>
      <w:r>
        <w:rPr>
          <w:rFonts w:hint="eastAsia" w:ascii="宋体" w:hAnsi="宋体" w:cs="宋体"/>
        </w:rPr>
        <w:t>实施</w:t>
      </w:r>
      <w:r>
        <w:rPr>
          <w:rFonts w:ascii="宋体" w:hAnsi="宋体" w:cs="宋体"/>
        </w:rPr>
        <w:t>追</w:t>
      </w:r>
      <w:r>
        <w:rPr>
          <w:rFonts w:hint="eastAsia" w:ascii="宋体" w:hAnsi="宋体" w:cs="宋体"/>
        </w:rPr>
        <w:t>肥</w:t>
      </w:r>
      <w:r>
        <w:rPr>
          <w:rFonts w:ascii="宋体" w:hAnsi="宋体" w:cs="宋体"/>
        </w:rPr>
        <w:t>。</w:t>
      </w:r>
    </w:p>
    <w:p w14:paraId="5161628D">
      <w:pPr>
        <w:spacing w:line="240" w:lineRule="auto"/>
        <w:rPr>
          <w:rFonts w:ascii="宋体" w:hAnsi="宋体" w:cs="宋体"/>
        </w:rPr>
      </w:pPr>
      <w:r>
        <w:rPr>
          <w:rFonts w:hint="eastAsia" w:ascii="黑体" w:hAnsi="黑体" w:eastAsia="黑体" w:cs="黑体"/>
        </w:rPr>
        <w:t>8.2.3.2</w:t>
      </w:r>
      <w:r>
        <w:rPr>
          <w:rFonts w:hint="eastAsia" w:ascii="宋体" w:hAnsi="宋体" w:cs="宋体"/>
        </w:rPr>
        <w:t xml:space="preserve">  追</w:t>
      </w:r>
      <w:r>
        <w:rPr>
          <w:rFonts w:ascii="宋体" w:hAnsi="宋体" w:cs="宋体"/>
        </w:rPr>
        <w:t>肥种类和用量</w:t>
      </w:r>
      <w:r>
        <w:rPr>
          <w:rFonts w:hint="eastAsia" w:ascii="宋体" w:hAnsi="宋体" w:cs="宋体"/>
        </w:rPr>
        <w:t>：</w:t>
      </w:r>
    </w:p>
    <w:p w14:paraId="70343486">
      <w:pPr>
        <w:spacing w:line="240" w:lineRule="auto"/>
        <w:ind w:firstLine="420" w:firstLineChars="200"/>
        <w:rPr>
          <w:rFonts w:ascii="宋体" w:hAnsi="宋体" w:cs="宋体"/>
        </w:rPr>
      </w:pPr>
      <w:r>
        <w:rPr>
          <w:rFonts w:ascii="宋体" w:hAnsi="宋体" w:cs="宋体"/>
        </w:rPr>
        <w:t>生长前期</w:t>
      </w:r>
      <w:r>
        <w:rPr>
          <w:rFonts w:hint="eastAsia" w:ascii="宋体" w:hAnsi="宋体" w:cs="宋体"/>
        </w:rPr>
        <w:t>追肥</w:t>
      </w:r>
      <w:r>
        <w:rPr>
          <w:rFonts w:ascii="宋体" w:hAnsi="宋体" w:cs="宋体"/>
        </w:rPr>
        <w:t>以氮肥为主，生长中后期以磷、钾肥为主</w:t>
      </w:r>
      <w:r>
        <w:rPr>
          <w:rFonts w:hint="eastAsia" w:ascii="宋体" w:hAnsi="宋体" w:cs="宋体"/>
        </w:rPr>
        <w:t>，</w:t>
      </w:r>
      <w:r>
        <w:rPr>
          <w:rFonts w:ascii="宋体" w:hAnsi="宋体" w:cs="宋体"/>
        </w:rPr>
        <w:t>每亩全年</w:t>
      </w:r>
      <w:r>
        <w:rPr>
          <w:rFonts w:hint="eastAsia" w:ascii="宋体" w:hAnsi="宋体" w:cs="宋体"/>
        </w:rPr>
        <w:t>追</w:t>
      </w:r>
      <w:r>
        <w:rPr>
          <w:rFonts w:ascii="宋体" w:hAnsi="宋体" w:cs="宋体"/>
        </w:rPr>
        <w:t>施</w:t>
      </w:r>
      <w:r>
        <w:rPr>
          <w:rFonts w:hint="eastAsia" w:ascii="宋体" w:hAnsi="宋体" w:cs="宋体"/>
        </w:rPr>
        <w:t>化肥</w:t>
      </w:r>
      <w:r>
        <w:rPr>
          <w:rFonts w:ascii="宋体" w:hAnsi="宋体" w:cs="宋体"/>
        </w:rPr>
        <w:t>量＜30 kg。</w:t>
      </w:r>
    </w:p>
    <w:p w14:paraId="6356EAFB">
      <w:pPr>
        <w:spacing w:line="240" w:lineRule="auto"/>
        <w:ind w:firstLine="420" w:firstLineChars="200"/>
        <w:rPr>
          <w:rFonts w:ascii="宋体" w:hAnsi="宋体" w:cs="宋体"/>
        </w:rPr>
      </w:pPr>
      <w:r>
        <w:rPr>
          <w:rFonts w:hint="eastAsia" w:ascii="宋体" w:hAnsi="宋体" w:cs="宋体"/>
        </w:rPr>
        <w:t>萌芽前（3月中旬）追施尿素、磷酸二胺肥（N:18</w:t>
      </w:r>
      <w:r>
        <w:rPr>
          <w:rFonts w:hint="eastAsia" w:ascii="宋体" w:hAnsi="宋体" w:cs="宋体"/>
          <w:lang w:val="en-US" w:eastAsia="zh-CN"/>
        </w:rPr>
        <w:t xml:space="preserve"> </w:t>
      </w:r>
      <w:r>
        <w:rPr>
          <w:rFonts w:hint="eastAsia" w:ascii="宋体" w:hAnsi="宋体" w:cs="宋体"/>
        </w:rPr>
        <w:t>%，P</w:t>
      </w:r>
      <w:r>
        <w:rPr>
          <w:rFonts w:hint="eastAsia" w:ascii="宋体" w:hAnsi="宋体" w:cs="宋体"/>
          <w:vertAlign w:val="subscript"/>
        </w:rPr>
        <w:t>2</w:t>
      </w:r>
      <w:r>
        <w:rPr>
          <w:rFonts w:hint="eastAsia" w:ascii="宋体" w:hAnsi="宋体" w:cs="宋体"/>
        </w:rPr>
        <w:t>O</w:t>
      </w:r>
      <w:r>
        <w:rPr>
          <w:rFonts w:hint="eastAsia" w:ascii="宋体" w:hAnsi="宋体" w:cs="宋体"/>
          <w:vertAlign w:val="subscript"/>
        </w:rPr>
        <w:t>5</w:t>
      </w:r>
      <w:r>
        <w:rPr>
          <w:rFonts w:hint="eastAsia" w:ascii="宋体" w:hAnsi="宋体" w:cs="宋体"/>
        </w:rPr>
        <w:t>:46</w:t>
      </w:r>
      <w:r>
        <w:rPr>
          <w:rFonts w:hint="eastAsia" w:ascii="宋体" w:hAnsi="宋体" w:cs="宋体"/>
          <w:lang w:val="en-US" w:eastAsia="zh-CN"/>
        </w:rPr>
        <w:t xml:space="preserve"> </w:t>
      </w:r>
      <w:r>
        <w:rPr>
          <w:rFonts w:hint="eastAsia" w:ascii="宋体" w:hAnsi="宋体" w:cs="宋体"/>
        </w:rPr>
        <w:t>%）、含腐殖酸水溶肥，每亩用量分别为</w:t>
      </w:r>
      <w:r>
        <w:rPr>
          <w:rFonts w:hint="eastAsia" w:ascii="宋体" w:hAnsi="宋体" w:cs="宋体"/>
          <w:lang w:val="en-US" w:eastAsia="zh-CN"/>
        </w:rPr>
        <w:t xml:space="preserve">3 </w:t>
      </w:r>
      <w:r>
        <w:rPr>
          <w:rFonts w:ascii="宋体" w:hAnsi="宋体" w:cs="宋体"/>
        </w:rPr>
        <w:t>～</w:t>
      </w:r>
      <w:r>
        <w:rPr>
          <w:rFonts w:hint="eastAsia" w:ascii="宋体" w:hAnsi="宋体" w:cs="宋体"/>
          <w:lang w:val="en-US" w:eastAsia="zh-CN"/>
        </w:rPr>
        <w:t xml:space="preserve"> 5</w:t>
      </w:r>
      <w:r>
        <w:rPr>
          <w:rFonts w:hint="eastAsia" w:ascii="宋体" w:hAnsi="宋体" w:cs="宋体"/>
        </w:rPr>
        <w:t>kg、</w:t>
      </w:r>
      <w:r>
        <w:rPr>
          <w:rFonts w:hint="eastAsia" w:ascii="宋体" w:hAnsi="宋体" w:cs="宋体"/>
          <w:lang w:val="en-US" w:eastAsia="zh-CN"/>
        </w:rPr>
        <w:t xml:space="preserve">15 </w:t>
      </w:r>
      <w:r>
        <w:rPr>
          <w:rFonts w:ascii="宋体" w:hAnsi="宋体" w:cs="宋体"/>
        </w:rPr>
        <w:t>～</w:t>
      </w:r>
      <w:r>
        <w:rPr>
          <w:rFonts w:hint="eastAsia" w:ascii="宋体" w:hAnsi="宋体" w:cs="宋体"/>
          <w:lang w:val="en-US" w:eastAsia="zh-CN"/>
        </w:rPr>
        <w:t xml:space="preserve"> </w:t>
      </w:r>
      <w:r>
        <w:rPr>
          <w:rFonts w:hint="eastAsia" w:ascii="宋体" w:hAnsi="宋体" w:cs="宋体"/>
        </w:rPr>
        <w:t>20kg、5kg；</w:t>
      </w:r>
    </w:p>
    <w:p w14:paraId="0FDEC10F">
      <w:pPr>
        <w:spacing w:line="240" w:lineRule="auto"/>
        <w:ind w:firstLine="420" w:firstLineChars="200"/>
        <w:rPr>
          <w:rFonts w:hint="default" w:ascii="宋体" w:hAnsi="宋体" w:eastAsia="宋体" w:cs="宋体"/>
          <w:lang w:val="en-US" w:eastAsia="zh-CN"/>
        </w:rPr>
      </w:pPr>
      <w:r>
        <w:rPr>
          <w:rFonts w:hint="eastAsia" w:ascii="宋体" w:hAnsi="宋体" w:cs="宋体"/>
        </w:rPr>
        <w:t>盛花初期（5月中旬）追施尿素、</w:t>
      </w:r>
      <w:r>
        <w:rPr>
          <w:rFonts w:hint="eastAsia" w:ascii="宋体" w:hAnsi="宋体" w:cs="宋体"/>
          <w:szCs w:val="21"/>
          <w:lang w:val="en-US" w:eastAsia="zh-CN"/>
        </w:rPr>
        <w:t>磷酸二胺肥（N:18%，P</w:t>
      </w:r>
      <w:r>
        <w:rPr>
          <w:rFonts w:hint="eastAsia" w:ascii="宋体" w:hAnsi="宋体" w:cs="宋体"/>
          <w:szCs w:val="21"/>
          <w:vertAlign w:val="subscript"/>
          <w:lang w:val="en-US" w:eastAsia="zh-CN"/>
        </w:rPr>
        <w:t>2</w:t>
      </w:r>
      <w:r>
        <w:rPr>
          <w:rFonts w:hint="eastAsia" w:ascii="宋体" w:hAnsi="宋体" w:cs="宋体"/>
          <w:szCs w:val="21"/>
          <w:lang w:val="en-US" w:eastAsia="zh-CN"/>
        </w:rPr>
        <w:t>O</w:t>
      </w:r>
      <w:r>
        <w:rPr>
          <w:rFonts w:hint="eastAsia" w:ascii="宋体" w:hAnsi="宋体" w:cs="宋体"/>
          <w:szCs w:val="21"/>
          <w:vertAlign w:val="subscript"/>
          <w:lang w:val="en-US" w:eastAsia="zh-CN"/>
        </w:rPr>
        <w:t>5</w:t>
      </w:r>
      <w:r>
        <w:rPr>
          <w:rFonts w:hint="eastAsia" w:ascii="宋体" w:hAnsi="宋体" w:cs="宋体"/>
          <w:szCs w:val="21"/>
          <w:lang w:val="en-US" w:eastAsia="zh-CN"/>
        </w:rPr>
        <w:t>:46%）</w:t>
      </w:r>
      <w:r>
        <w:rPr>
          <w:rFonts w:hint="eastAsia" w:ascii="宋体" w:hAnsi="宋体" w:cs="宋体"/>
        </w:rPr>
        <w:t>、含腐殖酸水溶肥等,每亩用量分别为</w:t>
      </w:r>
      <w:r>
        <w:rPr>
          <w:rFonts w:hint="eastAsia" w:ascii="宋体" w:hAnsi="宋体" w:cs="宋体"/>
          <w:lang w:val="en-US" w:eastAsia="zh-CN"/>
        </w:rPr>
        <w:t>3</w:t>
      </w:r>
      <w:r>
        <w:rPr>
          <w:rFonts w:hint="eastAsia" w:ascii="宋体" w:hAnsi="宋体" w:cs="宋体"/>
        </w:rPr>
        <w:t>kg、</w:t>
      </w:r>
      <w:r>
        <w:rPr>
          <w:rFonts w:hint="eastAsia" w:ascii="宋体" w:hAnsi="宋体" w:cs="宋体"/>
          <w:lang w:val="en-US" w:eastAsia="zh-CN"/>
        </w:rPr>
        <w:t>10</w:t>
      </w:r>
      <w:r>
        <w:rPr>
          <w:rFonts w:ascii="宋体" w:hAnsi="宋体" w:cs="宋体"/>
        </w:rPr>
        <w:t>～</w:t>
      </w:r>
      <w:r>
        <w:rPr>
          <w:rFonts w:hint="eastAsia" w:ascii="宋体" w:hAnsi="宋体" w:cs="宋体"/>
        </w:rPr>
        <w:t>15kg、5kg；初花期树冠喷施硼</w:t>
      </w:r>
      <w:r>
        <w:rPr>
          <w:rFonts w:hint="eastAsia" w:ascii="宋体" w:hAnsi="宋体" w:cs="宋体"/>
          <w:lang w:val="en-US" w:eastAsia="zh-CN"/>
        </w:rPr>
        <w:t>砂提高花器品质。</w:t>
      </w:r>
    </w:p>
    <w:p w14:paraId="3281D807">
      <w:pPr>
        <w:spacing w:line="240" w:lineRule="auto"/>
        <w:ind w:firstLine="420" w:firstLineChars="200"/>
        <w:rPr>
          <w:rFonts w:ascii="宋体" w:hAnsi="宋体" w:cs="宋体"/>
        </w:rPr>
      </w:pPr>
      <w:r>
        <w:rPr>
          <w:rFonts w:hint="eastAsia" w:ascii="宋体" w:hAnsi="宋体" w:cs="宋体"/>
        </w:rPr>
        <w:t>果实迅速膨大期（7月上、中旬）追施高钾复合肥和矿源黄腐酸钾,每亩用量分别为</w:t>
      </w:r>
      <w:r>
        <w:rPr>
          <w:rFonts w:hint="eastAsia" w:ascii="宋体" w:hAnsi="宋体" w:cs="宋体"/>
          <w:lang w:val="en-US" w:eastAsia="zh-CN"/>
        </w:rPr>
        <w:t>15-20</w:t>
      </w:r>
      <w:r>
        <w:rPr>
          <w:rFonts w:hint="eastAsia" w:ascii="宋体" w:hAnsi="宋体" w:cs="宋体"/>
        </w:rPr>
        <w:t>kg、2kg。果实膨大结束后</w:t>
      </w:r>
      <w:r>
        <w:rPr>
          <w:rFonts w:hint="eastAsia" w:ascii="宋体" w:hAnsi="宋体" w:cs="宋体"/>
          <w:lang w:val="en-US" w:eastAsia="zh-CN"/>
        </w:rPr>
        <w:t>可</w:t>
      </w:r>
      <w:r>
        <w:rPr>
          <w:rFonts w:hint="eastAsia" w:ascii="宋体" w:hAnsi="宋体" w:cs="宋体"/>
        </w:rPr>
        <w:t>叶面</w:t>
      </w:r>
      <w:r>
        <w:rPr>
          <w:rFonts w:hint="eastAsia" w:ascii="宋体" w:hAnsi="宋体" w:cs="宋体"/>
          <w:lang w:val="en-US" w:eastAsia="zh-CN"/>
        </w:rPr>
        <w:t>喷</w:t>
      </w:r>
      <w:r>
        <w:rPr>
          <w:rFonts w:hint="eastAsia" w:ascii="宋体" w:hAnsi="宋体" w:cs="宋体"/>
        </w:rPr>
        <w:t>施磷酸二氢钾</w:t>
      </w:r>
      <w:r>
        <w:rPr>
          <w:rFonts w:hint="eastAsia" w:ascii="宋体" w:hAnsi="宋体" w:cs="宋体"/>
          <w:lang w:val="en-US" w:eastAsia="zh-CN"/>
        </w:rPr>
        <w:t>促进果实品质提升</w:t>
      </w:r>
      <w:r>
        <w:rPr>
          <w:rFonts w:hint="eastAsia" w:ascii="宋体" w:hAnsi="宋体" w:cs="宋体"/>
        </w:rPr>
        <w:t>。</w:t>
      </w:r>
    </w:p>
    <w:p w14:paraId="1888C5F1">
      <w:pPr>
        <w:pStyle w:val="247"/>
        <w:spacing w:line="240" w:lineRule="auto"/>
        <w:ind w:firstLine="0" w:firstLineChars="0"/>
        <w:rPr>
          <w:rFonts w:ascii="宋体" w:hAnsi="宋体" w:cs="宋体"/>
        </w:rPr>
      </w:pPr>
      <w:r>
        <w:rPr>
          <w:rFonts w:hint="eastAsia" w:ascii="黑体" w:hAnsi="黑体" w:eastAsia="黑体" w:cs="黑体"/>
        </w:rPr>
        <w:t>8.2.3.3  追肥方式</w:t>
      </w:r>
      <w:r>
        <w:rPr>
          <w:rFonts w:hint="eastAsia" w:ascii="宋体" w:hAnsi="宋体" w:cs="宋体"/>
        </w:rPr>
        <w:t>：</w:t>
      </w:r>
      <w:r>
        <w:rPr>
          <w:rFonts w:ascii="宋体" w:hAnsi="宋体" w:cs="宋体"/>
        </w:rPr>
        <w:t>一般采用开沟追施、随水冲施</w:t>
      </w:r>
      <w:r>
        <w:rPr>
          <w:rFonts w:hint="eastAsia" w:ascii="宋体" w:hAnsi="宋体" w:cs="宋体"/>
        </w:rPr>
        <w:t>二</w:t>
      </w:r>
      <w:r>
        <w:rPr>
          <w:rFonts w:ascii="宋体" w:hAnsi="宋体" w:cs="宋体"/>
        </w:rPr>
        <w:t>种</w:t>
      </w:r>
      <w:r>
        <w:rPr>
          <w:rFonts w:hint="eastAsia" w:ascii="宋体" w:hAnsi="宋体" w:cs="宋体"/>
        </w:rPr>
        <w:t>方式。必要时进行</w:t>
      </w:r>
      <w:r>
        <w:rPr>
          <w:rFonts w:ascii="宋体" w:hAnsi="宋体" w:cs="宋体"/>
        </w:rPr>
        <w:t>叶面喷施。</w:t>
      </w:r>
    </w:p>
    <w:p w14:paraId="154A6F99">
      <w:pPr>
        <w:pStyle w:val="110"/>
        <w:numPr>
          <w:ilvl w:val="2"/>
          <w:numId w:val="0"/>
        </w:numPr>
        <w:spacing w:before="156" w:after="156"/>
        <w:rPr>
          <w:rFonts w:hint="eastAsia"/>
          <w:color w:val="000000"/>
          <w14:scene3d>
            <w14:lightRig w14:rig="threePt" w14:dir="t">
              <w14:rot w14:lat="0" w14:lon="0" w14:rev="0"/>
            </w14:lightRig>
          </w14:scene3d>
        </w:rPr>
      </w:pPr>
      <w:bookmarkStart w:id="194" w:name="_Toc23383"/>
      <w:bookmarkStart w:id="195" w:name="_Toc19780"/>
      <w:bookmarkStart w:id="196" w:name="_Toc31226"/>
      <w:bookmarkStart w:id="197" w:name="_Toc16965"/>
      <w:bookmarkStart w:id="198" w:name="_Toc21191"/>
      <w:bookmarkStart w:id="199" w:name="_Toc2647"/>
      <w:bookmarkStart w:id="200" w:name="_Toc15882"/>
      <w:bookmarkStart w:id="201" w:name="_Toc24523"/>
      <w:bookmarkStart w:id="202" w:name="_Toc16399"/>
      <w:bookmarkStart w:id="203" w:name="_Toc14697"/>
      <w:bookmarkStart w:id="204" w:name="_Toc3282"/>
      <w:r>
        <w:rPr>
          <w:rFonts w:hint="eastAsia"/>
          <w:color w:val="000000"/>
          <w14:scene3d>
            <w14:lightRig w14:rig="threePt" w14:dir="t">
              <w14:rot w14:lat="0" w14:lon="0" w14:rev="0"/>
            </w14:lightRig>
          </w14:scene3d>
        </w:rPr>
        <w:t>8.3  灌溉管理</w:t>
      </w:r>
      <w:bookmarkEnd w:id="194"/>
      <w:bookmarkEnd w:id="195"/>
      <w:bookmarkEnd w:id="196"/>
      <w:bookmarkEnd w:id="197"/>
      <w:bookmarkEnd w:id="198"/>
      <w:bookmarkEnd w:id="199"/>
      <w:bookmarkEnd w:id="200"/>
      <w:bookmarkEnd w:id="201"/>
      <w:bookmarkEnd w:id="202"/>
      <w:bookmarkEnd w:id="203"/>
      <w:bookmarkEnd w:id="204"/>
    </w:p>
    <w:p w14:paraId="12A80EDB">
      <w:pPr>
        <w:spacing w:line="240" w:lineRule="auto"/>
        <w:rPr>
          <w:rFonts w:hint="eastAsia" w:eastAsia="宋体" w:cs="宋体"/>
          <w:lang w:val="en-US" w:eastAsia="zh-CN"/>
        </w:rPr>
      </w:pPr>
      <w:r>
        <w:rPr>
          <w:rFonts w:hint="eastAsia" w:ascii="黑体" w:hAnsi="黑体" w:eastAsia="黑体" w:cs="黑体"/>
        </w:rPr>
        <w:t>8.3</w:t>
      </w:r>
      <w:r>
        <w:rPr>
          <w:rFonts w:ascii="黑体" w:hAnsi="黑体" w:eastAsia="黑体" w:cs="黑体"/>
        </w:rPr>
        <w:t>.1</w:t>
      </w:r>
      <w:r>
        <w:rPr>
          <w:rFonts w:hint="eastAsia" w:cs="宋体"/>
        </w:rPr>
        <w:t xml:space="preserve"> </w:t>
      </w:r>
      <w:r>
        <w:rPr>
          <w:rFonts w:cs="宋体"/>
        </w:rPr>
        <w:t>灌溉</w:t>
      </w:r>
      <w:r>
        <w:rPr>
          <w:rFonts w:hint="eastAsia" w:cs="宋体"/>
          <w:lang w:val="en-US" w:eastAsia="zh-CN"/>
        </w:rPr>
        <w:t>次数</w:t>
      </w:r>
    </w:p>
    <w:p w14:paraId="266B62F5">
      <w:pPr>
        <w:spacing w:line="240" w:lineRule="auto"/>
        <w:ind w:firstLine="420" w:firstLineChars="200"/>
        <w:rPr>
          <w:rFonts w:cs="宋体"/>
        </w:rPr>
      </w:pPr>
      <w:r>
        <w:rPr>
          <w:rFonts w:cs="宋体"/>
        </w:rPr>
        <w:t>3 月中、下旬浇催芽水</w:t>
      </w:r>
      <w:r>
        <w:rPr>
          <w:rFonts w:hint="eastAsia" w:cs="宋体"/>
        </w:rPr>
        <w:t>，</w:t>
      </w:r>
      <w:r>
        <w:rPr>
          <w:rFonts w:cs="宋体"/>
        </w:rPr>
        <w:t>5 月下旬～6 月上旬</w:t>
      </w:r>
      <w:r>
        <w:rPr>
          <w:rFonts w:hint="eastAsia" w:cs="宋体"/>
        </w:rPr>
        <w:t>浇施</w:t>
      </w:r>
      <w:r>
        <w:rPr>
          <w:rFonts w:cs="宋体"/>
        </w:rPr>
        <w:t>助花水</w:t>
      </w:r>
      <w:r>
        <w:rPr>
          <w:rFonts w:hint="eastAsia" w:cs="宋体"/>
        </w:rPr>
        <w:t>，</w:t>
      </w:r>
      <w:r>
        <w:rPr>
          <w:rFonts w:cs="宋体"/>
        </w:rPr>
        <w:t>7 月上中旬浇</w:t>
      </w:r>
      <w:r>
        <w:rPr>
          <w:rFonts w:hint="eastAsia" w:cs="宋体"/>
        </w:rPr>
        <w:t>保</w:t>
      </w:r>
      <w:r>
        <w:rPr>
          <w:rFonts w:cs="宋体"/>
        </w:rPr>
        <w:t>果水</w:t>
      </w:r>
      <w:r>
        <w:rPr>
          <w:rFonts w:hint="eastAsia" w:cs="宋体"/>
        </w:rPr>
        <w:t>，</w:t>
      </w:r>
      <w:r>
        <w:rPr>
          <w:rFonts w:cs="宋体"/>
        </w:rPr>
        <w:t>8 月上中旬浇膨果水</w:t>
      </w:r>
      <w:r>
        <w:rPr>
          <w:rFonts w:hint="eastAsia" w:cs="宋体"/>
        </w:rPr>
        <w:t>。</w:t>
      </w:r>
      <w:r>
        <w:rPr>
          <w:rFonts w:cs="宋体"/>
        </w:rPr>
        <w:t>若遇干旱，应</w:t>
      </w:r>
      <w:r>
        <w:rPr>
          <w:rFonts w:hint="eastAsia" w:cs="宋体"/>
        </w:rPr>
        <w:t>在叶片出现轻度萎焉症状时</w:t>
      </w:r>
      <w:r>
        <w:rPr>
          <w:rFonts w:cs="宋体"/>
        </w:rPr>
        <w:t>增加灌水次数</w:t>
      </w:r>
      <w:r>
        <w:rPr>
          <w:rFonts w:hint="eastAsia" w:cs="宋体"/>
        </w:rPr>
        <w:t>和灌溉时长</w:t>
      </w:r>
      <w:r>
        <w:rPr>
          <w:rFonts w:cs="宋体"/>
        </w:rPr>
        <w:t>。</w:t>
      </w:r>
    </w:p>
    <w:p w14:paraId="3DCB4880">
      <w:pPr>
        <w:spacing w:line="240" w:lineRule="auto"/>
        <w:ind w:firstLine="420" w:firstLineChars="200"/>
        <w:rPr>
          <w:rFonts w:cs="宋体"/>
        </w:rPr>
      </w:pPr>
      <w:r>
        <w:rPr>
          <w:rFonts w:cs="宋体"/>
        </w:rPr>
        <w:t xml:space="preserve">每次灌水量约 </w:t>
      </w:r>
      <w:r>
        <w:rPr>
          <w:rFonts w:hint="eastAsia" w:cs="宋体"/>
        </w:rPr>
        <w:t>1</w:t>
      </w:r>
      <w:r>
        <w:rPr>
          <w:rFonts w:cs="宋体"/>
        </w:rPr>
        <w:t>00 m</w:t>
      </w:r>
      <w:r>
        <w:rPr>
          <w:rFonts w:cs="宋体"/>
          <w:vertAlign w:val="superscript"/>
        </w:rPr>
        <w:t>3</w:t>
      </w:r>
      <w:r>
        <w:rPr>
          <w:rFonts w:cs="宋体"/>
        </w:rPr>
        <w:t>/亩，以渗透到土壤 40 cm～60 cm 根系主要分布层为宜。</w:t>
      </w:r>
    </w:p>
    <w:p w14:paraId="24D17CE4">
      <w:pPr>
        <w:spacing w:line="240" w:lineRule="auto"/>
        <w:rPr>
          <w:rFonts w:hint="eastAsia" w:eastAsia="宋体" w:cs="宋体"/>
          <w:lang w:val="en-US" w:eastAsia="zh-CN"/>
        </w:rPr>
      </w:pPr>
      <w:r>
        <w:rPr>
          <w:rFonts w:hint="eastAsia" w:ascii="黑体" w:hAnsi="黑体" w:eastAsia="黑体" w:cs="黑体"/>
        </w:rPr>
        <w:t>8.3</w:t>
      </w:r>
      <w:r>
        <w:rPr>
          <w:rFonts w:ascii="黑体" w:hAnsi="黑体" w:eastAsia="黑体" w:cs="黑体"/>
        </w:rPr>
        <w:t>.2</w:t>
      </w:r>
      <w:r>
        <w:rPr>
          <w:rFonts w:hint="eastAsia" w:ascii="黑体" w:hAnsi="黑体" w:eastAsia="黑体" w:cs="黑体"/>
        </w:rPr>
        <w:t xml:space="preserve"> </w:t>
      </w:r>
      <w:r>
        <w:rPr>
          <w:rFonts w:cs="宋体"/>
        </w:rPr>
        <w:t>灌溉</w:t>
      </w:r>
      <w:r>
        <w:rPr>
          <w:rFonts w:hint="eastAsia" w:cs="宋体"/>
          <w:lang w:val="en-US" w:eastAsia="zh-CN"/>
        </w:rPr>
        <w:t>用水量标准</w:t>
      </w:r>
    </w:p>
    <w:p w14:paraId="4203E259">
      <w:pPr>
        <w:spacing w:line="240" w:lineRule="auto"/>
        <w:ind w:firstLine="420" w:firstLineChars="200"/>
        <w:rPr>
          <w:rFonts w:cs="宋体"/>
        </w:rPr>
      </w:pPr>
      <w:r>
        <w:rPr>
          <w:rFonts w:cs="宋体"/>
        </w:rPr>
        <w:t>枣树萌芽至展叶期，灌水</w:t>
      </w:r>
      <w:r>
        <w:rPr>
          <w:rFonts w:hint="eastAsia" w:cs="宋体"/>
        </w:rPr>
        <w:t>周期1个月，灌水量100m³/亩</w:t>
      </w:r>
      <w:r>
        <w:rPr>
          <w:rFonts w:cs="宋体"/>
        </w:rPr>
        <w:t>～</w:t>
      </w:r>
      <w:r>
        <w:rPr>
          <w:rFonts w:hint="eastAsia" w:cs="宋体"/>
        </w:rPr>
        <w:t>120m³/亩，</w:t>
      </w:r>
      <w:r>
        <w:rPr>
          <w:rFonts w:ascii="Segoe UI" w:hAnsi="Segoe UI" w:cs="Segoe UI"/>
          <w:shd w:val="clear" w:color="auto" w:fill="FFFFFF"/>
        </w:rPr>
        <w:t>保持田间持水量</w:t>
      </w:r>
      <w:r>
        <w:rPr>
          <w:rFonts w:hint="eastAsia" w:ascii="宋体" w:hAnsi="宋体" w:eastAsia="宋体" w:cs="宋体"/>
          <w:shd w:val="clear" w:color="auto" w:fill="FFFFFF"/>
        </w:rPr>
        <w:t xml:space="preserve"> 60</w:t>
      </w:r>
      <w:r>
        <w:rPr>
          <w:rFonts w:hint="eastAsia" w:ascii="宋体" w:hAnsi="宋体" w:eastAsia="宋体" w:cs="宋体"/>
          <w:shd w:val="clear" w:color="auto" w:fill="FFFFFF"/>
          <w:lang w:val="en-US" w:eastAsia="zh-CN"/>
        </w:rPr>
        <w:t xml:space="preserve"> </w:t>
      </w:r>
      <w:r>
        <w:rPr>
          <w:rFonts w:hint="eastAsia" w:ascii="宋体" w:hAnsi="宋体" w:eastAsia="宋体" w:cs="宋体"/>
          <w:shd w:val="clear" w:color="auto" w:fill="FFFFFF"/>
        </w:rPr>
        <w:t>%</w:t>
      </w:r>
      <w:r>
        <w:rPr>
          <w:rFonts w:cs="宋体"/>
        </w:rPr>
        <w:t>～</w:t>
      </w:r>
      <w:r>
        <w:rPr>
          <w:rFonts w:hint="eastAsia" w:ascii="宋体" w:hAnsi="宋体" w:eastAsia="宋体" w:cs="宋体"/>
          <w:shd w:val="clear" w:color="auto" w:fill="FFFFFF"/>
        </w:rPr>
        <w:t>70%</w:t>
      </w:r>
      <w:r>
        <w:rPr>
          <w:rFonts w:hint="eastAsia" w:ascii="宋体" w:hAnsi="宋体" w:eastAsia="宋体" w:cs="宋体"/>
        </w:rPr>
        <w:t>；</w:t>
      </w:r>
    </w:p>
    <w:p w14:paraId="1D31841B">
      <w:pPr>
        <w:spacing w:line="240" w:lineRule="auto"/>
        <w:ind w:firstLine="420" w:firstLineChars="200"/>
        <w:rPr>
          <w:rFonts w:cs="宋体"/>
        </w:rPr>
      </w:pPr>
      <w:r>
        <w:rPr>
          <w:rFonts w:cs="宋体"/>
        </w:rPr>
        <w:t>开花至幼果发育期，灌水周期</w:t>
      </w:r>
      <w:r>
        <w:rPr>
          <w:rFonts w:hint="eastAsia" w:cs="宋体"/>
        </w:rPr>
        <w:t>1个月，灌水量</w:t>
      </w:r>
      <w:r>
        <w:rPr>
          <w:rFonts w:hint="eastAsia" w:cs="宋体"/>
          <w:lang w:val="en-US" w:eastAsia="zh-CN"/>
        </w:rPr>
        <w:t>80</w:t>
      </w:r>
      <w:r>
        <w:rPr>
          <w:rFonts w:hint="eastAsia" w:cs="宋体"/>
        </w:rPr>
        <w:t>m³/亩</w:t>
      </w:r>
      <w:r>
        <w:rPr>
          <w:rFonts w:cs="宋体"/>
        </w:rPr>
        <w:t>～</w:t>
      </w:r>
      <w:r>
        <w:rPr>
          <w:rFonts w:hint="eastAsia" w:cs="宋体"/>
        </w:rPr>
        <w:t>1</w:t>
      </w:r>
      <w:r>
        <w:rPr>
          <w:rFonts w:hint="eastAsia" w:cs="宋体"/>
          <w:lang w:val="en-US" w:eastAsia="zh-CN"/>
        </w:rPr>
        <w:t>0</w:t>
      </w:r>
      <w:r>
        <w:rPr>
          <w:rFonts w:hint="eastAsia" w:cs="宋体"/>
        </w:rPr>
        <w:t>0m³/亩</w:t>
      </w:r>
      <w:r>
        <w:rPr>
          <w:rFonts w:cs="宋体"/>
        </w:rPr>
        <w:t>；</w:t>
      </w:r>
    </w:p>
    <w:p w14:paraId="75008DBA">
      <w:pPr>
        <w:spacing w:line="240" w:lineRule="auto"/>
        <w:ind w:firstLine="420" w:firstLineChars="200"/>
        <w:rPr>
          <w:rFonts w:cs="宋体"/>
        </w:rPr>
      </w:pPr>
      <w:r>
        <w:rPr>
          <w:rFonts w:cs="宋体"/>
        </w:rPr>
        <w:t>果实膨大期，</w:t>
      </w:r>
      <w:r>
        <w:rPr>
          <w:rFonts w:ascii="Segoe UI" w:hAnsi="Segoe UI" w:cs="Segoe UI"/>
          <w:shd w:val="clear" w:color="auto" w:fill="FFFFFF"/>
        </w:rPr>
        <w:t>田间持水量保持 70%~80%</w:t>
      </w:r>
      <w:r>
        <w:rPr>
          <w:rFonts w:hint="eastAsia" w:ascii="Segoe UI" w:hAnsi="Segoe UI" w:cs="Segoe UI"/>
          <w:shd w:val="clear" w:color="auto" w:fill="FFFFFF"/>
        </w:rPr>
        <w:t>左右，</w:t>
      </w:r>
      <w:r>
        <w:rPr>
          <w:rFonts w:cs="宋体"/>
        </w:rPr>
        <w:t xml:space="preserve">灌水周期 </w:t>
      </w:r>
      <w:r>
        <w:rPr>
          <w:rFonts w:hint="eastAsia" w:cs="宋体"/>
        </w:rPr>
        <w:t>1个月</w:t>
      </w:r>
      <w:r>
        <w:rPr>
          <w:rFonts w:cs="宋体"/>
        </w:rPr>
        <w:t>，</w:t>
      </w:r>
      <w:r>
        <w:rPr>
          <w:rFonts w:hint="eastAsia" w:cs="宋体"/>
        </w:rPr>
        <w:t>灌水量</w:t>
      </w:r>
      <w:r>
        <w:rPr>
          <w:rFonts w:hint="eastAsia" w:cs="宋体"/>
          <w:lang w:val="en-US" w:eastAsia="zh-CN"/>
        </w:rPr>
        <w:t>8</w:t>
      </w:r>
      <w:r>
        <w:rPr>
          <w:rFonts w:hint="eastAsia" w:cs="宋体"/>
        </w:rPr>
        <w:t>0</w:t>
      </w:r>
      <w:r>
        <w:rPr>
          <w:rFonts w:hint="eastAsia" w:cs="宋体"/>
          <w:lang w:val="en-US" w:eastAsia="zh-CN"/>
        </w:rPr>
        <w:t xml:space="preserve"> </w:t>
      </w:r>
      <w:r>
        <w:rPr>
          <w:rFonts w:hint="eastAsia" w:cs="宋体"/>
        </w:rPr>
        <w:t>m³/亩</w:t>
      </w:r>
      <w:r>
        <w:rPr>
          <w:rFonts w:cs="宋体"/>
        </w:rPr>
        <w:t>～</w:t>
      </w:r>
      <w:r>
        <w:rPr>
          <w:rFonts w:hint="eastAsia" w:cs="宋体"/>
        </w:rPr>
        <w:t>1</w:t>
      </w:r>
      <w:r>
        <w:rPr>
          <w:rFonts w:hint="eastAsia" w:cs="宋体"/>
          <w:lang w:val="en-US" w:eastAsia="zh-CN"/>
        </w:rPr>
        <w:t>0</w:t>
      </w:r>
      <w:r>
        <w:rPr>
          <w:rFonts w:hint="eastAsia" w:cs="宋体"/>
        </w:rPr>
        <w:t>0</w:t>
      </w:r>
      <w:r>
        <w:rPr>
          <w:rFonts w:hint="eastAsia" w:cs="宋体"/>
          <w:lang w:val="en-US" w:eastAsia="zh-CN"/>
        </w:rPr>
        <w:t xml:space="preserve"> </w:t>
      </w:r>
      <w:r>
        <w:rPr>
          <w:rFonts w:hint="eastAsia" w:cs="宋体"/>
        </w:rPr>
        <w:t>m³/亩</w:t>
      </w:r>
      <w:r>
        <w:rPr>
          <w:rFonts w:cs="宋体"/>
        </w:rPr>
        <w:t>；</w:t>
      </w:r>
    </w:p>
    <w:p w14:paraId="21533FEF">
      <w:pPr>
        <w:spacing w:line="240" w:lineRule="auto"/>
        <w:ind w:firstLine="420" w:firstLineChars="200"/>
        <w:rPr>
          <w:rFonts w:cs="宋体"/>
        </w:rPr>
      </w:pPr>
      <w:r>
        <w:rPr>
          <w:rFonts w:cs="宋体"/>
        </w:rPr>
        <w:t xml:space="preserve">枣果脆熟至完熟期，灌水周期 </w:t>
      </w:r>
      <w:r>
        <w:rPr>
          <w:rFonts w:hint="eastAsia" w:cs="宋体"/>
        </w:rPr>
        <w:t>一个月，灌水量</w:t>
      </w:r>
      <w:r>
        <w:rPr>
          <w:rFonts w:hint="eastAsia" w:cs="宋体"/>
          <w:lang w:val="en-US" w:eastAsia="zh-CN"/>
        </w:rPr>
        <w:t>6</w:t>
      </w:r>
      <w:r>
        <w:rPr>
          <w:rFonts w:hint="eastAsia" w:cs="宋体"/>
        </w:rPr>
        <w:t>0m³/亩</w:t>
      </w:r>
      <w:r>
        <w:rPr>
          <w:rFonts w:cs="宋体"/>
        </w:rPr>
        <w:t>～</w:t>
      </w:r>
      <w:r>
        <w:rPr>
          <w:rFonts w:hint="eastAsia" w:cs="宋体"/>
          <w:lang w:val="en-US" w:eastAsia="zh-CN"/>
        </w:rPr>
        <w:t>8</w:t>
      </w:r>
      <w:r>
        <w:rPr>
          <w:rFonts w:hint="eastAsia" w:cs="宋体"/>
        </w:rPr>
        <w:t>0m³/亩</w:t>
      </w:r>
      <w:r>
        <w:rPr>
          <w:rFonts w:cs="宋体"/>
        </w:rPr>
        <w:t>；</w:t>
      </w:r>
      <w:r>
        <w:rPr>
          <w:rFonts w:hint="eastAsia" w:cs="宋体"/>
        </w:rPr>
        <w:t>采前 30</w:t>
      </w:r>
      <w:r>
        <w:rPr>
          <w:rFonts w:hint="eastAsia" w:cs="宋体"/>
          <w:lang w:val="en-US" w:eastAsia="zh-CN"/>
        </w:rPr>
        <w:t xml:space="preserve"> </w:t>
      </w:r>
      <w:r>
        <w:rPr>
          <w:rFonts w:ascii="宋体" w:hAnsi="宋体" w:cs="宋体"/>
        </w:rPr>
        <w:t>～</w:t>
      </w:r>
      <w:r>
        <w:rPr>
          <w:rFonts w:hint="eastAsia" w:cs="宋体"/>
          <w:lang w:val="en-US" w:eastAsia="zh-CN"/>
        </w:rPr>
        <w:t xml:space="preserve"> 45</w:t>
      </w:r>
      <w:r>
        <w:rPr>
          <w:rFonts w:hint="eastAsia" w:cs="宋体"/>
        </w:rPr>
        <w:t xml:space="preserve"> </w:t>
      </w:r>
      <w:r>
        <w:rPr>
          <w:rFonts w:hint="eastAsia" w:cs="宋体"/>
          <w:lang w:val="en-US" w:eastAsia="zh-CN"/>
        </w:rPr>
        <w:t>d</w:t>
      </w:r>
      <w:r>
        <w:rPr>
          <w:rFonts w:hint="eastAsia" w:cs="宋体"/>
        </w:rPr>
        <w:t>控水，降低土壤湿度至 50%~60%，同时</w:t>
      </w:r>
      <w:bookmarkStart w:id="205" w:name="OLE_LINK5"/>
      <w:r>
        <w:rPr>
          <w:rFonts w:hint="eastAsia" w:cs="宋体"/>
        </w:rPr>
        <w:t>覆盖地膜或秸秆</w:t>
      </w:r>
      <w:bookmarkEnd w:id="205"/>
      <w:r>
        <w:rPr>
          <w:rFonts w:hint="eastAsia" w:cs="宋体"/>
        </w:rPr>
        <w:t>，减少裂果；</w:t>
      </w:r>
    </w:p>
    <w:p w14:paraId="28865A36">
      <w:pPr>
        <w:spacing w:line="240" w:lineRule="auto"/>
        <w:ind w:firstLine="420" w:firstLineChars="200"/>
        <w:rPr>
          <w:rFonts w:cs="宋体"/>
        </w:rPr>
      </w:pPr>
      <w:r>
        <w:rPr>
          <w:rFonts w:hint="eastAsia" w:cs="宋体"/>
        </w:rPr>
        <w:t>灰枣</w:t>
      </w:r>
      <w:r>
        <w:rPr>
          <w:rFonts w:cs="宋体"/>
        </w:rPr>
        <w:t>采收后至土壤上冻前，需灌透水 1 次，</w:t>
      </w:r>
      <w:r>
        <w:rPr>
          <w:rFonts w:hint="eastAsia" w:cs="宋体"/>
        </w:rPr>
        <w:t>灌水量70m³</w:t>
      </w:r>
      <w:r>
        <w:rPr>
          <w:rFonts w:cs="宋体"/>
        </w:rPr>
        <w:t>。</w:t>
      </w:r>
    </w:p>
    <w:p w14:paraId="5D5EFE29">
      <w:pPr>
        <w:spacing w:line="240" w:lineRule="auto"/>
        <w:rPr>
          <w:rFonts w:hint="default" w:ascii="宋体" w:hAnsi="宋体" w:eastAsia="宋体" w:cs="宋体"/>
          <w:lang w:val="en-US" w:eastAsia="zh-CN"/>
        </w:rPr>
      </w:pPr>
      <w:r>
        <w:rPr>
          <w:rFonts w:hint="eastAsia" w:ascii="黑体" w:hAnsi="黑体" w:eastAsia="黑体" w:cs="黑体"/>
        </w:rPr>
        <w:t>8.3</w:t>
      </w:r>
      <w:r>
        <w:rPr>
          <w:rFonts w:ascii="黑体" w:hAnsi="黑体" w:eastAsia="黑体" w:cs="黑体"/>
        </w:rPr>
        <w:t>.</w:t>
      </w:r>
      <w:r>
        <w:rPr>
          <w:rFonts w:hint="eastAsia" w:ascii="黑体" w:hAnsi="黑体" w:eastAsia="黑体" w:cs="黑体"/>
        </w:rPr>
        <w:t>3</w:t>
      </w:r>
      <w:r>
        <w:rPr>
          <w:rFonts w:ascii="黑体" w:hAnsi="黑体" w:eastAsia="黑体" w:cs="黑体"/>
        </w:rPr>
        <w:t xml:space="preserve"> </w:t>
      </w:r>
      <w:r>
        <w:rPr>
          <w:rFonts w:cs="宋体"/>
        </w:rPr>
        <w:t>灌溉</w:t>
      </w:r>
      <w:r>
        <w:rPr>
          <w:rFonts w:hint="eastAsia" w:cs="宋体"/>
          <w:lang w:val="en-US" w:eastAsia="zh-CN"/>
        </w:rPr>
        <w:t>水量</w:t>
      </w:r>
      <w:r>
        <w:rPr>
          <w:rFonts w:cs="宋体"/>
        </w:rPr>
        <w:t>定额</w:t>
      </w:r>
      <w:r>
        <w:rPr>
          <w:rFonts w:hint="eastAsia" w:cs="宋体"/>
        </w:rPr>
        <w:t xml:space="preserve">  400</w:t>
      </w:r>
      <w:r>
        <w:rPr>
          <w:rFonts w:cs="宋体"/>
        </w:rPr>
        <w:t xml:space="preserve"> m</w:t>
      </w:r>
      <w:r>
        <w:rPr>
          <w:rFonts w:cs="宋体"/>
          <w:vertAlign w:val="superscript"/>
        </w:rPr>
        <w:t>3</w:t>
      </w:r>
      <w:r>
        <w:rPr>
          <w:rFonts w:cs="宋体"/>
        </w:rPr>
        <w:t>/亩～</w:t>
      </w:r>
      <w:r>
        <w:rPr>
          <w:rFonts w:hint="eastAsia" w:cs="宋体"/>
        </w:rPr>
        <w:t>480</w:t>
      </w:r>
      <w:r>
        <w:rPr>
          <w:rFonts w:cs="宋体"/>
        </w:rPr>
        <w:t>m</w:t>
      </w:r>
      <w:r>
        <w:rPr>
          <w:rFonts w:cs="宋体"/>
          <w:vertAlign w:val="superscript"/>
        </w:rPr>
        <w:t>3</w:t>
      </w:r>
      <w:r>
        <w:rPr>
          <w:rFonts w:cs="宋体"/>
        </w:rPr>
        <w:t>/亩，灌水次数</w:t>
      </w:r>
      <w:r>
        <w:rPr>
          <w:rFonts w:hint="eastAsia" w:cs="宋体"/>
          <w:lang w:val="en-US" w:eastAsia="zh-CN"/>
        </w:rPr>
        <w:t xml:space="preserve">4 </w:t>
      </w:r>
      <w:r>
        <w:rPr>
          <w:rFonts w:ascii="宋体" w:hAnsi="宋体" w:cs="宋体"/>
        </w:rPr>
        <w:t>～</w:t>
      </w:r>
      <w:r>
        <w:rPr>
          <w:rFonts w:hint="eastAsia" w:cs="宋体"/>
          <w:lang w:val="en-US" w:eastAsia="zh-CN"/>
        </w:rPr>
        <w:t xml:space="preserve"> 5</w:t>
      </w:r>
      <w:r>
        <w:rPr>
          <w:rFonts w:cs="宋体"/>
        </w:rPr>
        <w:t>次。</w:t>
      </w:r>
      <w:r>
        <w:rPr>
          <w:rFonts w:hint="eastAsia" w:cs="宋体"/>
          <w:lang w:val="en-US" w:eastAsia="zh-CN"/>
        </w:rPr>
        <w:t>不同土壤类型，根据田间持水量和灰枣生长物候期调整。也可</w:t>
      </w:r>
      <w:r>
        <w:rPr>
          <w:rFonts w:hint="eastAsia" w:cs="宋体"/>
        </w:rPr>
        <w:t>通过树盘覆盖地膜或秸秆减少灌水量或灌水次数。</w:t>
      </w:r>
      <w:r>
        <w:rPr>
          <w:rFonts w:hint="eastAsia" w:cs="宋体"/>
          <w:lang w:val="en-US" w:eastAsia="zh-CN"/>
        </w:rPr>
        <w:t>有条件区域结合配置节水灌溉设施设备控制用水量。</w:t>
      </w:r>
    </w:p>
    <w:p w14:paraId="14FCC657">
      <w:pPr>
        <w:pStyle w:val="109"/>
        <w:numPr>
          <w:ilvl w:val="1"/>
          <w:numId w:val="0"/>
        </w:numPr>
        <w:spacing w:before="312" w:after="312"/>
        <w:rPr>
          <w:color w:val="000000" w:themeColor="text1"/>
          <w14:textFill>
            <w14:solidFill>
              <w14:schemeClr w14:val="tx1"/>
            </w14:solidFill>
          </w14:textFill>
        </w:rPr>
      </w:pPr>
      <w:bookmarkStart w:id="206" w:name="_Toc20477"/>
      <w:bookmarkStart w:id="207" w:name="_Toc6092"/>
      <w:bookmarkStart w:id="208" w:name="_Toc32229"/>
      <w:bookmarkStart w:id="209" w:name="_Toc29853"/>
      <w:bookmarkStart w:id="210" w:name="_Toc23310"/>
      <w:bookmarkStart w:id="211" w:name="_Toc5139"/>
      <w:bookmarkStart w:id="212" w:name="_Toc1901"/>
      <w:bookmarkStart w:id="213" w:name="_Toc32355"/>
      <w:bookmarkStart w:id="214" w:name="_Toc28176"/>
      <w:bookmarkStart w:id="215" w:name="_Toc32472"/>
      <w:bookmarkStart w:id="216" w:name="_Toc8633"/>
      <w:r>
        <w:rPr>
          <w:rFonts w:hint="eastAsia"/>
          <w:color w:val="000000" w:themeColor="text1"/>
          <w14:textFill>
            <w14:solidFill>
              <w14:schemeClr w14:val="tx1"/>
            </w14:solidFill>
          </w14:textFill>
        </w:rPr>
        <w:t xml:space="preserve">9  </w:t>
      </w:r>
      <w:bookmarkEnd w:id="206"/>
      <w:bookmarkEnd w:id="207"/>
      <w:bookmarkEnd w:id="208"/>
      <w:bookmarkEnd w:id="209"/>
      <w:bookmarkEnd w:id="210"/>
      <w:bookmarkEnd w:id="211"/>
      <w:bookmarkEnd w:id="212"/>
      <w:bookmarkEnd w:id="213"/>
      <w:bookmarkEnd w:id="214"/>
      <w:bookmarkEnd w:id="215"/>
      <w:r>
        <w:rPr>
          <w:rFonts w:hint="eastAsia"/>
          <w:color w:val="000000" w:themeColor="text1"/>
          <w14:textFill>
            <w14:solidFill>
              <w14:schemeClr w14:val="tx1"/>
            </w14:solidFill>
          </w14:textFill>
        </w:rPr>
        <w:t>病虫害防治</w:t>
      </w:r>
      <w:bookmarkEnd w:id="216"/>
    </w:p>
    <w:p w14:paraId="6C390E46">
      <w:pPr>
        <w:pStyle w:val="110"/>
        <w:numPr>
          <w:ilvl w:val="2"/>
          <w:numId w:val="0"/>
        </w:numPr>
        <w:spacing w:before="156" w:after="156"/>
        <w:rPr>
          <w:rFonts w:hint="eastAsia"/>
          <w:color w:val="000000"/>
          <w14:scene3d>
            <w14:lightRig w14:rig="threePt" w14:dir="t">
              <w14:rot w14:lat="0" w14:lon="0" w14:rev="0"/>
            </w14:lightRig>
          </w14:scene3d>
        </w:rPr>
      </w:pPr>
      <w:bookmarkStart w:id="217" w:name="_Toc26278"/>
      <w:bookmarkStart w:id="218" w:name="_Toc2608"/>
      <w:bookmarkStart w:id="219" w:name="_Toc574"/>
      <w:bookmarkStart w:id="220" w:name="_Toc30187"/>
      <w:bookmarkStart w:id="221" w:name="_Toc27005"/>
      <w:bookmarkStart w:id="222" w:name="_Toc25452"/>
      <w:bookmarkStart w:id="223" w:name="_Toc28442"/>
      <w:bookmarkStart w:id="224" w:name="_Toc15299"/>
      <w:bookmarkStart w:id="225" w:name="_Toc22117"/>
      <w:bookmarkStart w:id="226" w:name="_Toc10774"/>
      <w:bookmarkStart w:id="227" w:name="_Toc1700"/>
      <w:r>
        <w:rPr>
          <w:rFonts w:hint="eastAsia"/>
          <w:color w:val="000000"/>
          <w14:scene3d>
            <w14:lightRig w14:rig="threePt" w14:dir="t">
              <w14:rot w14:lat="0" w14:lon="0" w14:rev="0"/>
            </w14:lightRig>
          </w14:scene3d>
        </w:rPr>
        <w:t xml:space="preserve">9.1  </w:t>
      </w:r>
      <w:bookmarkEnd w:id="217"/>
      <w:bookmarkEnd w:id="218"/>
      <w:bookmarkEnd w:id="219"/>
      <w:bookmarkEnd w:id="220"/>
      <w:bookmarkEnd w:id="221"/>
      <w:bookmarkEnd w:id="222"/>
      <w:bookmarkEnd w:id="223"/>
      <w:bookmarkEnd w:id="224"/>
      <w:bookmarkEnd w:id="225"/>
      <w:bookmarkEnd w:id="226"/>
      <w:r>
        <w:rPr>
          <w:rFonts w:hint="eastAsia"/>
          <w:color w:val="000000"/>
          <w14:scene3d>
            <w14:lightRig w14:rig="threePt" w14:dir="t">
              <w14:rot w14:lat="0" w14:lon="0" w14:rev="0"/>
            </w14:lightRig>
          </w14:scene3d>
        </w:rPr>
        <w:t>主要病虫害</w:t>
      </w:r>
      <w:bookmarkEnd w:id="227"/>
    </w:p>
    <w:p w14:paraId="5943B7C2">
      <w:pPr>
        <w:spacing w:line="240" w:lineRule="auto"/>
        <w:rPr>
          <w:rFonts w:ascii="宋体" w:hAnsi="宋体" w:cs="宋体"/>
        </w:rPr>
      </w:pPr>
      <w:r>
        <w:rPr>
          <w:rFonts w:hint="eastAsia" w:ascii="黑体" w:hAnsi="黑体" w:eastAsia="黑体" w:cs="黑体"/>
        </w:rPr>
        <w:t>9.1.1</w:t>
      </w:r>
      <w:r>
        <w:rPr>
          <w:rFonts w:hint="eastAsia" w:ascii="宋体" w:hAnsi="宋体" w:cs="宋体"/>
        </w:rPr>
        <w:t xml:space="preserve">  虫害：</w:t>
      </w:r>
      <w:r>
        <w:rPr>
          <w:rFonts w:hint="eastAsia" w:ascii="宋体" w:hAnsi="宋体" w:cs="宋体"/>
          <w:lang w:val="en-US" w:eastAsia="zh-CN"/>
        </w:rPr>
        <w:t>枣瘿蚊，</w:t>
      </w:r>
      <w:r>
        <w:rPr>
          <w:rFonts w:ascii="宋体" w:hAnsi="宋体" w:cs="宋体"/>
        </w:rPr>
        <w:t>枣</w:t>
      </w:r>
      <w:r>
        <w:rPr>
          <w:rFonts w:hint="eastAsia" w:ascii="宋体" w:hAnsi="宋体" w:cs="宋体"/>
          <w:lang w:val="en-US" w:eastAsia="zh-CN"/>
        </w:rPr>
        <w:t>尺蠖</w:t>
      </w:r>
      <w:r>
        <w:rPr>
          <w:rFonts w:ascii="宋体" w:hAnsi="宋体" w:cs="宋体"/>
        </w:rPr>
        <w:t>，枣实蝇，桃小食心虫，红枣大球蚧，梨圆蚧，黄刺蛾，截型叶螨（红蜘蛛），香梨优斑螟等。</w:t>
      </w:r>
    </w:p>
    <w:p w14:paraId="551C7C86">
      <w:pPr>
        <w:spacing w:line="240" w:lineRule="auto"/>
        <w:rPr>
          <w:rFonts w:ascii="宋体" w:hAnsi="宋体" w:cs="宋体"/>
        </w:rPr>
      </w:pPr>
      <w:r>
        <w:rPr>
          <w:rFonts w:hint="eastAsia" w:ascii="黑体" w:hAnsi="黑体" w:eastAsia="黑体" w:cs="黑体"/>
        </w:rPr>
        <w:t>9.1.2</w:t>
      </w:r>
      <w:r>
        <w:rPr>
          <w:rFonts w:hint="eastAsia" w:ascii="宋体" w:hAnsi="宋体" w:cs="宋体"/>
        </w:rPr>
        <w:t xml:space="preserve">  病害：</w:t>
      </w:r>
      <w:r>
        <w:rPr>
          <w:rFonts w:ascii="宋体" w:hAnsi="宋体" w:cs="宋体"/>
        </w:rPr>
        <w:t>枣黑头病、枣缩果病，枣裂果病</w:t>
      </w:r>
      <w:r>
        <w:rPr>
          <w:rFonts w:hint="eastAsia" w:ascii="宋体" w:hAnsi="宋体" w:cs="宋体"/>
        </w:rPr>
        <w:t>、疮痂病等。</w:t>
      </w:r>
    </w:p>
    <w:p w14:paraId="1E014A01">
      <w:pPr>
        <w:pStyle w:val="110"/>
        <w:numPr>
          <w:ilvl w:val="2"/>
          <w:numId w:val="0"/>
        </w:numPr>
        <w:spacing w:before="156" w:after="156"/>
        <w:rPr>
          <w:rFonts w:hint="eastAsia"/>
          <w:color w:val="000000"/>
          <w14:scene3d>
            <w14:lightRig w14:rig="threePt" w14:dir="t">
              <w14:rot w14:lat="0" w14:lon="0" w14:rev="0"/>
            </w14:lightRig>
          </w14:scene3d>
        </w:rPr>
      </w:pPr>
      <w:bookmarkStart w:id="228" w:name="_Toc31456"/>
      <w:bookmarkStart w:id="229" w:name="_Toc909"/>
      <w:bookmarkStart w:id="230" w:name="_Toc15612"/>
      <w:bookmarkStart w:id="231" w:name="_Toc497"/>
      <w:bookmarkStart w:id="232" w:name="_Toc5208"/>
      <w:bookmarkStart w:id="233" w:name="_Toc30091"/>
      <w:bookmarkStart w:id="234" w:name="_Toc14438"/>
      <w:bookmarkStart w:id="235" w:name="_Toc12944"/>
      <w:bookmarkStart w:id="236" w:name="_Toc28956"/>
      <w:bookmarkStart w:id="237" w:name="_Toc15994"/>
      <w:bookmarkStart w:id="238" w:name="_Toc29117"/>
      <w:r>
        <w:rPr>
          <w:rFonts w:hint="eastAsia"/>
          <w:color w:val="000000"/>
          <w14:scene3d>
            <w14:lightRig w14:rig="threePt" w14:dir="t">
              <w14:rot w14:lat="0" w14:lon="0" w14:rev="0"/>
            </w14:lightRig>
          </w14:scene3d>
        </w:rPr>
        <w:t>9.2  防治原则</w:t>
      </w:r>
      <w:bookmarkEnd w:id="228"/>
      <w:bookmarkEnd w:id="229"/>
      <w:bookmarkEnd w:id="230"/>
      <w:bookmarkEnd w:id="231"/>
      <w:bookmarkEnd w:id="232"/>
      <w:bookmarkEnd w:id="233"/>
      <w:bookmarkEnd w:id="234"/>
      <w:bookmarkEnd w:id="235"/>
      <w:bookmarkEnd w:id="236"/>
      <w:bookmarkEnd w:id="237"/>
      <w:bookmarkEnd w:id="238"/>
    </w:p>
    <w:p w14:paraId="4CB5E207">
      <w:pPr>
        <w:spacing w:line="240" w:lineRule="auto"/>
        <w:rPr>
          <w:rFonts w:cs="宋体"/>
        </w:rPr>
      </w:pPr>
      <w:r>
        <w:rPr>
          <w:rFonts w:hint="eastAsia" w:ascii="黑体" w:hAnsi="黑体" w:eastAsia="黑体" w:cs="黑体"/>
        </w:rPr>
        <w:t>9.2.1</w:t>
      </w:r>
      <w:r>
        <w:rPr>
          <w:rFonts w:hint="eastAsia" w:cs="宋体"/>
        </w:rPr>
        <w:t xml:space="preserve">  </w:t>
      </w:r>
      <w:r>
        <w:rPr>
          <w:rFonts w:cs="宋体"/>
        </w:rPr>
        <w:t>预防为主</w:t>
      </w:r>
      <w:r>
        <w:rPr>
          <w:rFonts w:hint="eastAsia" w:cs="宋体"/>
          <w:lang w:eastAsia="zh-CN"/>
        </w:rPr>
        <w:t>，</w:t>
      </w:r>
      <w:r>
        <w:rPr>
          <w:rFonts w:cs="宋体"/>
        </w:rPr>
        <w:t>综合防治</w:t>
      </w:r>
      <w:r>
        <w:rPr>
          <w:rFonts w:hint="eastAsia" w:cs="宋体"/>
          <w:lang w:eastAsia="zh-CN"/>
        </w:rPr>
        <w:t>。</w:t>
      </w:r>
      <w:r>
        <w:rPr>
          <w:rFonts w:hint="eastAsia" w:cs="宋体"/>
          <w:lang w:val="en-US" w:eastAsia="zh-CN"/>
        </w:rPr>
        <w:t>结合</w:t>
      </w:r>
      <w:r>
        <w:rPr>
          <w:rFonts w:cs="宋体"/>
        </w:rPr>
        <w:t>生物防治</w:t>
      </w:r>
      <w:r>
        <w:rPr>
          <w:rFonts w:hint="eastAsia" w:cs="宋体"/>
          <w:lang w:eastAsia="zh-CN"/>
        </w:rPr>
        <w:t>、</w:t>
      </w:r>
      <w:r>
        <w:rPr>
          <w:rFonts w:cs="宋体"/>
        </w:rPr>
        <w:t>物理防治</w:t>
      </w:r>
      <w:r>
        <w:rPr>
          <w:rFonts w:hint="eastAsia" w:cs="宋体"/>
          <w:lang w:val="en-US" w:eastAsia="zh-CN"/>
        </w:rPr>
        <w:t>及农事措施，持续控制病虫害</w:t>
      </w:r>
      <w:r>
        <w:rPr>
          <w:rFonts w:cs="宋体"/>
        </w:rPr>
        <w:t>。</w:t>
      </w:r>
    </w:p>
    <w:p w14:paraId="1E57A745">
      <w:pPr>
        <w:spacing w:line="240" w:lineRule="auto"/>
        <w:rPr>
          <w:rFonts w:cs="宋体"/>
        </w:rPr>
      </w:pPr>
      <w:r>
        <w:rPr>
          <w:rFonts w:hint="eastAsia" w:ascii="黑体" w:hAnsi="黑体" w:eastAsia="黑体" w:cs="黑体"/>
        </w:rPr>
        <w:t>9.2.2</w:t>
      </w:r>
      <w:r>
        <w:rPr>
          <w:rFonts w:hint="eastAsia" w:cs="宋体"/>
        </w:rPr>
        <w:t xml:space="preserve">  </w:t>
      </w:r>
      <w:r>
        <w:rPr>
          <w:rFonts w:cs="宋体"/>
        </w:rPr>
        <w:t>保护天敌，防止环境污染，保证安全、优质食品的生产。</w:t>
      </w:r>
    </w:p>
    <w:p w14:paraId="0B5AE5C3">
      <w:pPr>
        <w:spacing w:line="240" w:lineRule="auto"/>
        <w:rPr>
          <w:rFonts w:cs="宋体"/>
        </w:rPr>
      </w:pPr>
      <w:r>
        <w:rPr>
          <w:rFonts w:hint="eastAsia" w:ascii="黑体" w:hAnsi="黑体" w:eastAsia="黑体" w:cs="黑体"/>
        </w:rPr>
        <w:t>9.2.3</w:t>
      </w:r>
      <w:r>
        <w:rPr>
          <w:rFonts w:hint="eastAsia" w:cs="宋体"/>
        </w:rPr>
        <w:t xml:space="preserve">  建立规范的病虫害监测预报制度，</w:t>
      </w:r>
      <w:r>
        <w:rPr>
          <w:rFonts w:cs="宋体"/>
        </w:rPr>
        <w:t>抓住关键时期，</w:t>
      </w:r>
      <w:r>
        <w:rPr>
          <w:rFonts w:hint="eastAsia" w:cs="宋体"/>
        </w:rPr>
        <w:t>组织及时</w:t>
      </w:r>
      <w:r>
        <w:rPr>
          <w:rFonts w:hint="eastAsia" w:cs="宋体"/>
          <w:lang w:eastAsia="zh-CN"/>
        </w:rPr>
        <w:t>、</w:t>
      </w:r>
      <w:r>
        <w:rPr>
          <w:rFonts w:hint="eastAsia" w:cs="宋体"/>
        </w:rPr>
        <w:t>高效的植保作业；</w:t>
      </w:r>
    </w:p>
    <w:p w14:paraId="17E1D54B">
      <w:pPr>
        <w:spacing w:line="240" w:lineRule="auto"/>
        <w:rPr>
          <w:rFonts w:cs="宋体"/>
        </w:rPr>
      </w:pPr>
      <w:r>
        <w:rPr>
          <w:rFonts w:hint="eastAsia" w:ascii="黑体" w:hAnsi="黑体" w:eastAsia="黑体" w:cs="黑体"/>
        </w:rPr>
        <w:t>9.2.4</w:t>
      </w:r>
      <w:r>
        <w:rPr>
          <w:rFonts w:hint="eastAsia" w:cs="宋体"/>
        </w:rPr>
        <w:t xml:space="preserve">  优先</w:t>
      </w:r>
      <w:r>
        <w:rPr>
          <w:rFonts w:cs="宋体"/>
        </w:rPr>
        <w:t>采取生物制剂、天敌</w:t>
      </w:r>
      <w:r>
        <w:rPr>
          <w:rFonts w:hint="eastAsia" w:cs="宋体"/>
        </w:rPr>
        <w:t>、物理防控</w:t>
      </w:r>
      <w:r>
        <w:rPr>
          <w:rFonts w:cs="宋体"/>
        </w:rPr>
        <w:t>等生物防控措施，有效控制主要有害生物的危害，把有害生物控制在允许的范围以内</w:t>
      </w:r>
      <w:r>
        <w:rPr>
          <w:rFonts w:hint="eastAsia" w:cs="宋体"/>
          <w:lang w:eastAsia="zh-CN"/>
        </w:rPr>
        <w:t>。</w:t>
      </w:r>
    </w:p>
    <w:p w14:paraId="2E6F5F0B">
      <w:pPr>
        <w:spacing w:line="240" w:lineRule="auto"/>
        <w:rPr>
          <w:rFonts w:cs="宋体"/>
        </w:rPr>
      </w:pPr>
      <w:r>
        <w:rPr>
          <w:rFonts w:hint="eastAsia" w:ascii="黑体" w:hAnsi="黑体" w:eastAsia="黑体" w:cs="黑体"/>
        </w:rPr>
        <w:t>9.2.4</w:t>
      </w:r>
      <w:r>
        <w:rPr>
          <w:rFonts w:hint="eastAsia" w:cs="宋体"/>
        </w:rPr>
        <w:t xml:space="preserve">  </w:t>
      </w:r>
      <w:bookmarkStart w:id="239" w:name="OLE_LINK6"/>
      <w:bookmarkStart w:id="240" w:name="OLE_LINK7"/>
      <w:r>
        <w:rPr>
          <w:rFonts w:cs="宋体"/>
        </w:rPr>
        <w:t>科学合理用药</w:t>
      </w:r>
      <w:bookmarkEnd w:id="239"/>
      <w:bookmarkEnd w:id="240"/>
      <w:r>
        <w:rPr>
          <w:rFonts w:hint="eastAsia" w:cs="宋体"/>
        </w:rPr>
        <w:t>，减少农残风险</w:t>
      </w:r>
      <w:r>
        <w:rPr>
          <w:rFonts w:cs="宋体"/>
        </w:rPr>
        <w:t>。农药使用应符合 NY/T 393 的规定</w:t>
      </w:r>
      <w:r>
        <w:rPr>
          <w:rFonts w:hint="eastAsia" w:cs="宋体"/>
        </w:rPr>
        <w:t>，</w:t>
      </w:r>
      <w:r>
        <w:rPr>
          <w:rFonts w:cs="宋体"/>
        </w:rPr>
        <w:t>绿色栽培可使用农药制剂清单见附录</w:t>
      </w:r>
      <w:r>
        <w:rPr>
          <w:rFonts w:hint="eastAsia" w:ascii="Times New Roman" w:hAnsi="Times New Roman" w:cs="宋体"/>
        </w:rPr>
        <w:t>C</w:t>
      </w:r>
      <w:r>
        <w:rPr>
          <w:rFonts w:cs="宋体"/>
        </w:rPr>
        <w:t>。</w:t>
      </w:r>
    </w:p>
    <w:p w14:paraId="55B49440">
      <w:pPr>
        <w:pStyle w:val="110"/>
        <w:numPr>
          <w:ilvl w:val="2"/>
          <w:numId w:val="0"/>
        </w:numPr>
        <w:spacing w:before="156" w:after="156"/>
        <w:rPr>
          <w:rFonts w:hint="eastAsia"/>
          <w:color w:val="000000"/>
          <w14:scene3d>
            <w14:lightRig w14:rig="threePt" w14:dir="t">
              <w14:rot w14:lat="0" w14:lon="0" w14:rev="0"/>
            </w14:lightRig>
          </w14:scene3d>
        </w:rPr>
      </w:pPr>
      <w:bookmarkStart w:id="241" w:name="_Toc21491"/>
      <w:bookmarkStart w:id="242" w:name="_Toc5899"/>
      <w:bookmarkStart w:id="243" w:name="_Toc3197"/>
      <w:bookmarkStart w:id="244" w:name="_Toc20595"/>
      <w:bookmarkStart w:id="245" w:name="_Toc4623"/>
      <w:bookmarkStart w:id="246" w:name="_Toc21530"/>
      <w:bookmarkStart w:id="247" w:name="_Toc20267"/>
      <w:bookmarkStart w:id="248" w:name="_Toc18522"/>
      <w:bookmarkStart w:id="249" w:name="_Toc15151"/>
      <w:bookmarkStart w:id="250" w:name="_Toc1584"/>
      <w:bookmarkStart w:id="251" w:name="_Toc4888"/>
      <w:r>
        <w:rPr>
          <w:rFonts w:hint="eastAsia"/>
          <w:color w:val="000000"/>
          <w14:scene3d>
            <w14:lightRig w14:rig="threePt" w14:dir="t">
              <w14:rot w14:lat="0" w14:lon="0" w14:rev="0"/>
            </w14:lightRig>
          </w14:scene3d>
        </w:rPr>
        <w:t>9.3  防治措施</w:t>
      </w:r>
      <w:bookmarkEnd w:id="241"/>
      <w:bookmarkEnd w:id="242"/>
      <w:bookmarkEnd w:id="243"/>
      <w:bookmarkEnd w:id="244"/>
      <w:bookmarkEnd w:id="245"/>
      <w:bookmarkEnd w:id="246"/>
      <w:bookmarkEnd w:id="247"/>
      <w:bookmarkEnd w:id="248"/>
      <w:bookmarkEnd w:id="249"/>
      <w:bookmarkEnd w:id="250"/>
      <w:bookmarkEnd w:id="251"/>
    </w:p>
    <w:p w14:paraId="1D9C2EEF">
      <w:pPr>
        <w:spacing w:line="240" w:lineRule="auto"/>
        <w:rPr>
          <w:rFonts w:ascii="Times New Roman" w:hAnsi="Times New Roman" w:cs="宋体"/>
        </w:rPr>
      </w:pPr>
      <w:r>
        <w:rPr>
          <w:rFonts w:hint="eastAsia" w:ascii="Times New Roman" w:hAnsi="Times New Roman" w:cs="宋体"/>
        </w:rPr>
        <w:t>9.3.1  冬季</w:t>
      </w:r>
      <w:r>
        <w:rPr>
          <w:rFonts w:hint="eastAsia" w:ascii="Times New Roman" w:hAnsi="Times New Roman" w:cs="宋体"/>
          <w:lang w:eastAsia="zh-CN"/>
        </w:rPr>
        <w:t>及</w:t>
      </w:r>
      <w:r>
        <w:rPr>
          <w:rFonts w:hint="eastAsia" w:ascii="Times New Roman" w:hAnsi="Times New Roman" w:cs="宋体"/>
          <w:lang w:val="en-US" w:eastAsia="zh-CN"/>
        </w:rPr>
        <w:t>萌芽前使</w:t>
      </w:r>
      <w:r>
        <w:rPr>
          <w:rFonts w:hint="eastAsia" w:ascii="Times New Roman" w:hAnsi="Times New Roman" w:cs="宋体"/>
        </w:rPr>
        <w:t>用石硫合剂等药剂清园，</w:t>
      </w:r>
      <w:r>
        <w:rPr>
          <w:rFonts w:hint="eastAsia" w:ascii="Times New Roman" w:hAnsi="Times New Roman" w:cs="宋体"/>
          <w:lang w:val="en-US" w:eastAsia="zh-CN"/>
        </w:rPr>
        <w:t>石硫合剂</w:t>
      </w:r>
      <w:r>
        <w:rPr>
          <w:rFonts w:hint="eastAsia" w:ascii="Times New Roman" w:hAnsi="Times New Roman" w:cs="宋体"/>
        </w:rPr>
        <w:t>配置方法见附录D。</w:t>
      </w:r>
    </w:p>
    <w:p w14:paraId="7B4F61C2">
      <w:pPr>
        <w:spacing w:line="240" w:lineRule="auto"/>
        <w:rPr>
          <w:rFonts w:ascii="Times New Roman" w:hAnsi="Times New Roman" w:cs="宋体"/>
        </w:rPr>
      </w:pPr>
      <w:r>
        <w:rPr>
          <w:rFonts w:hint="eastAsia" w:ascii="Times New Roman" w:hAnsi="Times New Roman" w:cs="宋体"/>
        </w:rPr>
        <w:t>9.3.2  主要病虫害防治方法见附录E。</w:t>
      </w:r>
    </w:p>
    <w:p w14:paraId="2D03F57A">
      <w:pPr>
        <w:spacing w:line="240" w:lineRule="auto"/>
        <w:rPr>
          <w:rFonts w:ascii="宋体" w:hAnsi="宋体" w:cs="宋体"/>
        </w:rPr>
      </w:pPr>
      <w:r>
        <w:rPr>
          <w:rFonts w:hint="eastAsia" w:ascii="Times New Roman" w:hAnsi="Times New Roman" w:cs="宋体"/>
        </w:rPr>
        <w:t>9.3.</w:t>
      </w:r>
      <w:r>
        <w:rPr>
          <w:rFonts w:ascii="Times New Roman" w:hAnsi="Times New Roman" w:cs="宋体"/>
        </w:rPr>
        <w:t>3</w:t>
      </w:r>
      <w:r>
        <w:rPr>
          <w:rFonts w:hint="eastAsia" w:ascii="Times New Roman" w:hAnsi="Times New Roman" w:cs="宋体"/>
        </w:rPr>
        <w:t xml:space="preserve">  </w:t>
      </w:r>
      <w:r>
        <w:rPr>
          <w:rFonts w:hint="eastAsia" w:ascii="宋体" w:hAnsi="宋体" w:cs="宋体"/>
        </w:rPr>
        <w:t>每亩悬挂1 盏频振式杀虫灯物理诱杀成虫；每亩悬挂30</w:t>
      </w:r>
      <w:r>
        <w:rPr>
          <w:rFonts w:ascii="宋体" w:hAnsi="宋体" w:cs="宋体"/>
        </w:rPr>
        <w:t>-</w:t>
      </w:r>
      <w:r>
        <w:rPr>
          <w:rFonts w:hint="eastAsia" w:ascii="宋体" w:hAnsi="宋体" w:cs="宋体"/>
        </w:rPr>
        <w:t>40 块黄色粘虫板物理诱杀蚜虫、蓟马；每亩释放 2 万头赤眼蜂生物防治桃小食心虫，或喷施枯草芽孢杆菌、木霉菌等生物菌剂生物防治病害。</w:t>
      </w:r>
    </w:p>
    <w:p w14:paraId="30FB83D4">
      <w:pPr>
        <w:pStyle w:val="109"/>
        <w:numPr>
          <w:ilvl w:val="1"/>
          <w:numId w:val="0"/>
        </w:numPr>
        <w:spacing w:before="312" w:after="312"/>
        <w:rPr>
          <w:color w:val="000000" w:themeColor="text1"/>
          <w14:textFill>
            <w14:solidFill>
              <w14:schemeClr w14:val="tx1"/>
            </w14:solidFill>
          </w14:textFill>
        </w:rPr>
      </w:pPr>
      <w:bookmarkStart w:id="252" w:name="_Toc10593"/>
      <w:bookmarkStart w:id="253" w:name="_Toc26819"/>
      <w:bookmarkStart w:id="254" w:name="_Toc13594"/>
      <w:bookmarkStart w:id="255" w:name="_Toc11150"/>
      <w:bookmarkStart w:id="256" w:name="_Toc18178"/>
      <w:bookmarkStart w:id="257" w:name="_Toc32614"/>
      <w:bookmarkStart w:id="258" w:name="_Toc3187"/>
      <w:bookmarkStart w:id="259" w:name="_Toc17405"/>
      <w:bookmarkStart w:id="260" w:name="_Toc20563"/>
      <w:bookmarkStart w:id="261" w:name="_Toc2445"/>
      <w:bookmarkStart w:id="262" w:name="_Toc899"/>
      <w:r>
        <w:rPr>
          <w:rFonts w:hint="eastAsia"/>
          <w:color w:val="000000" w:themeColor="text1"/>
          <w14:textFill>
            <w14:solidFill>
              <w14:schemeClr w14:val="tx1"/>
            </w14:solidFill>
          </w14:textFill>
        </w:rPr>
        <w:t>10  采收</w:t>
      </w:r>
      <w:bookmarkEnd w:id="252"/>
      <w:bookmarkEnd w:id="253"/>
      <w:bookmarkEnd w:id="254"/>
      <w:bookmarkEnd w:id="255"/>
      <w:bookmarkEnd w:id="256"/>
      <w:bookmarkEnd w:id="257"/>
      <w:bookmarkEnd w:id="258"/>
      <w:bookmarkEnd w:id="259"/>
      <w:bookmarkEnd w:id="260"/>
      <w:bookmarkEnd w:id="261"/>
      <w:bookmarkEnd w:id="262"/>
      <w:r>
        <w:rPr>
          <w:rFonts w:hint="eastAsia"/>
          <w:color w:val="000000" w:themeColor="text1"/>
          <w14:textFill>
            <w14:solidFill>
              <w14:schemeClr w14:val="tx1"/>
            </w14:solidFill>
          </w14:textFill>
        </w:rPr>
        <w:t>和储存</w:t>
      </w:r>
    </w:p>
    <w:p w14:paraId="76287962">
      <w:pPr>
        <w:pStyle w:val="110"/>
        <w:numPr>
          <w:ilvl w:val="2"/>
          <w:numId w:val="0"/>
        </w:numPr>
        <w:spacing w:before="156" w:after="156"/>
        <w:rPr>
          <w:rFonts w:hint="eastAsia"/>
          <w:color w:val="000000"/>
          <w14:scene3d>
            <w14:lightRig w14:rig="threePt" w14:dir="t">
              <w14:rot w14:lat="0" w14:lon="0" w14:rev="0"/>
            </w14:lightRig>
          </w14:scene3d>
        </w:rPr>
      </w:pPr>
      <w:bookmarkStart w:id="263" w:name="_Toc31571"/>
      <w:bookmarkStart w:id="264" w:name="_Toc13542"/>
      <w:bookmarkStart w:id="265" w:name="_Toc158"/>
      <w:bookmarkStart w:id="266" w:name="_Toc19419"/>
      <w:bookmarkStart w:id="267" w:name="_Toc18282"/>
      <w:bookmarkStart w:id="268" w:name="_Toc28177"/>
      <w:bookmarkStart w:id="269" w:name="_Toc22964"/>
      <w:bookmarkStart w:id="270" w:name="_Toc9099"/>
      <w:bookmarkStart w:id="271" w:name="_Toc27864"/>
      <w:bookmarkStart w:id="272" w:name="_Toc10936"/>
      <w:bookmarkStart w:id="273" w:name="_Toc25022"/>
      <w:r>
        <w:rPr>
          <w:rFonts w:hint="eastAsia"/>
          <w:color w:val="000000"/>
          <w14:scene3d>
            <w14:lightRig w14:rig="threePt" w14:dir="t">
              <w14:rot w14:lat="0" w14:lon="0" w14:rev="0"/>
            </w14:lightRig>
          </w14:scene3d>
        </w:rPr>
        <w:t>10.1  采收时期</w:t>
      </w:r>
      <w:bookmarkEnd w:id="263"/>
      <w:bookmarkEnd w:id="264"/>
      <w:bookmarkEnd w:id="265"/>
      <w:bookmarkEnd w:id="266"/>
      <w:bookmarkEnd w:id="267"/>
      <w:bookmarkEnd w:id="268"/>
      <w:bookmarkEnd w:id="269"/>
      <w:bookmarkEnd w:id="270"/>
      <w:bookmarkEnd w:id="271"/>
      <w:bookmarkEnd w:id="272"/>
      <w:bookmarkEnd w:id="273"/>
    </w:p>
    <w:p w14:paraId="512743A0">
      <w:pPr>
        <w:ind w:firstLine="420" w:firstLineChars="200"/>
        <w:rPr>
          <w:rFonts w:cs="宋体"/>
          <w:szCs w:val="21"/>
        </w:rPr>
      </w:pPr>
      <w:bookmarkStart w:id="274" w:name="_Toc13661"/>
      <w:bookmarkStart w:id="275" w:name="_Toc18496"/>
      <w:bookmarkStart w:id="276" w:name="_Toc32073"/>
      <w:bookmarkStart w:id="277" w:name="_Toc589"/>
      <w:bookmarkStart w:id="278" w:name="_Toc24596"/>
      <w:bookmarkStart w:id="279" w:name="_Toc29241"/>
      <w:bookmarkStart w:id="280" w:name="_Toc5966"/>
      <w:bookmarkStart w:id="281" w:name="_Toc21811"/>
      <w:bookmarkStart w:id="282" w:name="_Toc17676"/>
      <w:bookmarkStart w:id="283" w:name="_Toc7434"/>
      <w:bookmarkStart w:id="284" w:name="_Toc6966"/>
      <w:r>
        <w:rPr>
          <w:rFonts w:cs="宋体"/>
          <w:szCs w:val="21"/>
        </w:rPr>
        <w:t>完熟期采收</w:t>
      </w:r>
      <w:r>
        <w:rPr>
          <w:rFonts w:hint="eastAsia" w:cs="宋体"/>
          <w:szCs w:val="21"/>
          <w:lang w:eastAsia="zh-CN"/>
        </w:rPr>
        <w:t>。</w:t>
      </w:r>
      <w:r>
        <w:rPr>
          <w:rFonts w:hint="eastAsia" w:ascii="宋体" w:hAnsi="宋体" w:cs="宋体"/>
          <w:szCs w:val="21"/>
          <w:lang w:val="en-US" w:eastAsia="zh-CN"/>
        </w:rPr>
        <w:t>9月中旬至10月中下旬，果皮颜色由青绿转为深红或紫红色；果面皱缩，光泽减弱，果肉质地变软；枣梗（果柄）与果实连接处形成离层，轻微摇晃易脱落；含糖量达到峰值（可溶性固形物含量≥25%）；果肉由脆硬转为柔韧，水分含量下降（约30%以下）即可采收</w:t>
      </w:r>
      <w:r>
        <w:rPr>
          <w:rFonts w:cs="宋体"/>
          <w:szCs w:val="21"/>
        </w:rPr>
        <w:t>。</w:t>
      </w:r>
    </w:p>
    <w:p w14:paraId="32DF39FE">
      <w:pPr>
        <w:pStyle w:val="110"/>
        <w:numPr>
          <w:ilvl w:val="2"/>
          <w:numId w:val="0"/>
        </w:numPr>
        <w:spacing w:before="156" w:after="156"/>
        <w:rPr>
          <w:rFonts w:hint="eastAsia"/>
          <w:color w:val="000000"/>
          <w14:scene3d>
            <w14:lightRig w14:rig="threePt" w14:dir="t">
              <w14:rot w14:lat="0" w14:lon="0" w14:rev="0"/>
            </w14:lightRig>
          </w14:scene3d>
        </w:rPr>
      </w:pPr>
      <w:r>
        <w:rPr>
          <w:rFonts w:hint="eastAsia"/>
          <w:color w:val="000000"/>
          <w14:scene3d>
            <w14:lightRig w14:rig="threePt" w14:dir="t">
              <w14:rot w14:lat="0" w14:lon="0" w14:rev="0"/>
            </w14:lightRig>
          </w14:scene3d>
        </w:rPr>
        <w:t>10.2  采收方法</w:t>
      </w:r>
      <w:bookmarkEnd w:id="274"/>
      <w:bookmarkEnd w:id="275"/>
      <w:bookmarkEnd w:id="276"/>
      <w:bookmarkEnd w:id="277"/>
      <w:bookmarkEnd w:id="278"/>
      <w:bookmarkEnd w:id="279"/>
      <w:bookmarkEnd w:id="280"/>
      <w:bookmarkEnd w:id="281"/>
      <w:bookmarkEnd w:id="282"/>
      <w:bookmarkEnd w:id="283"/>
      <w:bookmarkEnd w:id="284"/>
    </w:p>
    <w:p w14:paraId="4FB1FD4E">
      <w:pPr>
        <w:spacing w:line="240" w:lineRule="auto"/>
        <w:ind w:firstLine="420" w:firstLineChars="200"/>
        <w:rPr>
          <w:rFonts w:ascii="宋体" w:hAnsi="宋体" w:cs="宋体"/>
        </w:rPr>
      </w:pPr>
      <w:bookmarkStart w:id="285" w:name="OLE_LINK8"/>
      <w:bookmarkStart w:id="286" w:name="OLE_LINK9"/>
      <w:r>
        <w:rPr>
          <w:rFonts w:hint="eastAsia" w:ascii="宋体" w:hAnsi="宋体" w:cs="宋体"/>
          <w:lang w:val="en-US" w:eastAsia="zh-CN"/>
        </w:rPr>
        <w:t>人工采摘或震落收集。于地面铺设</w:t>
      </w:r>
      <w:r>
        <w:rPr>
          <w:rFonts w:ascii="宋体" w:hAnsi="宋体" w:cs="宋体"/>
        </w:rPr>
        <w:t>塑料膜或</w:t>
      </w:r>
      <w:r>
        <w:rPr>
          <w:rFonts w:hint="eastAsia" w:ascii="宋体" w:hAnsi="宋体" w:cs="宋体"/>
          <w:lang w:val="en-US" w:eastAsia="zh-CN"/>
        </w:rPr>
        <w:t>帆</w:t>
      </w:r>
      <w:r>
        <w:rPr>
          <w:rFonts w:ascii="宋体" w:hAnsi="宋体" w:cs="宋体"/>
        </w:rPr>
        <w:t>布单</w:t>
      </w:r>
      <w:bookmarkEnd w:id="285"/>
      <w:bookmarkEnd w:id="286"/>
      <w:r>
        <w:rPr>
          <w:rFonts w:ascii="宋体" w:hAnsi="宋体" w:cs="宋体"/>
        </w:rPr>
        <w:t>，用木杆击打枣树树枝</w:t>
      </w:r>
      <w:r>
        <w:rPr>
          <w:rFonts w:hint="eastAsia" w:ascii="宋体" w:hAnsi="宋体" w:cs="宋体"/>
        </w:rPr>
        <w:t>，</w:t>
      </w:r>
      <w:r>
        <w:rPr>
          <w:rFonts w:hint="eastAsia" w:ascii="宋体" w:hAnsi="宋体" w:cs="宋体"/>
          <w:lang w:val="en-US" w:eastAsia="zh-CN"/>
        </w:rPr>
        <w:t>然后将</w:t>
      </w:r>
      <w:r>
        <w:rPr>
          <w:rFonts w:ascii="宋体" w:hAnsi="宋体" w:cs="宋体"/>
        </w:rPr>
        <w:t>震落枣果</w:t>
      </w:r>
      <w:r>
        <w:rPr>
          <w:rFonts w:hint="eastAsia" w:ascii="宋体" w:hAnsi="宋体" w:cs="宋体"/>
        </w:rPr>
        <w:t>从</w:t>
      </w:r>
      <w:r>
        <w:rPr>
          <w:rFonts w:ascii="宋体" w:hAnsi="宋体" w:cs="宋体"/>
        </w:rPr>
        <w:t>塑料膜或</w:t>
      </w:r>
      <w:r>
        <w:rPr>
          <w:rFonts w:hint="eastAsia" w:ascii="宋体" w:hAnsi="宋体" w:cs="宋体"/>
        </w:rPr>
        <w:t>帆</w:t>
      </w:r>
      <w:r>
        <w:rPr>
          <w:rFonts w:ascii="宋体" w:hAnsi="宋体" w:cs="宋体"/>
        </w:rPr>
        <w:t>布单中收集。</w:t>
      </w:r>
    </w:p>
    <w:p w14:paraId="54D6FD18">
      <w:pPr>
        <w:pStyle w:val="110"/>
        <w:numPr>
          <w:ilvl w:val="2"/>
          <w:numId w:val="0"/>
        </w:numPr>
        <w:spacing w:before="156" w:after="156"/>
        <w:rPr>
          <w:rFonts w:hint="eastAsia"/>
          <w:color w:val="000000"/>
          <w14:scene3d>
            <w14:lightRig w14:rig="threePt" w14:dir="t">
              <w14:rot w14:lat="0" w14:lon="0" w14:rev="0"/>
            </w14:lightRig>
          </w14:scene3d>
        </w:rPr>
      </w:pPr>
      <w:r>
        <w:rPr>
          <w:rFonts w:hint="eastAsia"/>
          <w:color w:val="000000"/>
          <w14:scene3d>
            <w14:lightRig w14:rig="threePt" w14:dir="t">
              <w14:rot w14:lat="0" w14:lon="0" w14:rev="0"/>
            </w14:lightRig>
          </w14:scene3d>
        </w:rPr>
        <w:t>10.3  储存</w:t>
      </w:r>
    </w:p>
    <w:p w14:paraId="62E4C777">
      <w:pPr>
        <w:pStyle w:val="61"/>
        <w:ind w:firstLine="0" w:firstLineChars="0"/>
      </w:pPr>
      <w:r>
        <w:rPr>
          <w:rFonts w:hint="eastAsia" w:ascii="Times New Roman" w:cs="宋体"/>
        </w:rPr>
        <w:t xml:space="preserve">  将</w:t>
      </w:r>
      <w:r>
        <w:rPr>
          <w:rFonts w:hint="eastAsia"/>
        </w:rPr>
        <w:t>干枣晒干至含水量＜15%（手捏不粘、松开即散），装入透气麻袋或纸箱，置于阴凉干燥处，定期检查防霉防虫。</w:t>
      </w:r>
    </w:p>
    <w:p w14:paraId="27FFB016">
      <w:pPr>
        <w:pStyle w:val="61"/>
        <w:ind w:firstLine="0" w:firstLineChars="0"/>
        <w:rPr>
          <w:rFonts w:hint="eastAsia"/>
        </w:rPr>
      </w:pPr>
    </w:p>
    <w:p w14:paraId="0AA8629A">
      <w:pPr>
        <w:rPr>
          <w:rFonts w:ascii="黑体" w:hAnsi="Times New Roman" w:eastAsia="黑体"/>
          <w:color w:val="000000"/>
          <w:kern w:val="0"/>
          <w14:scene3d>
            <w14:lightRig w14:rig="threePt" w14:dir="t">
              <w14:rot w14:lat="0" w14:lon="0" w14:rev="0"/>
            </w14:lightRig>
          </w14:scene3d>
        </w:rPr>
      </w:pPr>
      <w:bookmarkStart w:id="287" w:name="_Toc156919165"/>
      <w:r>
        <w:rPr>
          <w:rFonts w:hint="eastAsia" w:ascii="黑体" w:hAnsi="Times New Roman" w:eastAsia="黑体"/>
          <w:color w:val="000000"/>
          <w:kern w:val="0"/>
          <w14:scene3d>
            <w14:lightRig w14:rig="threePt" w14:dir="t">
              <w14:rot w14:lat="0" w14:lon="0" w14:rev="0"/>
            </w14:lightRig>
          </w14:scene3d>
        </w:rPr>
        <w:br w:type="page"/>
      </w:r>
    </w:p>
    <w:p w14:paraId="4447FA7B">
      <w:pPr>
        <w:pStyle w:val="2"/>
        <w:spacing w:before="0" w:after="0" w:line="240" w:lineRule="auto"/>
        <w:jc w:val="center"/>
        <w:rPr>
          <w:rFonts w:ascii="黑体" w:hAnsi="黑体" w:eastAsia="黑体" w:cs="黑体"/>
          <w:sz w:val="21"/>
          <w:szCs w:val="21"/>
        </w:rPr>
      </w:pPr>
      <w:bookmarkStart w:id="288" w:name="_Toc4794"/>
      <w:r>
        <w:rPr>
          <w:rFonts w:hint="eastAsia" w:ascii="黑体" w:hAnsi="黑体" w:eastAsia="黑体" w:cs="黑体"/>
          <w:sz w:val="21"/>
          <w:szCs w:val="21"/>
        </w:rPr>
        <w:t>附 录 A</w:t>
      </w:r>
      <w:bookmarkEnd w:id="288"/>
    </w:p>
    <w:p w14:paraId="4B410134">
      <w:pPr>
        <w:spacing w:line="240" w:lineRule="auto"/>
        <w:jc w:val="center"/>
        <w:rPr>
          <w:rFonts w:ascii="黑体" w:hAnsi="黑体" w:eastAsia="黑体" w:cs="黑体"/>
          <w:b/>
          <w:bCs/>
        </w:rPr>
      </w:pPr>
      <w:r>
        <w:rPr>
          <w:rFonts w:hint="eastAsia" w:ascii="黑体" w:hAnsi="黑体" w:eastAsia="黑体" w:cs="黑体"/>
          <w:b/>
          <w:bCs/>
        </w:rPr>
        <w:t>（资料性）</w:t>
      </w:r>
    </w:p>
    <w:p w14:paraId="2BC5314C">
      <w:pPr>
        <w:spacing w:line="240" w:lineRule="auto"/>
        <w:jc w:val="center"/>
        <w:rPr>
          <w:rFonts w:ascii="黑体" w:hAnsi="黑体" w:eastAsia="黑体" w:cs="黑体"/>
          <w:b/>
          <w:bCs/>
        </w:rPr>
      </w:pPr>
      <w:r>
        <w:rPr>
          <w:rFonts w:hint="eastAsia" w:ascii="黑体" w:hAnsi="黑体" w:eastAsia="黑体" w:cs="黑体"/>
          <w:b/>
          <w:bCs/>
        </w:rPr>
        <w:t>农家肥积造、沤制技术要点</w:t>
      </w:r>
    </w:p>
    <w:p w14:paraId="74CB35CC">
      <w:pPr>
        <w:pStyle w:val="109"/>
        <w:numPr>
          <w:ilvl w:val="1"/>
          <w:numId w:val="0"/>
        </w:numPr>
        <w:spacing w:before="312" w:after="312"/>
        <w:rPr>
          <w:color w:val="000000" w:themeColor="text1"/>
          <w14:textFill>
            <w14:solidFill>
              <w14:schemeClr w14:val="tx1"/>
            </w14:solidFill>
          </w14:textFill>
        </w:rPr>
      </w:pPr>
      <w:bookmarkStart w:id="289" w:name="_Toc24577"/>
      <w:bookmarkStart w:id="290" w:name="_Toc25364"/>
      <w:bookmarkStart w:id="291" w:name="_Toc14728"/>
      <w:bookmarkStart w:id="292" w:name="_Toc14904"/>
      <w:bookmarkStart w:id="293" w:name="_Toc9589"/>
      <w:bookmarkStart w:id="294" w:name="_Toc16745"/>
      <w:bookmarkStart w:id="295" w:name="_Toc28377"/>
      <w:bookmarkStart w:id="296" w:name="_Toc13562"/>
      <w:bookmarkStart w:id="297" w:name="_Toc25382"/>
      <w:bookmarkStart w:id="298" w:name="_Toc3502"/>
      <w:bookmarkStart w:id="299" w:name="_Toc5686"/>
      <w:r>
        <w:rPr>
          <w:rFonts w:hint="eastAsia"/>
          <w:b/>
          <w:bCs/>
          <w:color w:val="000000" w:themeColor="text1"/>
          <w14:textFill>
            <w14:solidFill>
              <w14:schemeClr w14:val="tx1"/>
            </w14:solidFill>
          </w14:textFill>
        </w:rPr>
        <w:t>A</w:t>
      </w:r>
      <w:r>
        <w:rPr>
          <w:rFonts w:hint="eastAsia"/>
          <w:color w:val="000000" w:themeColor="text1"/>
          <w14:textFill>
            <w14:solidFill>
              <w14:schemeClr w14:val="tx1"/>
            </w14:solidFill>
          </w14:textFill>
        </w:rPr>
        <w:t>.1  场地选择</w:t>
      </w:r>
      <w:bookmarkEnd w:id="289"/>
      <w:bookmarkEnd w:id="290"/>
      <w:bookmarkEnd w:id="291"/>
      <w:bookmarkEnd w:id="292"/>
      <w:bookmarkEnd w:id="293"/>
      <w:bookmarkEnd w:id="294"/>
      <w:bookmarkEnd w:id="295"/>
      <w:bookmarkEnd w:id="296"/>
      <w:bookmarkEnd w:id="297"/>
      <w:bookmarkEnd w:id="298"/>
      <w:bookmarkEnd w:id="299"/>
    </w:p>
    <w:p w14:paraId="3C322E54">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宋体" w:hAnsi="宋体" w:cs="宋体"/>
        </w:rPr>
      </w:pPr>
      <w:r>
        <w:rPr>
          <w:rFonts w:ascii="黑体" w:hAnsi="黑体" w:eastAsia="黑体" w:cs="黑体"/>
          <w:b/>
          <w:bCs/>
        </w:rPr>
        <w:t>A</w:t>
      </w:r>
      <w:r>
        <w:rPr>
          <w:rFonts w:ascii="黑体" w:hAnsi="黑体" w:eastAsia="黑体" w:cs="黑体"/>
        </w:rPr>
        <w:t>.1.1</w:t>
      </w:r>
      <w:r>
        <w:rPr>
          <w:rFonts w:hint="eastAsia" w:ascii="黑体" w:hAnsi="黑体" w:eastAsia="黑体" w:cs="黑体"/>
        </w:rPr>
        <w:t xml:space="preserve">  </w:t>
      </w:r>
      <w:r>
        <w:rPr>
          <w:rFonts w:ascii="宋体" w:hAnsi="宋体" w:cs="宋体"/>
        </w:rPr>
        <w:t>堆沤场地应选择离水源、肥源较近，向阳背风、运输方便的田头地边，并且具有地势低、加水方便、能拦蓄附近积水的地方。</w:t>
      </w:r>
    </w:p>
    <w:p w14:paraId="20D9EFB5">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宋体" w:hAnsi="宋体" w:cs="宋体"/>
        </w:rPr>
      </w:pPr>
      <w:r>
        <w:rPr>
          <w:rFonts w:ascii="黑体" w:hAnsi="黑体" w:eastAsia="黑体" w:cs="黑体"/>
          <w:b/>
          <w:bCs/>
        </w:rPr>
        <w:t>A</w:t>
      </w:r>
      <w:r>
        <w:rPr>
          <w:rFonts w:ascii="黑体" w:hAnsi="黑体" w:eastAsia="黑体" w:cs="黑体"/>
        </w:rPr>
        <w:t>.1.2</w:t>
      </w:r>
      <w:r>
        <w:rPr>
          <w:rFonts w:hint="eastAsia" w:ascii="黑体" w:hAnsi="黑体" w:eastAsia="黑体" w:cs="黑体"/>
        </w:rPr>
        <w:t xml:space="preserve">  </w:t>
      </w:r>
      <w:r>
        <w:rPr>
          <w:rFonts w:ascii="宋体" w:hAnsi="宋体" w:cs="宋体"/>
        </w:rPr>
        <w:t>场地应选在粘土地上，有利于保水保肥。</w:t>
      </w:r>
    </w:p>
    <w:p w14:paraId="1D799E74">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宋体" w:hAnsi="宋体" w:cs="宋体"/>
        </w:rPr>
      </w:pPr>
      <w:r>
        <w:rPr>
          <w:rFonts w:ascii="黑体" w:hAnsi="黑体" w:eastAsia="黑体" w:cs="黑体"/>
          <w:b/>
          <w:bCs/>
        </w:rPr>
        <w:t>A</w:t>
      </w:r>
      <w:r>
        <w:rPr>
          <w:rFonts w:ascii="黑体" w:hAnsi="黑体" w:eastAsia="黑体" w:cs="黑体"/>
        </w:rPr>
        <w:t>.1.3</w:t>
      </w:r>
      <w:r>
        <w:rPr>
          <w:rFonts w:hint="eastAsia" w:ascii="黑体" w:hAnsi="黑体" w:eastAsia="黑体" w:cs="黑体"/>
        </w:rPr>
        <w:t xml:space="preserve">  </w:t>
      </w:r>
      <w:r>
        <w:rPr>
          <w:rFonts w:ascii="宋体" w:hAnsi="宋体" w:cs="宋体"/>
        </w:rPr>
        <w:t>在其他土质上建场地应采取防渗漏措施，垫粘土后夯实。</w:t>
      </w:r>
    </w:p>
    <w:p w14:paraId="58EEF238">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宋体" w:hAnsi="宋体" w:cs="宋体"/>
        </w:rPr>
      </w:pPr>
      <w:r>
        <w:rPr>
          <w:rFonts w:ascii="黑体" w:hAnsi="黑体" w:eastAsia="黑体" w:cs="黑体"/>
          <w:b/>
          <w:bCs/>
        </w:rPr>
        <w:t>A.</w:t>
      </w:r>
      <w:r>
        <w:rPr>
          <w:rFonts w:ascii="黑体" w:hAnsi="黑体" w:eastAsia="黑体" w:cs="黑体"/>
        </w:rPr>
        <w:t>1.4</w:t>
      </w:r>
      <w:r>
        <w:rPr>
          <w:rFonts w:hint="eastAsia" w:ascii="黑体" w:hAnsi="黑体" w:eastAsia="黑体" w:cs="黑体"/>
        </w:rPr>
        <w:t xml:space="preserve">  </w:t>
      </w:r>
      <w:r>
        <w:rPr>
          <w:rFonts w:ascii="宋体" w:hAnsi="宋体" w:cs="宋体"/>
        </w:rPr>
        <w:t>堆肥四周用土垒出10 cm～15 cm高的土埂，堆肥地面及四周土埂上覆盖塑料膜。</w:t>
      </w:r>
    </w:p>
    <w:p w14:paraId="5FD2AF75">
      <w:pPr>
        <w:pStyle w:val="109"/>
        <w:numPr>
          <w:ilvl w:val="1"/>
          <w:numId w:val="0"/>
        </w:numPr>
        <w:spacing w:before="312" w:after="312"/>
        <w:rPr>
          <w:color w:val="000000" w:themeColor="text1"/>
          <w14:textFill>
            <w14:solidFill>
              <w14:schemeClr w14:val="tx1"/>
            </w14:solidFill>
          </w14:textFill>
        </w:rPr>
      </w:pPr>
      <w:bookmarkStart w:id="300" w:name="_Toc24820"/>
      <w:bookmarkStart w:id="301" w:name="_Toc27244"/>
      <w:bookmarkStart w:id="302" w:name="_Toc9183"/>
      <w:bookmarkStart w:id="303" w:name="_Toc5540"/>
      <w:bookmarkStart w:id="304" w:name="_Toc3188"/>
      <w:bookmarkStart w:id="305" w:name="_Toc18713"/>
      <w:bookmarkStart w:id="306" w:name="_Toc22887"/>
      <w:bookmarkStart w:id="307" w:name="_Toc17511"/>
      <w:bookmarkStart w:id="308" w:name="_Toc13674"/>
      <w:bookmarkStart w:id="309" w:name="_Toc12005"/>
      <w:bookmarkStart w:id="310" w:name="_Toc21921"/>
      <w:r>
        <w:rPr>
          <w:rFonts w:hint="eastAsia"/>
          <w:b/>
          <w:bCs/>
          <w:color w:val="000000" w:themeColor="text1"/>
          <w14:textFill>
            <w14:solidFill>
              <w14:schemeClr w14:val="tx1"/>
            </w14:solidFill>
          </w14:textFill>
        </w:rPr>
        <w:t>A</w:t>
      </w:r>
      <w:r>
        <w:rPr>
          <w:rFonts w:hint="eastAsia"/>
          <w:color w:val="000000" w:themeColor="text1"/>
          <w14:textFill>
            <w14:solidFill>
              <w14:schemeClr w14:val="tx1"/>
            </w14:solidFill>
          </w14:textFill>
        </w:rPr>
        <w:t>.2  原材料选择与配方</w:t>
      </w:r>
      <w:bookmarkEnd w:id="300"/>
      <w:bookmarkEnd w:id="301"/>
      <w:bookmarkEnd w:id="302"/>
      <w:bookmarkEnd w:id="303"/>
      <w:bookmarkEnd w:id="304"/>
      <w:bookmarkEnd w:id="305"/>
      <w:bookmarkEnd w:id="306"/>
      <w:bookmarkEnd w:id="307"/>
      <w:bookmarkEnd w:id="308"/>
      <w:bookmarkEnd w:id="309"/>
      <w:bookmarkEnd w:id="310"/>
    </w:p>
    <w:p w14:paraId="4FB97E75">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黑体" w:hAnsi="黑体" w:eastAsia="黑体" w:cs="黑体"/>
        </w:rPr>
      </w:pPr>
      <w:r>
        <w:rPr>
          <w:rFonts w:ascii="黑体" w:hAnsi="黑体" w:eastAsia="黑体" w:cs="黑体"/>
          <w:b/>
          <w:bCs/>
        </w:rPr>
        <w:t>A</w:t>
      </w:r>
      <w:r>
        <w:rPr>
          <w:rFonts w:ascii="黑体" w:hAnsi="黑体" w:eastAsia="黑体" w:cs="黑体"/>
        </w:rPr>
        <w:t>.2.1</w:t>
      </w:r>
      <w:r>
        <w:rPr>
          <w:rFonts w:hint="eastAsia" w:ascii="黑体" w:hAnsi="黑体" w:eastAsia="黑体" w:cs="黑体"/>
        </w:rPr>
        <w:t xml:space="preserve">  </w:t>
      </w:r>
      <w:r>
        <w:rPr>
          <w:rFonts w:ascii="黑体" w:hAnsi="黑体" w:eastAsia="黑体" w:cs="黑体"/>
        </w:rPr>
        <w:t>有机物料包括以下2部分：</w:t>
      </w:r>
    </w:p>
    <w:p w14:paraId="0C211754">
      <w:pPr>
        <w:keepNext w:val="0"/>
        <w:keepLines w:val="0"/>
        <w:pageBreakBefore w:val="0"/>
        <w:kinsoku/>
        <w:wordWrap/>
        <w:overflowPunct/>
        <w:topLinePunct w:val="0"/>
        <w:bidi w:val="0"/>
        <w:snapToGrid/>
        <w:spacing w:line="240" w:lineRule="auto"/>
        <w:textAlignment w:val="auto"/>
        <w:rPr>
          <w:rFonts w:ascii="宋体" w:hAnsi="宋体" w:cs="宋体"/>
        </w:rPr>
      </w:pPr>
      <w:r>
        <w:rPr>
          <w:rFonts w:hint="eastAsia" w:ascii="黑体" w:hAnsi="黑体" w:eastAsia="黑体" w:cs="黑体"/>
          <w:b/>
          <w:bCs/>
        </w:rPr>
        <w:t>A</w:t>
      </w:r>
      <w:r>
        <w:rPr>
          <w:rFonts w:hint="eastAsia" w:ascii="黑体" w:hAnsi="黑体" w:eastAsia="黑体" w:cs="黑体"/>
        </w:rPr>
        <w:t>2.1.1</w:t>
      </w:r>
      <w:r>
        <w:rPr>
          <w:rFonts w:hint="eastAsia" w:ascii="宋体" w:hAnsi="宋体" w:cs="宋体"/>
        </w:rPr>
        <w:t xml:space="preserve">  </w:t>
      </w:r>
      <w:r>
        <w:rPr>
          <w:rFonts w:ascii="宋体" w:hAnsi="宋体" w:cs="宋体"/>
        </w:rPr>
        <w:t>含碳较多</w:t>
      </w:r>
      <w:r>
        <w:rPr>
          <w:rFonts w:hint="eastAsia" w:ascii="宋体" w:hAnsi="宋体" w:cs="宋体"/>
          <w:lang w:eastAsia="zh-CN"/>
        </w:rPr>
        <w:t>，</w:t>
      </w:r>
      <w:r>
        <w:rPr>
          <w:rFonts w:ascii="宋体" w:hAnsi="宋体" w:cs="宋体"/>
        </w:rPr>
        <w:t>不易分解的各种植物残体，如各种作物秸秆、藤蔓、苦豆草等各类鲜杂草、树木枯枝落叶等；</w:t>
      </w:r>
    </w:p>
    <w:p w14:paraId="0F672DCE">
      <w:pPr>
        <w:keepNext w:val="0"/>
        <w:keepLines w:val="0"/>
        <w:pageBreakBefore w:val="0"/>
        <w:kinsoku/>
        <w:wordWrap/>
        <w:overflowPunct/>
        <w:topLinePunct w:val="0"/>
        <w:bidi w:val="0"/>
        <w:snapToGrid/>
        <w:spacing w:line="240" w:lineRule="auto"/>
        <w:textAlignment w:val="auto"/>
        <w:rPr>
          <w:rFonts w:ascii="宋体" w:hAnsi="宋体" w:cs="宋体"/>
        </w:rPr>
      </w:pPr>
      <w:r>
        <w:rPr>
          <w:rFonts w:hint="eastAsia" w:ascii="黑体" w:hAnsi="黑体" w:eastAsia="黑体" w:cs="黑体"/>
          <w:b/>
          <w:bCs/>
        </w:rPr>
        <w:t>A</w:t>
      </w:r>
      <w:r>
        <w:rPr>
          <w:rFonts w:hint="eastAsia" w:ascii="黑体" w:hAnsi="黑体" w:eastAsia="黑体" w:cs="黑体"/>
        </w:rPr>
        <w:t>2.1.2</w:t>
      </w:r>
      <w:r>
        <w:rPr>
          <w:rFonts w:hint="eastAsia" w:ascii="宋体" w:hAnsi="宋体" w:cs="宋体"/>
        </w:rPr>
        <w:t xml:space="preserve">  </w:t>
      </w:r>
      <w:r>
        <w:rPr>
          <w:rFonts w:ascii="宋体" w:hAnsi="宋体" w:cs="宋体"/>
        </w:rPr>
        <w:t>含氮较多</w:t>
      </w:r>
      <w:r>
        <w:rPr>
          <w:rFonts w:hint="eastAsia" w:ascii="宋体" w:hAnsi="宋体" w:cs="宋体"/>
          <w:lang w:eastAsia="zh-CN"/>
        </w:rPr>
        <w:t>，</w:t>
      </w:r>
      <w:r>
        <w:rPr>
          <w:rFonts w:ascii="宋体" w:hAnsi="宋体" w:cs="宋体"/>
        </w:rPr>
        <w:t>可促进纤维物质分解的畜禽残体及粪便，如猪、牛、羊等动物粪便。</w:t>
      </w:r>
    </w:p>
    <w:p w14:paraId="42BB438C">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黑体" w:hAnsi="黑体" w:eastAsia="黑体" w:cs="黑体"/>
          <w:b w:val="0"/>
          <w:bCs w:val="0"/>
        </w:rPr>
      </w:pPr>
      <w:r>
        <w:rPr>
          <w:rFonts w:ascii="黑体" w:hAnsi="黑体" w:eastAsia="黑体" w:cs="黑体"/>
          <w:b/>
          <w:bCs/>
        </w:rPr>
        <w:t>A</w:t>
      </w:r>
      <w:r>
        <w:rPr>
          <w:rFonts w:ascii="黑体" w:hAnsi="黑体" w:eastAsia="黑体" w:cs="黑体"/>
          <w:b w:val="0"/>
          <w:bCs w:val="0"/>
        </w:rPr>
        <w:t>.2.</w:t>
      </w:r>
      <w:r>
        <w:rPr>
          <w:rFonts w:hint="eastAsia" w:ascii="黑体" w:hAnsi="黑体" w:eastAsia="黑体" w:cs="黑体"/>
          <w:b w:val="0"/>
          <w:bCs w:val="0"/>
        </w:rPr>
        <w:t xml:space="preserve">2  </w:t>
      </w:r>
      <w:r>
        <w:rPr>
          <w:rFonts w:ascii="黑体" w:hAnsi="黑体" w:eastAsia="黑体" w:cs="黑体"/>
          <w:b w:val="0"/>
          <w:bCs w:val="0"/>
        </w:rPr>
        <w:t>下列为2种可选配方</w:t>
      </w:r>
    </w:p>
    <w:p w14:paraId="3F5E1B6B">
      <w:pPr>
        <w:keepNext w:val="0"/>
        <w:keepLines w:val="0"/>
        <w:pageBreakBefore w:val="0"/>
        <w:kinsoku/>
        <w:wordWrap/>
        <w:overflowPunct/>
        <w:topLinePunct w:val="0"/>
        <w:bidi w:val="0"/>
        <w:snapToGrid/>
        <w:spacing w:line="240" w:lineRule="auto"/>
        <w:textAlignment w:val="auto"/>
        <w:rPr>
          <w:rFonts w:ascii="宋体" w:hAnsi="宋体" w:cs="宋体"/>
        </w:rPr>
      </w:pPr>
      <w:r>
        <w:rPr>
          <w:rFonts w:hint="eastAsia" w:ascii="黑体" w:hAnsi="黑体" w:eastAsia="黑体" w:cs="黑体"/>
          <w:b/>
          <w:bCs/>
        </w:rPr>
        <w:t>A</w:t>
      </w:r>
      <w:r>
        <w:rPr>
          <w:rFonts w:hint="eastAsia" w:ascii="黑体" w:hAnsi="黑体" w:eastAsia="黑体" w:cs="黑体"/>
        </w:rPr>
        <w:t xml:space="preserve">2.2.1  </w:t>
      </w:r>
      <w:r>
        <w:rPr>
          <w:rFonts w:hint="eastAsia" w:ascii="宋体" w:hAnsi="宋体" w:cs="宋体"/>
        </w:rPr>
        <w:t xml:space="preserve"> </w:t>
      </w:r>
      <w:r>
        <w:rPr>
          <w:rFonts w:ascii="宋体" w:hAnsi="宋体" w:cs="宋体"/>
        </w:rPr>
        <w:t>配方一</w:t>
      </w:r>
    </w:p>
    <w:p w14:paraId="3092BED9">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rPr>
      </w:pPr>
      <w:r>
        <w:rPr>
          <w:rFonts w:ascii="宋体" w:hAnsi="宋体" w:cs="宋体"/>
        </w:rPr>
        <w:t>主料：苦豆草为主的各类鲜杂草（包括藤蔓、落叶）。配料: 动物粪便、尿素和复合菌肥。</w:t>
      </w:r>
    </w:p>
    <w:p w14:paraId="15576F25">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rPr>
      </w:pPr>
      <w:r>
        <w:rPr>
          <w:rFonts w:ascii="宋体" w:hAnsi="宋体" w:cs="宋体"/>
        </w:rPr>
        <w:t>配比：每立方按苦豆草等各类鲜杂草 60％+动物粪便 40％+尿素(2 kg～3 kg)+复合菌肥 1 kg。</w:t>
      </w:r>
    </w:p>
    <w:p w14:paraId="56D6DD9F">
      <w:pPr>
        <w:keepNext w:val="0"/>
        <w:keepLines w:val="0"/>
        <w:pageBreakBefore w:val="0"/>
        <w:kinsoku/>
        <w:wordWrap/>
        <w:overflowPunct/>
        <w:topLinePunct w:val="0"/>
        <w:bidi w:val="0"/>
        <w:snapToGrid/>
        <w:spacing w:line="240" w:lineRule="auto"/>
        <w:textAlignment w:val="auto"/>
        <w:rPr>
          <w:rFonts w:ascii="宋体" w:hAnsi="宋体" w:cs="宋体"/>
        </w:rPr>
      </w:pPr>
      <w:r>
        <w:rPr>
          <w:rFonts w:hint="eastAsia" w:ascii="黑体" w:hAnsi="黑体" w:eastAsia="黑体" w:cs="黑体"/>
          <w:b/>
          <w:bCs/>
        </w:rPr>
        <w:t>A</w:t>
      </w:r>
      <w:r>
        <w:rPr>
          <w:rFonts w:hint="eastAsia" w:ascii="黑体" w:hAnsi="黑体" w:eastAsia="黑体" w:cs="黑体"/>
        </w:rPr>
        <w:t>2.2.2</w:t>
      </w:r>
      <w:r>
        <w:rPr>
          <w:rFonts w:hint="eastAsia" w:ascii="宋体" w:hAnsi="宋体" w:cs="宋体"/>
        </w:rPr>
        <w:t xml:space="preserve">   </w:t>
      </w:r>
      <w:r>
        <w:rPr>
          <w:rFonts w:ascii="宋体" w:hAnsi="宋体" w:cs="宋体"/>
        </w:rPr>
        <w:t>配方二</w:t>
      </w:r>
    </w:p>
    <w:p w14:paraId="7946A747">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rPr>
      </w:pPr>
      <w:r>
        <w:rPr>
          <w:rFonts w:ascii="宋体" w:hAnsi="宋体" w:cs="宋体"/>
        </w:rPr>
        <w:t>主料：农作物桔杆（棉花、蔬菜）等。辅料：动物粪便、尿素和复合菌肥。</w:t>
      </w:r>
    </w:p>
    <w:p w14:paraId="74DBC13B">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kern w:val="0"/>
        </w:rPr>
      </w:pPr>
      <w:r>
        <w:rPr>
          <w:rFonts w:ascii="宋体" w:hAnsi="宋体" w:cs="宋体"/>
        </w:rPr>
        <w:t>配比：各类农作物桔杆（棉花、蔬菜等）原料 50％+动物粪便 50％+尿素 5 kg+复合菌肥 1 kg。</w:t>
      </w:r>
    </w:p>
    <w:p w14:paraId="36304DA7">
      <w:pPr>
        <w:pStyle w:val="109"/>
        <w:numPr>
          <w:ilvl w:val="1"/>
          <w:numId w:val="0"/>
        </w:numPr>
        <w:spacing w:before="312" w:after="312"/>
        <w:rPr>
          <w:rFonts w:hint="eastAsia"/>
          <w:b w:val="0"/>
          <w:bCs w:val="0"/>
          <w:color w:val="000000" w:themeColor="text1"/>
          <w14:textFill>
            <w14:solidFill>
              <w14:schemeClr w14:val="tx1"/>
            </w14:solidFill>
          </w14:textFill>
        </w:rPr>
      </w:pPr>
      <w:bookmarkStart w:id="311" w:name="_Toc29072"/>
      <w:bookmarkStart w:id="312" w:name="_Toc8793"/>
      <w:bookmarkStart w:id="313" w:name="_Toc10904"/>
      <w:bookmarkStart w:id="314" w:name="_Toc13407"/>
      <w:bookmarkStart w:id="315" w:name="_Toc22437"/>
      <w:bookmarkStart w:id="316" w:name="_Toc27537"/>
      <w:bookmarkStart w:id="317" w:name="_Toc9464"/>
      <w:bookmarkStart w:id="318" w:name="_Toc1770"/>
      <w:bookmarkStart w:id="319" w:name="_Toc23777"/>
      <w:bookmarkStart w:id="320" w:name="_Toc26552"/>
      <w:bookmarkStart w:id="321" w:name="_Toc16794"/>
      <w:r>
        <w:rPr>
          <w:rFonts w:hint="eastAsia"/>
          <w:b/>
          <w:bCs/>
          <w:color w:val="000000" w:themeColor="text1"/>
          <w14:textFill>
            <w14:solidFill>
              <w14:schemeClr w14:val="tx1"/>
            </w14:solidFill>
          </w14:textFill>
        </w:rPr>
        <w:t>A</w:t>
      </w:r>
      <w:r>
        <w:rPr>
          <w:rFonts w:hint="eastAsia"/>
          <w:b w:val="0"/>
          <w:bCs w:val="0"/>
          <w:color w:val="000000" w:themeColor="text1"/>
          <w14:textFill>
            <w14:solidFill>
              <w14:schemeClr w14:val="tx1"/>
            </w14:solidFill>
          </w14:textFill>
        </w:rPr>
        <w:t>.3  堆制方法</w:t>
      </w:r>
      <w:bookmarkEnd w:id="311"/>
      <w:bookmarkEnd w:id="312"/>
      <w:bookmarkEnd w:id="313"/>
      <w:bookmarkEnd w:id="314"/>
      <w:bookmarkEnd w:id="315"/>
      <w:bookmarkEnd w:id="316"/>
      <w:bookmarkEnd w:id="317"/>
      <w:bookmarkEnd w:id="318"/>
      <w:bookmarkEnd w:id="319"/>
      <w:bookmarkEnd w:id="320"/>
      <w:bookmarkEnd w:id="321"/>
    </w:p>
    <w:p w14:paraId="4EBDF3F4">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黑体" w:hAnsi="黑体" w:eastAsia="黑体" w:cs="黑体"/>
        </w:rPr>
      </w:pPr>
      <w:r>
        <w:rPr>
          <w:rFonts w:ascii="黑体" w:hAnsi="黑体" w:eastAsia="黑体" w:cs="黑体"/>
          <w:b/>
          <w:bCs/>
        </w:rPr>
        <w:t>A</w:t>
      </w:r>
      <w:r>
        <w:rPr>
          <w:rFonts w:ascii="黑体" w:hAnsi="黑体" w:eastAsia="黑体" w:cs="黑体"/>
        </w:rPr>
        <w:t>.3.1</w:t>
      </w:r>
      <w:r>
        <w:rPr>
          <w:rFonts w:hint="eastAsia" w:ascii="黑体" w:hAnsi="黑体" w:eastAsia="黑体" w:cs="黑体"/>
        </w:rPr>
        <w:t xml:space="preserve">  </w:t>
      </w:r>
      <w:r>
        <w:rPr>
          <w:rFonts w:ascii="黑体" w:hAnsi="黑体" w:eastAsia="黑体" w:cs="黑体"/>
        </w:rPr>
        <w:t>原料预处理</w:t>
      </w:r>
    </w:p>
    <w:p w14:paraId="69059EAF">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rPr>
      </w:pPr>
      <w:r>
        <w:rPr>
          <w:rFonts w:ascii="宋体" w:hAnsi="宋体" w:cs="宋体"/>
        </w:rPr>
        <w:t>堆制前将各类鲜杂草、各类农作物桔杆进行粉碎，增大接触面积利于腐解。</w:t>
      </w:r>
    </w:p>
    <w:p w14:paraId="7F440512">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黑体" w:hAnsi="黑体" w:eastAsia="黑体" w:cs="黑体"/>
        </w:rPr>
      </w:pPr>
      <w:r>
        <w:rPr>
          <w:rFonts w:ascii="黑体" w:hAnsi="黑体" w:eastAsia="黑体" w:cs="黑体"/>
          <w:b/>
          <w:bCs/>
        </w:rPr>
        <w:t>A</w:t>
      </w:r>
      <w:r>
        <w:rPr>
          <w:rFonts w:ascii="黑体" w:hAnsi="黑体" w:eastAsia="黑体" w:cs="黑体"/>
        </w:rPr>
        <w:t>.3.2</w:t>
      </w:r>
      <w:r>
        <w:rPr>
          <w:rFonts w:hint="eastAsia" w:ascii="黑体" w:hAnsi="黑体" w:eastAsia="黑体" w:cs="黑体"/>
        </w:rPr>
        <w:t xml:space="preserve">  </w:t>
      </w:r>
      <w:r>
        <w:rPr>
          <w:rFonts w:ascii="黑体" w:hAnsi="黑体" w:eastAsia="黑体" w:cs="黑体"/>
        </w:rPr>
        <w:t>堆制方法</w:t>
      </w:r>
    </w:p>
    <w:p w14:paraId="72531F98">
      <w:pPr>
        <w:pStyle w:val="247"/>
        <w:keepNext w:val="0"/>
        <w:keepLines w:val="0"/>
        <w:pageBreakBefore w:val="0"/>
        <w:kinsoku/>
        <w:wordWrap/>
        <w:overflowPunct/>
        <w:topLinePunct w:val="0"/>
        <w:autoSpaceDE w:val="0"/>
        <w:autoSpaceDN w:val="0"/>
        <w:bidi w:val="0"/>
        <w:snapToGrid/>
        <w:spacing w:line="240" w:lineRule="auto"/>
        <w:ind w:firstLine="0" w:firstLineChars="0"/>
        <w:textAlignment w:val="auto"/>
        <w:rPr>
          <w:rFonts w:ascii="宋体" w:hAnsi="宋体" w:cs="宋体"/>
        </w:rPr>
      </w:pPr>
      <w:r>
        <w:rPr>
          <w:rFonts w:ascii="黑体" w:hAnsi="黑体" w:eastAsia="黑体" w:cs="黑体"/>
          <w:b/>
          <w:bCs/>
        </w:rPr>
        <w:t>A</w:t>
      </w:r>
      <w:r>
        <w:rPr>
          <w:rFonts w:ascii="黑体" w:hAnsi="黑体" w:eastAsia="黑体" w:cs="黑体"/>
        </w:rPr>
        <w:t>.3.2.1</w:t>
      </w:r>
      <w:r>
        <w:rPr>
          <w:rFonts w:hint="eastAsia" w:ascii="黑体" w:hAnsi="黑体" w:eastAsia="黑体" w:cs="黑体"/>
        </w:rPr>
        <w:t xml:space="preserve">  </w:t>
      </w:r>
      <w:r>
        <w:rPr>
          <w:rFonts w:ascii="宋体" w:hAnsi="宋体" w:cs="宋体"/>
        </w:rPr>
        <w:t>选择堆肥原料按配方比例进行配料，将主料和辅料混合搅拌均匀。</w:t>
      </w:r>
    </w:p>
    <w:p w14:paraId="62313409">
      <w:pPr>
        <w:pStyle w:val="247"/>
        <w:keepNext w:val="0"/>
        <w:keepLines w:val="0"/>
        <w:pageBreakBefore w:val="0"/>
        <w:kinsoku/>
        <w:wordWrap/>
        <w:overflowPunct/>
        <w:topLinePunct w:val="0"/>
        <w:autoSpaceDE w:val="0"/>
        <w:autoSpaceDN w:val="0"/>
        <w:bidi w:val="0"/>
        <w:snapToGrid/>
        <w:spacing w:line="240" w:lineRule="auto"/>
        <w:ind w:firstLine="0" w:firstLineChars="0"/>
        <w:textAlignment w:val="auto"/>
        <w:rPr>
          <w:rFonts w:ascii="宋体" w:hAnsi="宋体" w:cs="宋体"/>
        </w:rPr>
      </w:pPr>
      <w:r>
        <w:rPr>
          <w:rFonts w:ascii="黑体" w:hAnsi="黑体" w:eastAsia="黑体" w:cs="黑体"/>
          <w:b/>
          <w:bCs/>
        </w:rPr>
        <w:t>A</w:t>
      </w:r>
      <w:r>
        <w:rPr>
          <w:rFonts w:ascii="黑体" w:hAnsi="黑体" w:eastAsia="黑体" w:cs="黑体"/>
        </w:rPr>
        <w:t>.3.2.2</w:t>
      </w:r>
      <w:r>
        <w:rPr>
          <w:rFonts w:hint="eastAsia" w:ascii="黑体" w:hAnsi="黑体" w:eastAsia="黑体" w:cs="黑体"/>
        </w:rPr>
        <w:t xml:space="preserve">  </w:t>
      </w:r>
      <w:r>
        <w:rPr>
          <w:rFonts w:ascii="宋体" w:hAnsi="宋体" w:cs="宋体"/>
        </w:rPr>
        <w:t>堆放成底宽 2 m～3 m、高 1.5 m～2 m 的梯形条垛，垛长视场地而定，后期可以用翻堆机作业的，应根据机械的作业幅度来确定堆垛的宽度和高度。</w:t>
      </w:r>
    </w:p>
    <w:p w14:paraId="5D066FF4">
      <w:pPr>
        <w:pStyle w:val="247"/>
        <w:keepNext w:val="0"/>
        <w:keepLines w:val="0"/>
        <w:pageBreakBefore w:val="0"/>
        <w:kinsoku/>
        <w:wordWrap/>
        <w:overflowPunct/>
        <w:topLinePunct w:val="0"/>
        <w:autoSpaceDE w:val="0"/>
        <w:autoSpaceDN w:val="0"/>
        <w:bidi w:val="0"/>
        <w:snapToGrid/>
        <w:spacing w:line="240" w:lineRule="auto"/>
        <w:ind w:firstLine="0" w:firstLineChars="0"/>
        <w:textAlignment w:val="auto"/>
        <w:rPr>
          <w:rFonts w:ascii="宋体" w:hAnsi="宋体" w:cs="宋体"/>
        </w:rPr>
      </w:pPr>
      <w:r>
        <w:rPr>
          <w:rFonts w:ascii="黑体" w:hAnsi="黑体" w:eastAsia="黑体" w:cs="黑体"/>
          <w:b/>
          <w:bCs/>
        </w:rPr>
        <w:t>A</w:t>
      </w:r>
      <w:r>
        <w:rPr>
          <w:rFonts w:ascii="黑体" w:hAnsi="黑体" w:eastAsia="黑体" w:cs="黑体"/>
        </w:rPr>
        <w:t>.3.2.3</w:t>
      </w:r>
      <w:r>
        <w:rPr>
          <w:rFonts w:hint="eastAsia" w:ascii="黑体" w:hAnsi="黑体" w:eastAsia="黑体" w:cs="黑体"/>
        </w:rPr>
        <w:t xml:space="preserve">  </w:t>
      </w:r>
      <w:r>
        <w:rPr>
          <w:rFonts w:ascii="宋体" w:hAnsi="宋体" w:cs="宋体"/>
        </w:rPr>
        <w:t>发酵物料含水量以55％最佳</w:t>
      </w:r>
      <w:r>
        <w:rPr>
          <w:rFonts w:hint="eastAsia" w:ascii="宋体" w:hAnsi="宋体" w:cs="宋体"/>
          <w:lang w:eastAsia="zh-CN"/>
        </w:rPr>
        <w:t>，</w:t>
      </w:r>
      <w:r>
        <w:rPr>
          <w:rFonts w:ascii="宋体" w:hAnsi="宋体" w:cs="宋体"/>
        </w:rPr>
        <w:t>握紧后出水不滴水为准。</w:t>
      </w:r>
    </w:p>
    <w:p w14:paraId="6C2DFB94">
      <w:pPr>
        <w:pStyle w:val="247"/>
        <w:keepNext w:val="0"/>
        <w:keepLines w:val="0"/>
        <w:pageBreakBefore w:val="0"/>
        <w:kinsoku/>
        <w:wordWrap/>
        <w:overflowPunct/>
        <w:topLinePunct w:val="0"/>
        <w:autoSpaceDE w:val="0"/>
        <w:autoSpaceDN w:val="0"/>
        <w:bidi w:val="0"/>
        <w:snapToGrid/>
        <w:spacing w:line="240" w:lineRule="auto"/>
        <w:ind w:firstLine="0" w:firstLineChars="0"/>
        <w:textAlignment w:val="auto"/>
        <w:rPr>
          <w:rFonts w:ascii="宋体" w:hAnsi="宋体" w:cs="宋体"/>
        </w:rPr>
      </w:pPr>
      <w:r>
        <w:rPr>
          <w:rFonts w:ascii="黑体" w:hAnsi="黑体" w:eastAsia="黑体" w:cs="黑体"/>
          <w:b/>
          <w:bCs/>
        </w:rPr>
        <w:t>A</w:t>
      </w:r>
      <w:r>
        <w:rPr>
          <w:rFonts w:ascii="黑体" w:hAnsi="黑体" w:eastAsia="黑体" w:cs="黑体"/>
        </w:rPr>
        <w:t>.3.2.4</w:t>
      </w:r>
      <w:r>
        <w:rPr>
          <w:rFonts w:hint="eastAsia" w:ascii="黑体" w:hAnsi="黑体" w:eastAsia="黑体" w:cs="黑体"/>
        </w:rPr>
        <w:t xml:space="preserve">  </w:t>
      </w:r>
      <w:r>
        <w:rPr>
          <w:rFonts w:ascii="宋体" w:hAnsi="宋体" w:cs="宋体"/>
        </w:rPr>
        <w:t>原料堆好后可用草或细土覆盖,1 cm 左右厚度即可，肥堆中间插管子通气，不宜用农膜全部</w:t>
      </w:r>
    </w:p>
    <w:p w14:paraId="549A3892">
      <w:pPr>
        <w:pStyle w:val="247"/>
        <w:keepNext w:val="0"/>
        <w:keepLines w:val="0"/>
        <w:pageBreakBefore w:val="0"/>
        <w:kinsoku/>
        <w:wordWrap/>
        <w:overflowPunct/>
        <w:topLinePunct w:val="0"/>
        <w:autoSpaceDE w:val="0"/>
        <w:autoSpaceDN w:val="0"/>
        <w:bidi w:val="0"/>
        <w:snapToGrid/>
        <w:spacing w:line="240" w:lineRule="auto"/>
        <w:ind w:firstLine="0" w:firstLineChars="0"/>
        <w:textAlignment w:val="auto"/>
        <w:rPr>
          <w:rFonts w:ascii="宋体" w:hAnsi="宋体" w:cs="宋体"/>
        </w:rPr>
      </w:pPr>
      <w:r>
        <w:rPr>
          <w:rFonts w:ascii="宋体" w:hAnsi="宋体" w:cs="宋体"/>
        </w:rPr>
        <w:t>覆盖捂死。</w:t>
      </w:r>
    </w:p>
    <w:p w14:paraId="220B5888">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黑体" w:hAnsi="黑体" w:eastAsia="黑体" w:cs="黑体"/>
        </w:rPr>
      </w:pPr>
      <w:r>
        <w:rPr>
          <w:rFonts w:ascii="黑体" w:hAnsi="黑体" w:eastAsia="黑体" w:cs="黑体"/>
          <w:b/>
          <w:bCs/>
        </w:rPr>
        <w:t>A</w:t>
      </w:r>
      <w:r>
        <w:rPr>
          <w:rFonts w:ascii="黑体" w:hAnsi="黑体" w:eastAsia="黑体" w:cs="黑体"/>
        </w:rPr>
        <w:t>.3.3</w:t>
      </w:r>
      <w:r>
        <w:rPr>
          <w:rFonts w:hint="eastAsia" w:ascii="黑体" w:hAnsi="黑体" w:eastAsia="黑体" w:cs="黑体"/>
        </w:rPr>
        <w:t xml:space="preserve">  </w:t>
      </w:r>
      <w:r>
        <w:rPr>
          <w:rFonts w:ascii="黑体" w:hAnsi="黑体" w:eastAsia="黑体" w:cs="黑体"/>
        </w:rPr>
        <w:t>水分、温度测定</w:t>
      </w:r>
    </w:p>
    <w:p w14:paraId="0E5C1847">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rPr>
      </w:pPr>
      <w:r>
        <w:rPr>
          <w:rFonts w:ascii="宋体" w:hAnsi="宋体" w:cs="宋体"/>
        </w:rPr>
        <w:t>发酵过程中，水分不足时应及时加水，堆沤期间应加水 3 次～5 次；堆料温度保持在 50 ℃～70 ℃为宜，手抓物料有灼热感，温度不足应及时翻堆。</w:t>
      </w:r>
    </w:p>
    <w:p w14:paraId="74125E0F">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ascii="黑体" w:hAnsi="黑体" w:eastAsia="黑体" w:cs="黑体"/>
        </w:rPr>
      </w:pPr>
      <w:r>
        <w:rPr>
          <w:rFonts w:ascii="黑体" w:hAnsi="黑体" w:eastAsia="黑体" w:cs="黑体"/>
          <w:b/>
          <w:bCs/>
        </w:rPr>
        <w:t>A</w:t>
      </w:r>
      <w:r>
        <w:rPr>
          <w:rFonts w:ascii="黑体" w:hAnsi="黑体" w:eastAsia="黑体" w:cs="黑体"/>
        </w:rPr>
        <w:t>.3.4</w:t>
      </w:r>
      <w:r>
        <w:rPr>
          <w:rFonts w:hint="eastAsia" w:ascii="黑体" w:hAnsi="黑体" w:eastAsia="黑体" w:cs="黑体"/>
        </w:rPr>
        <w:t xml:space="preserve">  </w:t>
      </w:r>
      <w:r>
        <w:rPr>
          <w:rFonts w:ascii="黑体" w:hAnsi="黑体" w:eastAsia="黑体" w:cs="黑体"/>
        </w:rPr>
        <w:t>翻堆、后熟</w:t>
      </w:r>
    </w:p>
    <w:p w14:paraId="27FEF76D">
      <w:pPr>
        <w:pStyle w:val="247"/>
        <w:keepNext w:val="0"/>
        <w:keepLines w:val="0"/>
        <w:pageBreakBefore w:val="0"/>
        <w:kinsoku/>
        <w:wordWrap/>
        <w:overflowPunct/>
        <w:topLinePunct w:val="0"/>
        <w:autoSpaceDE w:val="0"/>
        <w:autoSpaceDN w:val="0"/>
        <w:bidi w:val="0"/>
        <w:snapToGrid/>
        <w:spacing w:line="240" w:lineRule="auto"/>
        <w:ind w:firstLine="0" w:firstLineChars="0"/>
        <w:textAlignment w:val="auto"/>
        <w:rPr>
          <w:rFonts w:ascii="宋体" w:hAnsi="宋体" w:cs="宋体"/>
          <w:kern w:val="0"/>
        </w:rPr>
      </w:pPr>
      <w:r>
        <w:rPr>
          <w:rFonts w:ascii="黑体" w:hAnsi="黑体" w:eastAsia="黑体" w:cs="黑体"/>
          <w:b/>
          <w:bCs/>
        </w:rPr>
        <w:t>A</w:t>
      </w:r>
      <w:r>
        <w:rPr>
          <w:rFonts w:ascii="黑体" w:hAnsi="黑体" w:eastAsia="黑体" w:cs="黑体"/>
        </w:rPr>
        <w:t>.3.4.1</w:t>
      </w:r>
      <w:r>
        <w:rPr>
          <w:rFonts w:hint="eastAsia" w:ascii="黑体" w:hAnsi="黑体" w:eastAsia="黑体" w:cs="黑体"/>
        </w:rPr>
        <w:t xml:space="preserve">  </w:t>
      </w:r>
      <w:r>
        <w:rPr>
          <w:rFonts w:ascii="宋体" w:hAnsi="宋体" w:cs="宋体"/>
          <w:kern w:val="0"/>
        </w:rPr>
        <w:t>堆积 10 d～20 d，堆顶开始塌陷，冒热气，堆内温度达到 55 ℃～65 ℃后开始以翻堆机、铲车或人工方式进行翻堆。</w:t>
      </w:r>
    </w:p>
    <w:p w14:paraId="050A6A5F">
      <w:pPr>
        <w:pStyle w:val="247"/>
        <w:keepNext w:val="0"/>
        <w:keepLines w:val="0"/>
        <w:pageBreakBefore w:val="0"/>
        <w:kinsoku/>
        <w:wordWrap/>
        <w:overflowPunct/>
        <w:topLinePunct w:val="0"/>
        <w:autoSpaceDE w:val="0"/>
        <w:autoSpaceDN w:val="0"/>
        <w:bidi w:val="0"/>
        <w:snapToGrid/>
        <w:spacing w:line="240" w:lineRule="auto"/>
        <w:ind w:firstLine="0" w:firstLineChars="0"/>
        <w:textAlignment w:val="auto"/>
        <w:rPr>
          <w:rFonts w:ascii="宋体" w:hAnsi="宋体" w:cs="宋体"/>
          <w:kern w:val="0"/>
        </w:rPr>
      </w:pPr>
      <w:r>
        <w:rPr>
          <w:rFonts w:ascii="黑体" w:hAnsi="黑体" w:eastAsia="黑体" w:cs="黑体"/>
          <w:b/>
          <w:bCs/>
        </w:rPr>
        <w:t>A</w:t>
      </w:r>
      <w:r>
        <w:rPr>
          <w:rFonts w:ascii="黑体" w:hAnsi="黑体" w:eastAsia="黑体" w:cs="黑体"/>
        </w:rPr>
        <w:t>.3.4.2</w:t>
      </w:r>
      <w:r>
        <w:rPr>
          <w:rFonts w:hint="eastAsia" w:ascii="黑体" w:hAnsi="黑体" w:eastAsia="黑体" w:cs="黑体"/>
        </w:rPr>
        <w:t xml:space="preserve">  </w:t>
      </w:r>
      <w:r>
        <w:rPr>
          <w:rFonts w:ascii="宋体" w:hAnsi="宋体" w:cs="宋体"/>
          <w:kern w:val="0"/>
        </w:rPr>
        <w:t>翻倒过程中加入水，把结块打碎，将粪草（桔秆）混合均匀，再次堆成梯形条垛进行发酵，约 10 d 后，堆温再次升到 60 ℃～70 ℃再翻倒 1 次，之后进入降温期。</w:t>
      </w:r>
    </w:p>
    <w:p w14:paraId="44D6B34F">
      <w:pPr>
        <w:pStyle w:val="247"/>
        <w:keepNext w:val="0"/>
        <w:keepLines w:val="0"/>
        <w:pageBreakBefore w:val="0"/>
        <w:kinsoku/>
        <w:wordWrap/>
        <w:overflowPunct/>
        <w:topLinePunct w:val="0"/>
        <w:autoSpaceDE w:val="0"/>
        <w:autoSpaceDN w:val="0"/>
        <w:bidi w:val="0"/>
        <w:snapToGrid/>
        <w:spacing w:line="240" w:lineRule="auto"/>
        <w:ind w:firstLine="0" w:firstLineChars="0"/>
        <w:textAlignment w:val="auto"/>
        <w:rPr>
          <w:rFonts w:ascii="宋体" w:hAnsi="宋体" w:cs="宋体"/>
          <w:kern w:val="0"/>
        </w:rPr>
      </w:pPr>
      <w:r>
        <w:rPr>
          <w:rFonts w:ascii="黑体" w:hAnsi="黑体" w:eastAsia="黑体" w:cs="黑体"/>
          <w:b/>
          <w:bCs/>
        </w:rPr>
        <w:t>A</w:t>
      </w:r>
      <w:r>
        <w:rPr>
          <w:rFonts w:ascii="黑体" w:hAnsi="黑体" w:eastAsia="黑体" w:cs="黑体"/>
        </w:rPr>
        <w:t>.3.4.3</w:t>
      </w:r>
      <w:r>
        <w:rPr>
          <w:rFonts w:hint="eastAsia" w:ascii="黑体" w:hAnsi="黑体" w:eastAsia="黑体" w:cs="黑体"/>
        </w:rPr>
        <w:t xml:space="preserve">  </w:t>
      </w:r>
      <w:r>
        <w:rPr>
          <w:rFonts w:ascii="宋体" w:hAnsi="宋体" w:cs="宋体"/>
          <w:kern w:val="0"/>
        </w:rPr>
        <w:t>温度降到 30 ℃～40 ℃时发酵结束，发酵时间大约 40 d～50 d 左右,进入第二次静态腐熟阶段,时间大约 30 d～40 d，直至堆肥物料颜色变成黑褐色或黑色，即制成有机肥料备用。</w:t>
      </w:r>
    </w:p>
    <w:p w14:paraId="4118797C">
      <w:pPr>
        <w:pStyle w:val="109"/>
        <w:keepNext w:val="0"/>
        <w:keepLines w:val="0"/>
        <w:pageBreakBefore w:val="0"/>
        <w:numPr>
          <w:ilvl w:val="1"/>
          <w:numId w:val="0"/>
        </w:numPr>
        <w:kinsoku/>
        <w:wordWrap/>
        <w:overflowPunct/>
        <w:topLinePunct w:val="0"/>
        <w:bidi w:val="0"/>
        <w:snapToGrid/>
        <w:spacing w:before="312" w:after="312" w:line="240" w:lineRule="auto"/>
        <w:textAlignment w:val="auto"/>
        <w:rPr>
          <w:color w:val="000000" w:themeColor="text1"/>
          <w14:textFill>
            <w14:solidFill>
              <w14:schemeClr w14:val="tx1"/>
            </w14:solidFill>
          </w14:textFill>
        </w:rPr>
      </w:pPr>
      <w:bookmarkStart w:id="322" w:name="_Toc1660"/>
      <w:bookmarkStart w:id="323" w:name="_Toc17070"/>
      <w:bookmarkStart w:id="324" w:name="_Toc11867"/>
      <w:bookmarkStart w:id="325" w:name="_Toc29781"/>
      <w:bookmarkStart w:id="326" w:name="_Toc1381"/>
      <w:bookmarkStart w:id="327" w:name="_Toc32516"/>
      <w:bookmarkStart w:id="328" w:name="_Toc31157"/>
      <w:bookmarkStart w:id="329" w:name="_Toc7921"/>
      <w:bookmarkStart w:id="330" w:name="_Toc29278"/>
      <w:bookmarkStart w:id="331" w:name="_Toc1400"/>
      <w:bookmarkStart w:id="332" w:name="_Toc2253"/>
      <w:r>
        <w:rPr>
          <w:rFonts w:hint="eastAsia"/>
          <w:b/>
          <w:bCs/>
          <w:color w:val="000000" w:themeColor="text1"/>
          <w14:textFill>
            <w14:solidFill>
              <w14:schemeClr w14:val="tx1"/>
            </w14:solidFill>
          </w14:textFill>
        </w:rPr>
        <w:t>A</w:t>
      </w:r>
      <w:r>
        <w:rPr>
          <w:rFonts w:hint="eastAsia"/>
          <w:color w:val="000000" w:themeColor="text1"/>
          <w14:textFill>
            <w14:solidFill>
              <w14:schemeClr w14:val="tx1"/>
            </w14:solidFill>
          </w14:textFill>
        </w:rPr>
        <w:t>.4  注意事项</w:t>
      </w:r>
      <w:bookmarkEnd w:id="322"/>
      <w:bookmarkEnd w:id="323"/>
      <w:bookmarkEnd w:id="324"/>
      <w:bookmarkEnd w:id="325"/>
      <w:bookmarkEnd w:id="326"/>
      <w:bookmarkEnd w:id="327"/>
      <w:bookmarkEnd w:id="328"/>
      <w:bookmarkEnd w:id="329"/>
      <w:bookmarkEnd w:id="330"/>
      <w:bookmarkEnd w:id="331"/>
      <w:bookmarkEnd w:id="332"/>
    </w:p>
    <w:p w14:paraId="28EAF844">
      <w:pPr>
        <w:pStyle w:val="247"/>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ind w:firstLine="0" w:firstLineChars="0"/>
        <w:textAlignment w:val="auto"/>
        <w:rPr>
          <w:rFonts w:ascii="宋体" w:hAnsi="宋体" w:cs="宋体"/>
          <w:kern w:val="0"/>
        </w:rPr>
      </w:pPr>
      <w:r>
        <w:rPr>
          <w:rFonts w:ascii="黑体" w:hAnsi="黑体" w:eastAsia="黑体" w:cs="黑体"/>
          <w:b/>
          <w:bCs/>
        </w:rPr>
        <w:t>A</w:t>
      </w:r>
      <w:r>
        <w:rPr>
          <w:rFonts w:ascii="黑体" w:hAnsi="黑体" w:eastAsia="黑体" w:cs="黑体"/>
        </w:rPr>
        <w:t>.4.1</w:t>
      </w:r>
      <w:r>
        <w:rPr>
          <w:rFonts w:hint="eastAsia" w:ascii="黑体" w:hAnsi="黑体" w:eastAsia="黑体" w:cs="黑体"/>
        </w:rPr>
        <w:t xml:space="preserve">  </w:t>
      </w:r>
      <w:r>
        <w:rPr>
          <w:rFonts w:ascii="宋体" w:hAnsi="宋体" w:cs="宋体"/>
          <w:kern w:val="0"/>
        </w:rPr>
        <w:t>堆肥前应将物料粉碎并掺混搅拌均匀。</w:t>
      </w:r>
    </w:p>
    <w:p w14:paraId="58581AC4">
      <w:pPr>
        <w:pStyle w:val="247"/>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ind w:firstLine="0" w:firstLineChars="0"/>
        <w:textAlignment w:val="auto"/>
        <w:rPr>
          <w:rFonts w:cs="宋体"/>
          <w:kern w:val="0"/>
        </w:rPr>
      </w:pPr>
      <w:r>
        <w:rPr>
          <w:rFonts w:ascii="黑体" w:hAnsi="黑体" w:eastAsia="黑体" w:cs="黑体"/>
          <w:b/>
          <w:bCs/>
        </w:rPr>
        <w:t>A</w:t>
      </w:r>
      <w:r>
        <w:rPr>
          <w:rFonts w:ascii="黑体" w:hAnsi="黑体" w:eastAsia="黑体" w:cs="黑体"/>
        </w:rPr>
        <w:t>.4.1</w:t>
      </w:r>
      <w:r>
        <w:rPr>
          <w:rFonts w:hint="eastAsia" w:ascii="黑体" w:hAnsi="黑体" w:eastAsia="黑体" w:cs="黑体"/>
        </w:rPr>
        <w:t xml:space="preserve">  </w:t>
      </w:r>
      <w:r>
        <w:rPr>
          <w:rFonts w:ascii="宋体" w:hAnsi="宋体" w:cs="宋体"/>
          <w:kern w:val="0"/>
        </w:rPr>
        <w:t>在堆肥中应按照</w:t>
      </w:r>
      <w:r>
        <w:rPr>
          <w:rFonts w:cs="宋体"/>
          <w:kern w:val="0"/>
        </w:rPr>
        <w:t>桔秆粉碎物料和动物粪便比例进行配料，并均匀撒施尿素补充氮源（2 kg/m</w:t>
      </w:r>
      <w:r>
        <w:rPr>
          <w:rFonts w:cs="宋体"/>
          <w:kern w:val="0"/>
          <w:vertAlign w:val="superscript"/>
        </w:rPr>
        <w:t>3</w:t>
      </w:r>
      <w:r>
        <w:rPr>
          <w:rFonts w:cs="宋体"/>
          <w:kern w:val="0"/>
        </w:rPr>
        <w:t>～5 kg/m</w:t>
      </w:r>
      <w:r>
        <w:rPr>
          <w:rFonts w:cs="宋体"/>
          <w:kern w:val="0"/>
          <w:vertAlign w:val="superscript"/>
        </w:rPr>
        <w:t>3</w:t>
      </w:r>
      <w:r>
        <w:rPr>
          <w:rFonts w:cs="宋体"/>
          <w:kern w:val="0"/>
        </w:rPr>
        <w:t>），降低碳氮比值。</w:t>
      </w:r>
    </w:p>
    <w:p w14:paraId="13ED7C32">
      <w:pPr>
        <w:pStyle w:val="247"/>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ind w:firstLine="0" w:firstLineChars="0"/>
        <w:textAlignment w:val="auto"/>
        <w:rPr>
          <w:rFonts w:ascii="宋体" w:hAnsi="宋体" w:cs="宋体"/>
          <w:kern w:val="0"/>
        </w:rPr>
      </w:pPr>
      <w:r>
        <w:rPr>
          <w:rFonts w:ascii="黑体" w:hAnsi="黑体" w:eastAsia="黑体" w:cs="黑体"/>
          <w:b/>
          <w:bCs/>
        </w:rPr>
        <w:t>A</w:t>
      </w:r>
      <w:r>
        <w:rPr>
          <w:rFonts w:ascii="黑体" w:hAnsi="黑体" w:eastAsia="黑体" w:cs="黑体"/>
        </w:rPr>
        <w:t>.4.3</w:t>
      </w:r>
      <w:r>
        <w:rPr>
          <w:rFonts w:hint="eastAsia" w:ascii="黑体" w:hAnsi="黑体" w:eastAsia="黑体" w:cs="黑体"/>
        </w:rPr>
        <w:t xml:space="preserve">  </w:t>
      </w:r>
      <w:r>
        <w:rPr>
          <w:rFonts w:ascii="宋体" w:hAnsi="宋体" w:cs="宋体"/>
          <w:kern w:val="0"/>
        </w:rPr>
        <w:t>在静态堆腐过程中，应通过多种途径，进行适时翻堆。</w:t>
      </w:r>
    </w:p>
    <w:p w14:paraId="560D8C1B">
      <w:pPr>
        <w:keepNext w:val="0"/>
        <w:keepLines w:val="0"/>
        <w:pageBreakBefore w:val="0"/>
        <w:widowControl w:val="0"/>
        <w:kinsoku/>
        <w:wordWrap/>
        <w:overflowPunct/>
        <w:topLinePunct w:val="0"/>
        <w:bidi w:val="0"/>
        <w:adjustRightInd w:val="0"/>
        <w:snapToGrid/>
        <w:spacing w:before="157" w:beforeLines="50" w:after="157" w:afterLines="50" w:line="240" w:lineRule="auto"/>
        <w:textAlignment w:val="auto"/>
        <w:rPr>
          <w:rFonts w:ascii="宋体" w:hAnsi="宋体" w:cs="宋体"/>
          <w:kern w:val="0"/>
        </w:rPr>
      </w:pPr>
      <w:r>
        <w:rPr>
          <w:rFonts w:ascii="黑体" w:hAnsi="黑体" w:eastAsia="黑体" w:cs="黑体"/>
          <w:b/>
          <w:bCs/>
        </w:rPr>
        <w:t>A</w:t>
      </w:r>
      <w:r>
        <w:rPr>
          <w:rFonts w:ascii="黑体" w:hAnsi="黑体" w:eastAsia="黑体" w:cs="黑体"/>
        </w:rPr>
        <w:t>.4.4</w:t>
      </w:r>
      <w:r>
        <w:rPr>
          <w:rFonts w:hint="eastAsia" w:ascii="黑体" w:hAnsi="黑体" w:eastAsia="黑体" w:cs="黑体"/>
        </w:rPr>
        <w:t xml:space="preserve">  </w:t>
      </w:r>
      <w:r>
        <w:rPr>
          <w:rFonts w:ascii="宋体" w:hAnsi="宋体" w:cs="宋体"/>
          <w:kern w:val="0"/>
        </w:rPr>
        <w:t>在堆肥中额外加入适量的微生物菌剂。</w:t>
      </w:r>
    </w:p>
    <w:p w14:paraId="5240FF09">
      <w:pPr>
        <w:keepNext w:val="0"/>
        <w:keepLines w:val="0"/>
        <w:pageBreakBefore w:val="0"/>
        <w:kinsoku/>
        <w:wordWrap/>
        <w:overflowPunct/>
        <w:topLinePunct w:val="0"/>
        <w:bidi w:val="0"/>
        <w:snapToGrid/>
        <w:spacing w:line="240" w:lineRule="auto"/>
        <w:jc w:val="center"/>
        <w:textAlignment w:val="auto"/>
        <w:rPr>
          <w:rFonts w:ascii="宋体" w:hAnsi="宋体" w:cs="宋体"/>
          <w:kern w:val="0"/>
        </w:rPr>
      </w:pPr>
    </w:p>
    <w:p w14:paraId="7A9E1254">
      <w:pPr>
        <w:jc w:val="center"/>
        <w:rPr>
          <w:rFonts w:ascii="宋体" w:hAnsi="宋体" w:cs="宋体"/>
          <w:kern w:val="0"/>
        </w:rPr>
      </w:pPr>
    </w:p>
    <w:p w14:paraId="584C9830">
      <w:pPr>
        <w:jc w:val="center"/>
        <w:rPr>
          <w:rFonts w:ascii="宋体" w:hAnsi="宋体" w:cs="宋体"/>
          <w:kern w:val="0"/>
        </w:rPr>
      </w:pPr>
    </w:p>
    <w:p w14:paraId="7D37D1A1">
      <w:pPr>
        <w:jc w:val="center"/>
        <w:rPr>
          <w:rFonts w:ascii="宋体" w:hAnsi="宋体" w:cs="宋体"/>
          <w:kern w:val="0"/>
        </w:rPr>
      </w:pPr>
    </w:p>
    <w:p w14:paraId="62A81184">
      <w:pPr>
        <w:jc w:val="center"/>
        <w:rPr>
          <w:rFonts w:ascii="宋体" w:hAnsi="宋体" w:cs="宋体"/>
          <w:kern w:val="0"/>
        </w:rPr>
      </w:pPr>
    </w:p>
    <w:p w14:paraId="7CF70EE6">
      <w:pPr>
        <w:jc w:val="center"/>
        <w:rPr>
          <w:rFonts w:ascii="宋体" w:hAnsi="宋体" w:cs="宋体"/>
          <w:kern w:val="0"/>
        </w:rPr>
      </w:pPr>
    </w:p>
    <w:p w14:paraId="08244183">
      <w:pPr>
        <w:jc w:val="center"/>
        <w:rPr>
          <w:rFonts w:ascii="宋体" w:hAnsi="宋体" w:cs="宋体"/>
          <w:kern w:val="0"/>
        </w:rPr>
      </w:pPr>
    </w:p>
    <w:p w14:paraId="14013FDA">
      <w:pPr>
        <w:jc w:val="center"/>
        <w:rPr>
          <w:rFonts w:ascii="宋体" w:hAnsi="宋体" w:cs="宋体"/>
          <w:kern w:val="0"/>
        </w:rPr>
      </w:pPr>
    </w:p>
    <w:p w14:paraId="7C702F7D">
      <w:pPr>
        <w:jc w:val="center"/>
        <w:rPr>
          <w:rFonts w:ascii="宋体" w:hAnsi="宋体" w:cs="宋体"/>
          <w:kern w:val="0"/>
        </w:rPr>
      </w:pPr>
    </w:p>
    <w:p w14:paraId="334ED15E">
      <w:pPr>
        <w:jc w:val="center"/>
        <w:rPr>
          <w:rFonts w:ascii="宋体" w:hAnsi="宋体" w:cs="宋体"/>
          <w:kern w:val="0"/>
        </w:rPr>
      </w:pPr>
    </w:p>
    <w:p w14:paraId="733A1FBD">
      <w:pPr>
        <w:jc w:val="center"/>
        <w:rPr>
          <w:rFonts w:ascii="宋体" w:hAnsi="宋体" w:cs="宋体"/>
          <w:kern w:val="0"/>
        </w:rPr>
      </w:pPr>
    </w:p>
    <w:p w14:paraId="7EA69C66">
      <w:pPr>
        <w:jc w:val="center"/>
        <w:rPr>
          <w:rFonts w:ascii="宋体" w:hAnsi="宋体" w:cs="宋体"/>
          <w:kern w:val="0"/>
        </w:rPr>
      </w:pPr>
    </w:p>
    <w:p w14:paraId="7B817FE5">
      <w:pPr>
        <w:jc w:val="center"/>
        <w:rPr>
          <w:rFonts w:ascii="宋体" w:hAnsi="宋体" w:cs="宋体"/>
          <w:kern w:val="0"/>
        </w:rPr>
      </w:pPr>
    </w:p>
    <w:p w14:paraId="1D3E45C8">
      <w:pPr>
        <w:jc w:val="center"/>
        <w:rPr>
          <w:rFonts w:ascii="宋体" w:hAnsi="宋体" w:cs="宋体"/>
          <w:kern w:val="0"/>
        </w:rPr>
      </w:pPr>
    </w:p>
    <w:p w14:paraId="6F65950D">
      <w:pPr>
        <w:jc w:val="center"/>
        <w:rPr>
          <w:rFonts w:ascii="宋体" w:hAnsi="宋体" w:cs="宋体"/>
          <w:kern w:val="0"/>
        </w:rPr>
      </w:pPr>
    </w:p>
    <w:p w14:paraId="28C34424">
      <w:pPr>
        <w:rPr>
          <w:rFonts w:hint="eastAsia" w:ascii="黑体" w:hAnsi="黑体" w:eastAsia="黑体" w:cs="黑体"/>
          <w:sz w:val="21"/>
          <w:szCs w:val="21"/>
        </w:rPr>
      </w:pPr>
      <w:bookmarkStart w:id="333" w:name="_Toc28369"/>
      <w:bookmarkStart w:id="334" w:name="_Toc12609"/>
      <w:bookmarkStart w:id="335" w:name="_Toc18854"/>
      <w:bookmarkStart w:id="336" w:name="_Toc27378"/>
      <w:bookmarkStart w:id="337" w:name="_Toc31630"/>
      <w:bookmarkStart w:id="338" w:name="_Toc268"/>
      <w:bookmarkStart w:id="339" w:name="_Toc923"/>
      <w:bookmarkStart w:id="340" w:name="_Toc15637"/>
      <w:bookmarkStart w:id="341" w:name="_Toc21201"/>
      <w:bookmarkStart w:id="342" w:name="_Toc8425"/>
      <w:bookmarkStart w:id="343" w:name="_Toc16975"/>
      <w:r>
        <w:rPr>
          <w:rFonts w:hint="eastAsia" w:ascii="黑体" w:hAnsi="黑体" w:eastAsia="黑体" w:cs="黑体"/>
          <w:sz w:val="21"/>
          <w:szCs w:val="21"/>
        </w:rPr>
        <w:br w:type="page"/>
      </w:r>
    </w:p>
    <w:p w14:paraId="735D6122">
      <w:pPr>
        <w:pStyle w:val="2"/>
        <w:spacing w:before="0" w:after="0" w:line="240" w:lineRule="auto"/>
        <w:jc w:val="center"/>
        <w:rPr>
          <w:rFonts w:ascii="黑体" w:hAnsi="黑体" w:eastAsia="黑体" w:cs="黑体"/>
          <w:sz w:val="21"/>
          <w:szCs w:val="21"/>
        </w:rPr>
      </w:pPr>
      <w:r>
        <w:rPr>
          <w:rFonts w:hint="eastAsia" w:ascii="黑体" w:hAnsi="黑体" w:eastAsia="黑体" w:cs="黑体"/>
          <w:sz w:val="21"/>
          <w:szCs w:val="21"/>
        </w:rPr>
        <w:t>附 录 B</w:t>
      </w:r>
      <w:bookmarkEnd w:id="333"/>
      <w:bookmarkEnd w:id="334"/>
      <w:bookmarkEnd w:id="335"/>
      <w:bookmarkEnd w:id="336"/>
      <w:bookmarkEnd w:id="337"/>
      <w:bookmarkEnd w:id="338"/>
      <w:bookmarkEnd w:id="339"/>
      <w:bookmarkEnd w:id="340"/>
      <w:bookmarkEnd w:id="341"/>
      <w:bookmarkEnd w:id="342"/>
      <w:bookmarkEnd w:id="343"/>
    </w:p>
    <w:p w14:paraId="7C23654F">
      <w:pPr>
        <w:pStyle w:val="2"/>
        <w:spacing w:before="0" w:after="0" w:line="240" w:lineRule="auto"/>
        <w:jc w:val="center"/>
        <w:rPr>
          <w:rFonts w:ascii="黑体" w:hAnsi="黑体" w:eastAsia="黑体" w:cs="黑体"/>
          <w:sz w:val="21"/>
          <w:szCs w:val="21"/>
        </w:rPr>
      </w:pPr>
      <w:bookmarkStart w:id="344" w:name="_Toc15508"/>
      <w:r>
        <w:rPr>
          <w:rFonts w:hint="eastAsia" w:ascii="黑体" w:hAnsi="黑体" w:eastAsia="黑体" w:cs="黑体"/>
          <w:sz w:val="21"/>
          <w:szCs w:val="21"/>
        </w:rPr>
        <w:t>（资料性）</w:t>
      </w:r>
      <w:bookmarkEnd w:id="344"/>
    </w:p>
    <w:p w14:paraId="2BB4DA73">
      <w:pPr>
        <w:pStyle w:val="2"/>
        <w:spacing w:before="0" w:after="0" w:line="240" w:lineRule="auto"/>
        <w:jc w:val="center"/>
        <w:rPr>
          <w:rFonts w:ascii="黑体" w:hAnsi="黑体" w:eastAsia="黑体" w:cs="黑体"/>
          <w:sz w:val="21"/>
          <w:szCs w:val="21"/>
        </w:rPr>
      </w:pPr>
      <w:bookmarkStart w:id="345" w:name="_Toc19168"/>
      <w:r>
        <w:rPr>
          <w:rFonts w:hint="eastAsia" w:ascii="黑体" w:hAnsi="黑体" w:eastAsia="黑体" w:cs="黑体"/>
          <w:sz w:val="21"/>
          <w:szCs w:val="21"/>
        </w:rPr>
        <w:t>绿肥种植技术要点</w:t>
      </w:r>
      <w:bookmarkEnd w:id="345"/>
    </w:p>
    <w:p w14:paraId="3962138C">
      <w:pPr>
        <w:pStyle w:val="109"/>
        <w:numPr>
          <w:ilvl w:val="1"/>
          <w:numId w:val="0"/>
        </w:numPr>
        <w:spacing w:before="312" w:after="312"/>
        <w:rPr>
          <w:color w:val="000000" w:themeColor="text1"/>
          <w14:textFill>
            <w14:solidFill>
              <w14:schemeClr w14:val="tx1"/>
            </w14:solidFill>
          </w14:textFill>
        </w:rPr>
      </w:pPr>
      <w:bookmarkStart w:id="346" w:name="_Toc6826"/>
      <w:bookmarkStart w:id="347" w:name="_Toc19793"/>
      <w:bookmarkStart w:id="348" w:name="_Toc4879"/>
      <w:bookmarkStart w:id="349" w:name="_Toc12002"/>
      <w:bookmarkStart w:id="350" w:name="_Toc16016"/>
      <w:bookmarkStart w:id="351" w:name="_Toc13220"/>
      <w:bookmarkStart w:id="352" w:name="_Toc28294"/>
      <w:bookmarkStart w:id="353" w:name="_Toc13237"/>
      <w:bookmarkStart w:id="354" w:name="_Toc2771"/>
      <w:bookmarkStart w:id="355" w:name="_Toc2742"/>
      <w:bookmarkStart w:id="356" w:name="_Toc15764"/>
      <w:r>
        <w:rPr>
          <w:rFonts w:hint="eastAsia"/>
          <w:b/>
          <w:bCs/>
          <w:color w:val="000000" w:themeColor="text1"/>
          <w14:textFill>
            <w14:solidFill>
              <w14:schemeClr w14:val="tx1"/>
            </w14:solidFill>
          </w14:textFill>
        </w:rPr>
        <w:t>B</w:t>
      </w:r>
      <w:r>
        <w:rPr>
          <w:rFonts w:hint="eastAsia"/>
          <w:color w:val="000000" w:themeColor="text1"/>
          <w14:textFill>
            <w14:solidFill>
              <w14:schemeClr w14:val="tx1"/>
            </w14:solidFill>
          </w14:textFill>
        </w:rPr>
        <w:t>.1  品种选择</w:t>
      </w:r>
      <w:bookmarkEnd w:id="346"/>
      <w:bookmarkEnd w:id="347"/>
      <w:bookmarkEnd w:id="348"/>
      <w:bookmarkEnd w:id="349"/>
      <w:bookmarkEnd w:id="350"/>
      <w:bookmarkEnd w:id="351"/>
      <w:bookmarkEnd w:id="352"/>
      <w:bookmarkEnd w:id="353"/>
      <w:bookmarkEnd w:id="354"/>
      <w:bookmarkEnd w:id="355"/>
      <w:bookmarkEnd w:id="356"/>
    </w:p>
    <w:p w14:paraId="442565B5">
      <w:pPr>
        <w:rPr>
          <w:rFonts w:ascii="黑体" w:hAnsi="黑体" w:eastAsia="黑体" w:cs="黑体"/>
          <w:b/>
          <w:bCs/>
        </w:rPr>
      </w:pPr>
      <w:r>
        <w:rPr>
          <w:rFonts w:ascii="黑体" w:hAnsi="黑体" w:eastAsia="黑体" w:cs="黑体"/>
          <w:b/>
          <w:bCs/>
        </w:rPr>
        <w:t>B</w:t>
      </w:r>
      <w:r>
        <w:rPr>
          <w:rFonts w:ascii="黑体" w:hAnsi="黑体" w:eastAsia="黑体" w:cs="黑体"/>
        </w:rPr>
        <w:t>.1.1</w:t>
      </w:r>
      <w:r>
        <w:rPr>
          <w:rFonts w:hint="eastAsia" w:ascii="黑体" w:hAnsi="黑体" w:eastAsia="黑体" w:cs="黑体"/>
        </w:rPr>
        <w:t xml:space="preserve">  </w:t>
      </w:r>
      <w:r>
        <w:rPr>
          <w:rFonts w:ascii="黑体" w:hAnsi="黑体" w:eastAsia="黑体" w:cs="黑体"/>
        </w:rPr>
        <w:t>豆科绿肥</w:t>
      </w:r>
    </w:p>
    <w:p w14:paraId="1BC28127">
      <w:pPr>
        <w:ind w:firstLine="420" w:firstLineChars="200"/>
        <w:rPr>
          <w:rFonts w:ascii="宋体" w:hAnsi="宋体" w:cs="宋体"/>
        </w:rPr>
      </w:pPr>
      <w:r>
        <w:rPr>
          <w:rFonts w:ascii="宋体" w:hAnsi="宋体" w:cs="宋体"/>
        </w:rPr>
        <w:t>豆科作物应都有根瘤，能固定土壤中的氮素，豆科作物的茬口应好于其他作物，种植一年绿肥作物可减少下茬作物的氮肥用量。另外豆科作物的茎叶也较为多汁，适口性较好，可作饲料喂养牲畜。果树套种绿肥，也可为畜牧业的发展奠定基础。</w:t>
      </w:r>
    </w:p>
    <w:p w14:paraId="3E76E959">
      <w:pPr>
        <w:rPr>
          <w:rFonts w:ascii="黑体" w:hAnsi="黑体" w:eastAsia="黑体" w:cs="黑体"/>
        </w:rPr>
      </w:pPr>
      <w:r>
        <w:rPr>
          <w:rFonts w:ascii="黑体" w:hAnsi="黑体" w:eastAsia="黑体" w:cs="黑体"/>
          <w:b/>
          <w:bCs/>
        </w:rPr>
        <w:t>B.</w:t>
      </w:r>
      <w:r>
        <w:rPr>
          <w:rFonts w:ascii="黑体" w:hAnsi="黑体" w:eastAsia="黑体" w:cs="黑体"/>
        </w:rPr>
        <w:t>1.</w:t>
      </w:r>
      <w:r>
        <w:rPr>
          <w:rFonts w:hint="eastAsia" w:ascii="黑体" w:hAnsi="黑体" w:eastAsia="黑体" w:cs="黑体"/>
        </w:rPr>
        <w:t xml:space="preserve"> </w:t>
      </w:r>
      <w:r>
        <w:rPr>
          <w:rFonts w:ascii="黑体" w:hAnsi="黑体" w:eastAsia="黑体" w:cs="黑体"/>
        </w:rPr>
        <w:t>2非豆科绿肥</w:t>
      </w:r>
    </w:p>
    <w:p w14:paraId="64B6C6C8">
      <w:pPr>
        <w:ind w:firstLine="420" w:firstLineChars="200"/>
        <w:rPr>
          <w:rFonts w:ascii="宋体" w:hAnsi="宋体" w:cs="宋体"/>
        </w:rPr>
      </w:pPr>
      <w:r>
        <w:rPr>
          <w:rFonts w:ascii="宋体" w:hAnsi="宋体" w:cs="宋体"/>
        </w:rPr>
        <w:t>非豆科绿肥</w:t>
      </w:r>
      <w:r>
        <w:rPr>
          <w:rFonts w:hint="eastAsia" w:ascii="宋体" w:hAnsi="宋体" w:cs="宋体"/>
        </w:rPr>
        <w:t>（如十字花科油菜）</w:t>
      </w:r>
      <w:r>
        <w:rPr>
          <w:rFonts w:ascii="宋体" w:hAnsi="宋体" w:cs="宋体"/>
        </w:rPr>
        <w:t>由于生长量大，在其营养生长旺期翻压到土壤中，能带来大量的有机质，且柔嫩多汁，容易分解成低分子有机物，迅速增加土壤有机质含量，从而增加土壤的团粒结构，达到保水保肥的效果。</w:t>
      </w:r>
    </w:p>
    <w:p w14:paraId="21010E42">
      <w:pPr>
        <w:pStyle w:val="109"/>
        <w:numPr>
          <w:ilvl w:val="1"/>
          <w:numId w:val="0"/>
        </w:numPr>
        <w:spacing w:before="312" w:after="312"/>
        <w:rPr>
          <w:color w:val="000000" w:themeColor="text1"/>
          <w14:textFill>
            <w14:solidFill>
              <w14:schemeClr w14:val="tx1"/>
            </w14:solidFill>
          </w14:textFill>
        </w:rPr>
      </w:pPr>
      <w:bookmarkStart w:id="357" w:name="_Toc28449"/>
      <w:bookmarkStart w:id="358" w:name="_Toc5351"/>
      <w:bookmarkStart w:id="359" w:name="_Toc6214"/>
      <w:bookmarkStart w:id="360" w:name="_Toc19699"/>
      <w:bookmarkStart w:id="361" w:name="_Toc23849"/>
      <w:bookmarkStart w:id="362" w:name="_Toc28779"/>
      <w:bookmarkStart w:id="363" w:name="_Toc6262"/>
      <w:bookmarkStart w:id="364" w:name="_Toc5283"/>
      <w:bookmarkStart w:id="365" w:name="_Toc7876"/>
      <w:bookmarkStart w:id="366" w:name="_Toc4315"/>
      <w:bookmarkStart w:id="367" w:name="_Toc29575"/>
      <w:r>
        <w:rPr>
          <w:rFonts w:hint="eastAsia"/>
          <w:b/>
          <w:bCs/>
          <w:color w:val="000000" w:themeColor="text1"/>
          <w14:textFill>
            <w14:solidFill>
              <w14:schemeClr w14:val="tx1"/>
            </w14:solidFill>
          </w14:textFill>
        </w:rPr>
        <w:t>B.</w:t>
      </w:r>
      <w:r>
        <w:rPr>
          <w:rFonts w:hint="eastAsia"/>
          <w:color w:val="000000" w:themeColor="text1"/>
          <w14:textFill>
            <w14:solidFill>
              <w14:schemeClr w14:val="tx1"/>
            </w14:solidFill>
          </w14:textFill>
        </w:rPr>
        <w:t>2  播种</w:t>
      </w:r>
      <w:bookmarkEnd w:id="357"/>
      <w:bookmarkEnd w:id="358"/>
      <w:bookmarkEnd w:id="359"/>
      <w:bookmarkEnd w:id="360"/>
      <w:bookmarkEnd w:id="361"/>
      <w:bookmarkEnd w:id="362"/>
      <w:bookmarkEnd w:id="363"/>
      <w:bookmarkEnd w:id="364"/>
      <w:bookmarkEnd w:id="365"/>
      <w:bookmarkEnd w:id="366"/>
      <w:bookmarkEnd w:id="367"/>
    </w:p>
    <w:p w14:paraId="3CB41E33">
      <w:pPr>
        <w:ind w:firstLine="420" w:firstLineChars="200"/>
        <w:rPr>
          <w:rFonts w:ascii="宋体" w:hAnsi="宋体" w:cs="宋体"/>
          <w:kern w:val="0"/>
        </w:rPr>
      </w:pPr>
      <w:r>
        <w:rPr>
          <w:rFonts w:ascii="宋体" w:hAnsi="宋体" w:cs="宋体"/>
          <w:kern w:val="0"/>
        </w:rPr>
        <w:t>绿肥的种植应在春季土壤化冻后进行。播种量以绿肥品种而定，可采用撒播或条播，常规播种油菜 1 kg/亩～1.5 kg/亩，播种后宜春灌一次，以促进种子萌发，有条件的地方可施 10 kg～20 kg 磷酸二铵。</w:t>
      </w:r>
    </w:p>
    <w:p w14:paraId="7098D09D">
      <w:pPr>
        <w:pStyle w:val="109"/>
        <w:numPr>
          <w:ilvl w:val="1"/>
          <w:numId w:val="0"/>
        </w:numPr>
        <w:spacing w:before="312" w:after="312"/>
        <w:rPr>
          <w:color w:val="000000" w:themeColor="text1"/>
          <w14:textFill>
            <w14:solidFill>
              <w14:schemeClr w14:val="tx1"/>
            </w14:solidFill>
          </w14:textFill>
        </w:rPr>
      </w:pPr>
      <w:bookmarkStart w:id="368" w:name="_Toc21943"/>
      <w:bookmarkStart w:id="369" w:name="_Toc20266"/>
      <w:bookmarkStart w:id="370" w:name="_Toc14094"/>
      <w:bookmarkStart w:id="371" w:name="_Toc26094"/>
      <w:bookmarkStart w:id="372" w:name="_Toc26095"/>
      <w:bookmarkStart w:id="373" w:name="_Toc31018"/>
      <w:bookmarkStart w:id="374" w:name="_Toc27149"/>
      <w:bookmarkStart w:id="375" w:name="_Toc14219"/>
      <w:bookmarkStart w:id="376" w:name="_Toc27041"/>
      <w:bookmarkStart w:id="377" w:name="_Toc841"/>
      <w:bookmarkStart w:id="378" w:name="_Toc26656"/>
      <w:r>
        <w:rPr>
          <w:rFonts w:hint="eastAsia"/>
          <w:b/>
          <w:bCs/>
          <w:color w:val="000000" w:themeColor="text1"/>
          <w14:textFill>
            <w14:solidFill>
              <w14:schemeClr w14:val="tx1"/>
            </w14:solidFill>
          </w14:textFill>
        </w:rPr>
        <w:t>B</w:t>
      </w:r>
      <w:r>
        <w:rPr>
          <w:rFonts w:hint="eastAsia"/>
          <w:color w:val="000000" w:themeColor="text1"/>
          <w14:textFill>
            <w14:solidFill>
              <w14:schemeClr w14:val="tx1"/>
            </w14:solidFill>
          </w14:textFill>
        </w:rPr>
        <w:t>.3  翻压</w:t>
      </w:r>
      <w:bookmarkEnd w:id="368"/>
      <w:bookmarkEnd w:id="369"/>
      <w:bookmarkEnd w:id="370"/>
      <w:bookmarkEnd w:id="371"/>
      <w:bookmarkEnd w:id="372"/>
      <w:bookmarkEnd w:id="373"/>
      <w:bookmarkEnd w:id="374"/>
      <w:bookmarkEnd w:id="375"/>
      <w:bookmarkEnd w:id="376"/>
      <w:bookmarkEnd w:id="377"/>
      <w:bookmarkEnd w:id="378"/>
    </w:p>
    <w:p w14:paraId="16E652B3">
      <w:pPr>
        <w:ind w:firstLine="420" w:firstLineChars="200"/>
        <w:rPr>
          <w:rFonts w:ascii="宋体" w:hAnsi="宋体" w:cs="宋体"/>
          <w:kern w:val="0"/>
        </w:rPr>
      </w:pPr>
      <w:r>
        <w:rPr>
          <w:rFonts w:ascii="宋体" w:hAnsi="宋体" w:cs="宋体"/>
          <w:kern w:val="0"/>
        </w:rPr>
        <w:t>绿肥应在营养最丰富时（开花期）进行翻压，太早木质化程度低腐解容易，但生物量不高，太晚木质化程度高，不易腐解，且结果后容易复发。豆科作物可只收割地上部分，也可直接粉碎翻压；非豆科绿肥可直接粉碎翻压。</w:t>
      </w:r>
    </w:p>
    <w:p w14:paraId="2E75CD93">
      <w:pPr>
        <w:pStyle w:val="109"/>
        <w:numPr>
          <w:ilvl w:val="1"/>
          <w:numId w:val="0"/>
        </w:numPr>
        <w:spacing w:before="312" w:after="312"/>
        <w:rPr>
          <w:color w:val="000000" w:themeColor="text1"/>
          <w14:textFill>
            <w14:solidFill>
              <w14:schemeClr w14:val="tx1"/>
            </w14:solidFill>
          </w14:textFill>
        </w:rPr>
      </w:pPr>
      <w:bookmarkStart w:id="379" w:name="_Toc2100"/>
      <w:bookmarkStart w:id="380" w:name="_Toc21023"/>
      <w:bookmarkStart w:id="381" w:name="_Toc26992"/>
      <w:bookmarkStart w:id="382" w:name="_Toc5889"/>
      <w:bookmarkStart w:id="383" w:name="_Toc23914"/>
      <w:bookmarkStart w:id="384" w:name="_Toc2212"/>
      <w:bookmarkStart w:id="385" w:name="_Toc19692"/>
      <w:bookmarkStart w:id="386" w:name="_Toc15183"/>
      <w:bookmarkStart w:id="387" w:name="_Toc5218"/>
      <w:bookmarkStart w:id="388" w:name="_Toc28532"/>
      <w:bookmarkStart w:id="389" w:name="_Toc3762"/>
      <w:r>
        <w:rPr>
          <w:rFonts w:hint="eastAsia"/>
          <w:b/>
          <w:bCs/>
          <w:color w:val="000000" w:themeColor="text1"/>
          <w14:textFill>
            <w14:solidFill>
              <w14:schemeClr w14:val="tx1"/>
            </w14:solidFill>
          </w14:textFill>
        </w:rPr>
        <w:t>B</w:t>
      </w:r>
      <w:r>
        <w:rPr>
          <w:rFonts w:hint="eastAsia"/>
          <w:color w:val="000000" w:themeColor="text1"/>
          <w14:textFill>
            <w14:solidFill>
              <w14:schemeClr w14:val="tx1"/>
            </w14:solidFill>
          </w14:textFill>
        </w:rPr>
        <w:t>.4  水肥管理</w:t>
      </w:r>
      <w:bookmarkEnd w:id="379"/>
      <w:bookmarkEnd w:id="380"/>
      <w:bookmarkEnd w:id="381"/>
      <w:bookmarkEnd w:id="382"/>
      <w:bookmarkEnd w:id="383"/>
      <w:bookmarkEnd w:id="384"/>
      <w:bookmarkEnd w:id="385"/>
      <w:bookmarkEnd w:id="386"/>
      <w:bookmarkEnd w:id="387"/>
      <w:bookmarkEnd w:id="388"/>
      <w:bookmarkEnd w:id="389"/>
    </w:p>
    <w:p w14:paraId="2BA0A03B">
      <w:pPr>
        <w:ind w:firstLine="420" w:firstLineChars="200"/>
        <w:rPr>
          <w:rFonts w:ascii="宋体" w:hAnsi="宋体" w:cs="宋体"/>
          <w:kern w:val="0"/>
        </w:rPr>
      </w:pPr>
      <w:r>
        <w:rPr>
          <w:rFonts w:ascii="宋体" w:hAnsi="宋体" w:cs="宋体"/>
          <w:kern w:val="0"/>
        </w:rPr>
        <w:t>由于不追求经济产量，绿肥的水肥管理较为粗放，应灌水 1 次～2 次，有条件的地方可以施入 5 kg/亩～10 kg/亩磷酸二铵。</w:t>
      </w:r>
    </w:p>
    <w:p w14:paraId="09A3232F">
      <w:pPr>
        <w:ind w:firstLine="420" w:firstLineChars="200"/>
        <w:rPr>
          <w:rFonts w:ascii="宋体" w:hAnsi="宋体" w:cs="宋体"/>
          <w:kern w:val="0"/>
        </w:rPr>
      </w:pPr>
    </w:p>
    <w:p w14:paraId="7408BBAA">
      <w:pPr>
        <w:ind w:firstLine="420" w:firstLineChars="200"/>
        <w:rPr>
          <w:rFonts w:ascii="宋体" w:hAnsi="宋体" w:cs="宋体"/>
          <w:kern w:val="0"/>
        </w:rPr>
      </w:pPr>
    </w:p>
    <w:p w14:paraId="358F4341">
      <w:pPr>
        <w:ind w:firstLine="420" w:firstLineChars="200"/>
        <w:rPr>
          <w:rFonts w:ascii="宋体" w:hAnsi="宋体" w:cs="宋体"/>
          <w:kern w:val="0"/>
        </w:rPr>
      </w:pPr>
    </w:p>
    <w:p w14:paraId="053254A5">
      <w:pPr>
        <w:ind w:firstLine="420" w:firstLineChars="200"/>
        <w:rPr>
          <w:rFonts w:ascii="宋体" w:hAnsi="宋体" w:cs="宋体"/>
          <w:kern w:val="0"/>
        </w:rPr>
      </w:pPr>
    </w:p>
    <w:p w14:paraId="4229900E">
      <w:pPr>
        <w:ind w:firstLine="420" w:firstLineChars="200"/>
        <w:rPr>
          <w:rFonts w:ascii="宋体" w:hAnsi="宋体" w:cs="宋体"/>
          <w:kern w:val="0"/>
        </w:rPr>
      </w:pPr>
    </w:p>
    <w:p w14:paraId="026D036A">
      <w:pPr>
        <w:ind w:firstLine="420" w:firstLineChars="200"/>
        <w:rPr>
          <w:rFonts w:ascii="宋体" w:hAnsi="宋体" w:cs="宋体"/>
          <w:kern w:val="0"/>
        </w:rPr>
      </w:pPr>
    </w:p>
    <w:p w14:paraId="55F53D18">
      <w:pPr>
        <w:pStyle w:val="2"/>
        <w:spacing w:before="0" w:after="0" w:line="240" w:lineRule="auto"/>
        <w:jc w:val="center"/>
        <w:rPr>
          <w:rFonts w:ascii="黑体" w:hAnsi="黑体" w:eastAsia="黑体" w:cs="黑体"/>
          <w:sz w:val="21"/>
          <w:szCs w:val="21"/>
        </w:rPr>
      </w:pPr>
      <w:bookmarkStart w:id="390" w:name="_Toc7719"/>
      <w:bookmarkStart w:id="391" w:name="_Toc21598"/>
      <w:bookmarkStart w:id="392" w:name="_Toc16107"/>
      <w:bookmarkStart w:id="393" w:name="_Toc241"/>
      <w:bookmarkStart w:id="394" w:name="_Toc31851"/>
      <w:bookmarkStart w:id="395" w:name="_Toc2390"/>
      <w:bookmarkStart w:id="396" w:name="_Toc18159"/>
      <w:bookmarkStart w:id="397" w:name="_Toc2524"/>
      <w:bookmarkStart w:id="398" w:name="_Toc3038"/>
      <w:bookmarkStart w:id="399" w:name="_Toc16870"/>
      <w:bookmarkStart w:id="400" w:name="_Toc6751"/>
      <w:r>
        <w:rPr>
          <w:rFonts w:hint="eastAsia" w:ascii="黑体" w:hAnsi="黑体" w:eastAsia="黑体" w:cs="黑体"/>
          <w:sz w:val="21"/>
          <w:szCs w:val="21"/>
        </w:rPr>
        <w:t>附 录 C</w:t>
      </w:r>
      <w:bookmarkEnd w:id="390"/>
      <w:bookmarkEnd w:id="391"/>
      <w:bookmarkEnd w:id="392"/>
      <w:bookmarkEnd w:id="393"/>
      <w:bookmarkEnd w:id="394"/>
      <w:bookmarkEnd w:id="395"/>
      <w:bookmarkEnd w:id="396"/>
      <w:bookmarkEnd w:id="397"/>
      <w:bookmarkEnd w:id="398"/>
      <w:bookmarkEnd w:id="399"/>
      <w:bookmarkEnd w:id="400"/>
    </w:p>
    <w:p w14:paraId="1968BCE6">
      <w:pPr>
        <w:pStyle w:val="2"/>
        <w:spacing w:before="0" w:after="0" w:line="240" w:lineRule="auto"/>
        <w:jc w:val="center"/>
        <w:rPr>
          <w:rFonts w:ascii="黑体" w:hAnsi="黑体" w:eastAsia="黑体" w:cs="黑体"/>
          <w:sz w:val="21"/>
          <w:szCs w:val="21"/>
        </w:rPr>
      </w:pPr>
      <w:bookmarkStart w:id="401" w:name="_Toc10060"/>
      <w:r>
        <w:rPr>
          <w:rFonts w:hint="eastAsia" w:ascii="黑体" w:hAnsi="黑体" w:eastAsia="黑体" w:cs="黑体"/>
          <w:sz w:val="21"/>
          <w:szCs w:val="21"/>
        </w:rPr>
        <w:t>（资料性）</w:t>
      </w:r>
      <w:bookmarkEnd w:id="401"/>
    </w:p>
    <w:p w14:paraId="20B34CA1">
      <w:pPr>
        <w:pStyle w:val="2"/>
        <w:spacing w:before="0" w:after="0" w:line="240" w:lineRule="auto"/>
        <w:jc w:val="center"/>
        <w:rPr>
          <w:rFonts w:ascii="黑体" w:hAnsi="黑体" w:eastAsia="黑体" w:cs="黑体"/>
          <w:sz w:val="21"/>
          <w:szCs w:val="21"/>
        </w:rPr>
      </w:pPr>
      <w:bookmarkStart w:id="402" w:name="_Toc27020"/>
      <w:bookmarkStart w:id="403" w:name="_Toc11686"/>
      <w:r>
        <w:rPr>
          <w:rFonts w:hint="eastAsia" w:ascii="黑体" w:hAnsi="黑体" w:eastAsia="黑体" w:cs="黑体"/>
          <w:sz w:val="21"/>
          <w:szCs w:val="21"/>
        </w:rPr>
        <w:t>绿色食品生产允许使用的农药清单</w:t>
      </w:r>
      <w:bookmarkEnd w:id="402"/>
      <w:bookmarkEnd w:id="403"/>
    </w:p>
    <w:p w14:paraId="7E5D3B9F">
      <w:pPr>
        <w:pStyle w:val="109"/>
        <w:numPr>
          <w:ilvl w:val="1"/>
          <w:numId w:val="0"/>
        </w:numPr>
        <w:spacing w:before="312" w:after="312"/>
        <w:rPr>
          <w:b/>
          <w:bCs/>
          <w:color w:val="000000" w:themeColor="text1"/>
          <w14:textFill>
            <w14:solidFill>
              <w14:schemeClr w14:val="tx1"/>
            </w14:solidFill>
          </w14:textFill>
        </w:rPr>
      </w:pPr>
      <w:bookmarkStart w:id="404" w:name="_Toc4745"/>
      <w:bookmarkStart w:id="405" w:name="_Toc15333"/>
      <w:bookmarkStart w:id="406" w:name="_Toc6847"/>
      <w:bookmarkStart w:id="407" w:name="_Toc28838"/>
      <w:bookmarkStart w:id="408" w:name="_Toc21555"/>
      <w:bookmarkStart w:id="409" w:name="_Toc7237"/>
      <w:bookmarkStart w:id="410" w:name="_Toc24320"/>
      <w:bookmarkStart w:id="411" w:name="_Toc9801"/>
      <w:bookmarkStart w:id="412" w:name="_Toc1994"/>
      <w:bookmarkStart w:id="413" w:name="_Toc14884"/>
      <w:bookmarkStart w:id="414" w:name="_Toc4031"/>
      <w:r>
        <w:rPr>
          <w:rFonts w:hint="eastAsia"/>
          <w:b/>
          <w:bCs/>
          <w:color w:val="000000" w:themeColor="text1"/>
          <w14:textFill>
            <w14:solidFill>
              <w14:schemeClr w14:val="tx1"/>
            </w14:solidFill>
          </w14:textFill>
        </w:rPr>
        <w:t>C</w:t>
      </w:r>
      <w:r>
        <w:rPr>
          <w:rFonts w:hint="eastAsia"/>
          <w:color w:val="000000" w:themeColor="text1"/>
          <w14:textFill>
            <w14:solidFill>
              <w14:schemeClr w14:val="tx1"/>
            </w14:solidFill>
          </w14:textFill>
        </w:rPr>
        <w:t>.1  AA 级和 A 级绿色食品生产均允许使用的农药清单</w:t>
      </w:r>
      <w:bookmarkEnd w:id="404"/>
      <w:bookmarkEnd w:id="405"/>
      <w:bookmarkEnd w:id="406"/>
      <w:bookmarkEnd w:id="407"/>
      <w:bookmarkEnd w:id="408"/>
      <w:bookmarkEnd w:id="409"/>
      <w:bookmarkEnd w:id="410"/>
      <w:bookmarkEnd w:id="411"/>
      <w:bookmarkEnd w:id="412"/>
      <w:bookmarkEnd w:id="413"/>
      <w:bookmarkEnd w:id="414"/>
    </w:p>
    <w:p w14:paraId="3E03C356">
      <w:pPr>
        <w:ind w:firstLine="420" w:firstLineChars="200"/>
        <w:rPr>
          <w:rFonts w:ascii="宋体" w:hAnsi="宋体" w:cs="宋体"/>
          <w:kern w:val="0"/>
        </w:rPr>
      </w:pPr>
      <w:r>
        <w:rPr>
          <w:rFonts w:hint="eastAsia" w:ascii="宋体" w:hAnsi="宋体" w:cs="宋体"/>
          <w:kern w:val="0"/>
        </w:rPr>
        <w:t>AA 级和 A 级绿色食品生产应按照农药产品标签或 GB/T 8321 的规定（不属于农药使用登记范围的产品除外）使用表 C.1 中的农药。</w:t>
      </w:r>
    </w:p>
    <w:p w14:paraId="44F8E26D">
      <w:pPr>
        <w:jc w:val="center"/>
        <w:outlineLvl w:val="0"/>
        <w:rPr>
          <w:rFonts w:ascii="黑体" w:hAnsi="黑体" w:eastAsia="黑体" w:cs="黑体"/>
          <w:b/>
          <w:bCs/>
        </w:rPr>
      </w:pPr>
      <w:bookmarkStart w:id="415" w:name="_Toc6034"/>
      <w:r>
        <w:rPr>
          <w:rFonts w:hint="eastAsia" w:ascii="黑体" w:hAnsi="黑体" w:eastAsia="黑体" w:cs="黑体"/>
          <w:b/>
          <w:bCs/>
        </w:rPr>
        <w:t>表 C.1 AA 级和 A 级绿色食品生产均允许使用的农药清单</w:t>
      </w:r>
      <w:bookmarkEnd w:id="415"/>
    </w:p>
    <w:tbl>
      <w:tblPr>
        <w:tblStyle w:val="30"/>
        <w:tblW w:w="5013"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849"/>
        <w:gridCol w:w="5717"/>
        <w:gridCol w:w="2842"/>
      </w:tblGrid>
      <w:tr w14:paraId="790DEB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451" w:type="pct"/>
            <w:tcBorders>
              <w:right w:val="single" w:color="000000" w:sz="6" w:space="0"/>
            </w:tcBorders>
          </w:tcPr>
          <w:p w14:paraId="3D11E031">
            <w:pPr>
              <w:pStyle w:val="248"/>
              <w:spacing w:before="137"/>
              <w:ind w:left="273"/>
            </w:pPr>
            <w:r>
              <w:rPr>
                <w:spacing w:val="-5"/>
              </w:rPr>
              <w:t>类别</w:t>
            </w:r>
          </w:p>
        </w:tc>
        <w:tc>
          <w:tcPr>
            <w:tcW w:w="3037" w:type="pct"/>
            <w:tcBorders>
              <w:left w:val="single" w:color="000000" w:sz="6" w:space="0"/>
              <w:right w:val="single" w:color="000000" w:sz="6" w:space="0"/>
            </w:tcBorders>
          </w:tcPr>
          <w:p w14:paraId="0C5B6CAA">
            <w:pPr>
              <w:pStyle w:val="248"/>
              <w:spacing w:before="137"/>
              <w:ind w:left="24" w:right="1"/>
              <w:jc w:val="center"/>
            </w:pPr>
            <w:r>
              <w:rPr>
                <w:spacing w:val="-3"/>
              </w:rPr>
              <w:t>物质名称</w:t>
            </w:r>
          </w:p>
        </w:tc>
        <w:tc>
          <w:tcPr>
            <w:tcW w:w="1510" w:type="pct"/>
            <w:tcBorders>
              <w:left w:val="single" w:color="000000" w:sz="6" w:space="0"/>
            </w:tcBorders>
          </w:tcPr>
          <w:p w14:paraId="5AA255D7">
            <w:pPr>
              <w:pStyle w:val="248"/>
              <w:spacing w:before="137"/>
              <w:ind w:left="20"/>
              <w:jc w:val="center"/>
            </w:pPr>
            <w:r>
              <w:rPr>
                <w:spacing w:val="-4"/>
              </w:rPr>
              <w:t>注 备</w:t>
            </w:r>
          </w:p>
        </w:tc>
      </w:tr>
      <w:tr w14:paraId="115678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451" w:type="pct"/>
            <w:vMerge w:val="restart"/>
            <w:tcBorders>
              <w:right w:val="single" w:color="000000" w:sz="6" w:space="0"/>
            </w:tcBorders>
          </w:tcPr>
          <w:p w14:paraId="723A36F4">
            <w:pPr>
              <w:pStyle w:val="248"/>
            </w:pPr>
          </w:p>
          <w:p w14:paraId="27917CDD">
            <w:pPr>
              <w:pStyle w:val="248"/>
            </w:pPr>
          </w:p>
          <w:p w14:paraId="397E477B">
            <w:pPr>
              <w:pStyle w:val="248"/>
            </w:pPr>
          </w:p>
          <w:p w14:paraId="5FED8AC3">
            <w:pPr>
              <w:pStyle w:val="248"/>
            </w:pPr>
          </w:p>
          <w:p w14:paraId="24F2AA7B">
            <w:pPr>
              <w:pStyle w:val="248"/>
            </w:pPr>
          </w:p>
          <w:p w14:paraId="7E8B7F00">
            <w:pPr>
              <w:pStyle w:val="248"/>
            </w:pPr>
          </w:p>
          <w:p w14:paraId="1572E3F0">
            <w:pPr>
              <w:pStyle w:val="248"/>
            </w:pPr>
          </w:p>
          <w:p w14:paraId="3858B694">
            <w:pPr>
              <w:pStyle w:val="248"/>
            </w:pPr>
          </w:p>
          <w:p w14:paraId="2382C2B3">
            <w:pPr>
              <w:pStyle w:val="248"/>
            </w:pPr>
          </w:p>
          <w:p w14:paraId="5EC96248">
            <w:pPr>
              <w:pStyle w:val="248"/>
            </w:pPr>
          </w:p>
          <w:p w14:paraId="371A2172">
            <w:pPr>
              <w:pStyle w:val="248"/>
            </w:pPr>
          </w:p>
          <w:p w14:paraId="40EB19FB">
            <w:pPr>
              <w:pStyle w:val="248"/>
              <w:spacing w:before="116"/>
            </w:pPr>
          </w:p>
          <w:p w14:paraId="162AA8BF">
            <w:pPr>
              <w:pStyle w:val="248"/>
              <w:spacing w:line="415" w:lineRule="auto"/>
              <w:ind w:left="93" w:right="26" w:hanging="46"/>
            </w:pPr>
            <w:r>
              <w:rPr>
                <w:spacing w:val="-2"/>
              </w:rPr>
              <w:t>Ⅰ.植物和</w:t>
            </w:r>
            <w:r>
              <w:rPr>
                <w:spacing w:val="-3"/>
              </w:rPr>
              <w:t>动物来源</w:t>
            </w:r>
          </w:p>
        </w:tc>
        <w:tc>
          <w:tcPr>
            <w:tcW w:w="3037" w:type="pct"/>
            <w:tcBorders>
              <w:left w:val="single" w:color="000000" w:sz="6" w:space="0"/>
              <w:bottom w:val="single" w:color="000000" w:sz="6" w:space="0"/>
              <w:right w:val="single" w:color="000000" w:sz="6" w:space="0"/>
            </w:tcBorders>
          </w:tcPr>
          <w:p w14:paraId="092FC010">
            <w:pPr>
              <w:pStyle w:val="248"/>
              <w:spacing w:before="137" w:line="228" w:lineRule="exact"/>
              <w:ind w:left="8"/>
            </w:pPr>
            <w:r>
              <w:rPr>
                <w:spacing w:val="-3"/>
              </w:rPr>
              <w:t>楝素(苦楝、印楝等提取物,如印楝素等)</w:t>
            </w:r>
          </w:p>
        </w:tc>
        <w:tc>
          <w:tcPr>
            <w:tcW w:w="1510" w:type="pct"/>
            <w:tcBorders>
              <w:left w:val="single" w:color="000000" w:sz="6" w:space="0"/>
              <w:bottom w:val="single" w:color="000000" w:sz="6" w:space="0"/>
            </w:tcBorders>
          </w:tcPr>
          <w:p w14:paraId="6E900BAC">
            <w:pPr>
              <w:pStyle w:val="248"/>
              <w:spacing w:before="137" w:line="228" w:lineRule="exact"/>
              <w:ind w:left="8"/>
            </w:pPr>
            <w:r>
              <w:rPr>
                <w:spacing w:val="-5"/>
              </w:rPr>
              <w:t>杀虫</w:t>
            </w:r>
          </w:p>
        </w:tc>
      </w:tr>
      <w:tr w14:paraId="5484CE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65C47575"/>
        </w:tc>
        <w:tc>
          <w:tcPr>
            <w:tcW w:w="3037" w:type="pct"/>
            <w:tcBorders>
              <w:top w:val="single" w:color="000000" w:sz="6" w:space="0"/>
              <w:left w:val="single" w:color="000000" w:sz="6" w:space="0"/>
              <w:bottom w:val="single" w:color="000000" w:sz="6" w:space="0"/>
              <w:right w:val="single" w:color="000000" w:sz="6" w:space="0"/>
            </w:tcBorders>
          </w:tcPr>
          <w:p w14:paraId="081B44AC">
            <w:pPr>
              <w:pStyle w:val="248"/>
              <w:spacing w:before="130" w:line="230" w:lineRule="exact"/>
              <w:ind w:left="8"/>
            </w:pPr>
            <w:r>
              <w:rPr>
                <w:spacing w:val="-1"/>
              </w:rPr>
              <w:t>天然除虫菊素(除虫菊科植物提取液)</w:t>
            </w:r>
          </w:p>
        </w:tc>
        <w:tc>
          <w:tcPr>
            <w:tcW w:w="1510" w:type="pct"/>
            <w:tcBorders>
              <w:top w:val="single" w:color="000000" w:sz="6" w:space="0"/>
              <w:left w:val="single" w:color="000000" w:sz="6" w:space="0"/>
              <w:bottom w:val="single" w:color="000000" w:sz="6" w:space="0"/>
            </w:tcBorders>
          </w:tcPr>
          <w:p w14:paraId="18AAC8D4">
            <w:pPr>
              <w:pStyle w:val="248"/>
              <w:spacing w:before="130" w:line="230" w:lineRule="exact"/>
              <w:ind w:left="8"/>
            </w:pPr>
            <w:r>
              <w:rPr>
                <w:spacing w:val="-5"/>
              </w:rPr>
              <w:t>杀虫</w:t>
            </w:r>
          </w:p>
        </w:tc>
      </w:tr>
      <w:tr w14:paraId="2C02EB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39E517A1"/>
        </w:tc>
        <w:tc>
          <w:tcPr>
            <w:tcW w:w="3037" w:type="pct"/>
            <w:tcBorders>
              <w:top w:val="single" w:color="000000" w:sz="6" w:space="0"/>
              <w:left w:val="single" w:color="000000" w:sz="6" w:space="0"/>
              <w:bottom w:val="single" w:color="000000" w:sz="6" w:space="0"/>
              <w:right w:val="single" w:color="000000" w:sz="6" w:space="0"/>
            </w:tcBorders>
          </w:tcPr>
          <w:p w14:paraId="659E5FBB">
            <w:pPr>
              <w:pStyle w:val="248"/>
              <w:spacing w:before="130" w:line="230" w:lineRule="exact"/>
              <w:ind w:left="8"/>
              <w:rPr>
                <w:lang w:eastAsia="zh-CN"/>
              </w:rPr>
            </w:pPr>
            <w:r>
              <w:rPr>
                <w:lang w:eastAsia="zh-CN"/>
              </w:rPr>
              <w:t>苦参碱及氧化苦参碱（苦参等提取物</w:t>
            </w:r>
            <w:r>
              <w:rPr>
                <w:spacing w:val="-10"/>
                <w:lang w:eastAsia="zh-CN"/>
              </w:rPr>
              <w:t>）</w:t>
            </w:r>
          </w:p>
        </w:tc>
        <w:tc>
          <w:tcPr>
            <w:tcW w:w="1510" w:type="pct"/>
            <w:tcBorders>
              <w:top w:val="single" w:color="000000" w:sz="6" w:space="0"/>
              <w:left w:val="single" w:color="000000" w:sz="6" w:space="0"/>
              <w:bottom w:val="single" w:color="000000" w:sz="6" w:space="0"/>
            </w:tcBorders>
          </w:tcPr>
          <w:p w14:paraId="107088DE">
            <w:pPr>
              <w:pStyle w:val="248"/>
              <w:spacing w:before="130" w:line="230" w:lineRule="exact"/>
              <w:ind w:left="8"/>
            </w:pPr>
            <w:r>
              <w:rPr>
                <w:spacing w:val="-5"/>
              </w:rPr>
              <w:t>杀虫</w:t>
            </w:r>
          </w:p>
        </w:tc>
      </w:tr>
      <w:tr w14:paraId="07EA0D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6AEE11F6"/>
        </w:tc>
        <w:tc>
          <w:tcPr>
            <w:tcW w:w="3037" w:type="pct"/>
            <w:tcBorders>
              <w:top w:val="single" w:color="000000" w:sz="6" w:space="0"/>
              <w:left w:val="single" w:color="000000" w:sz="6" w:space="0"/>
              <w:bottom w:val="single" w:color="000000" w:sz="6" w:space="0"/>
              <w:right w:val="single" w:color="000000" w:sz="6" w:space="0"/>
            </w:tcBorders>
          </w:tcPr>
          <w:p w14:paraId="23470265">
            <w:pPr>
              <w:pStyle w:val="248"/>
              <w:spacing w:before="130" w:line="230" w:lineRule="exact"/>
              <w:ind w:left="8"/>
              <w:rPr>
                <w:lang w:eastAsia="zh-CN"/>
              </w:rPr>
            </w:pPr>
            <w:r>
              <w:rPr>
                <w:spacing w:val="-1"/>
                <w:lang w:eastAsia="zh-CN"/>
              </w:rPr>
              <w:t>蛇床子素(蛇床子提取物) 杀虫、杀菌</w:t>
            </w:r>
          </w:p>
        </w:tc>
        <w:tc>
          <w:tcPr>
            <w:tcW w:w="1510" w:type="pct"/>
            <w:tcBorders>
              <w:top w:val="single" w:color="000000" w:sz="6" w:space="0"/>
              <w:left w:val="single" w:color="000000" w:sz="6" w:space="0"/>
              <w:bottom w:val="single" w:color="000000" w:sz="6" w:space="0"/>
            </w:tcBorders>
          </w:tcPr>
          <w:p w14:paraId="043E4298">
            <w:pPr>
              <w:pStyle w:val="248"/>
              <w:spacing w:before="130" w:line="230" w:lineRule="exact"/>
              <w:ind w:left="8"/>
            </w:pPr>
            <w:r>
              <w:rPr>
                <w:spacing w:val="-2"/>
              </w:rPr>
              <w:t>杀虫、杀菌</w:t>
            </w:r>
          </w:p>
        </w:tc>
      </w:tr>
      <w:tr w14:paraId="3F4BC2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4BDFF61F"/>
        </w:tc>
        <w:tc>
          <w:tcPr>
            <w:tcW w:w="3037" w:type="pct"/>
            <w:tcBorders>
              <w:top w:val="single" w:color="000000" w:sz="6" w:space="0"/>
              <w:left w:val="single" w:color="000000" w:sz="6" w:space="0"/>
              <w:bottom w:val="single" w:color="000000" w:sz="6" w:space="0"/>
              <w:right w:val="single" w:color="000000" w:sz="6" w:space="0"/>
            </w:tcBorders>
          </w:tcPr>
          <w:p w14:paraId="2505AB89">
            <w:pPr>
              <w:pStyle w:val="248"/>
              <w:spacing w:before="130" w:line="230" w:lineRule="exact"/>
              <w:ind w:left="8"/>
              <w:rPr>
                <w:lang w:eastAsia="zh-CN"/>
              </w:rPr>
            </w:pPr>
            <w:r>
              <w:rPr>
                <w:lang w:eastAsia="zh-CN"/>
              </w:rPr>
              <w:t>小檗碱（黄连、黄柏等提取物</w:t>
            </w:r>
            <w:r>
              <w:rPr>
                <w:spacing w:val="-10"/>
                <w:lang w:eastAsia="zh-CN"/>
              </w:rPr>
              <w:t>）</w:t>
            </w:r>
          </w:p>
        </w:tc>
        <w:tc>
          <w:tcPr>
            <w:tcW w:w="1510" w:type="pct"/>
            <w:tcBorders>
              <w:top w:val="single" w:color="000000" w:sz="6" w:space="0"/>
              <w:left w:val="single" w:color="000000" w:sz="6" w:space="0"/>
              <w:bottom w:val="single" w:color="000000" w:sz="6" w:space="0"/>
            </w:tcBorders>
          </w:tcPr>
          <w:p w14:paraId="3ACCDB65">
            <w:pPr>
              <w:pStyle w:val="248"/>
              <w:spacing w:before="130" w:line="230" w:lineRule="exact"/>
              <w:ind w:left="8"/>
            </w:pPr>
            <w:r>
              <w:rPr>
                <w:spacing w:val="-5"/>
              </w:rPr>
              <w:t>杀菌</w:t>
            </w:r>
          </w:p>
        </w:tc>
      </w:tr>
      <w:tr w14:paraId="77AE7D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 w:hRule="atLeast"/>
        </w:trPr>
        <w:tc>
          <w:tcPr>
            <w:tcW w:w="451" w:type="pct"/>
            <w:vMerge w:val="continue"/>
            <w:tcBorders>
              <w:top w:val="nil"/>
              <w:right w:val="single" w:color="000000" w:sz="6" w:space="0"/>
            </w:tcBorders>
          </w:tcPr>
          <w:p w14:paraId="595B05D0"/>
        </w:tc>
        <w:tc>
          <w:tcPr>
            <w:tcW w:w="3037" w:type="pct"/>
            <w:tcBorders>
              <w:top w:val="single" w:color="000000" w:sz="6" w:space="0"/>
              <w:left w:val="single" w:color="000000" w:sz="6" w:space="0"/>
              <w:bottom w:val="single" w:color="000000" w:sz="6" w:space="0"/>
              <w:right w:val="single" w:color="000000" w:sz="6" w:space="0"/>
            </w:tcBorders>
          </w:tcPr>
          <w:p w14:paraId="3852E347">
            <w:pPr>
              <w:pStyle w:val="248"/>
              <w:spacing w:before="130" w:line="228" w:lineRule="exact"/>
              <w:ind w:left="8"/>
              <w:rPr>
                <w:lang w:eastAsia="zh-CN"/>
              </w:rPr>
            </w:pPr>
            <w:r>
              <w:rPr>
                <w:lang w:eastAsia="zh-CN"/>
              </w:rPr>
              <w:t>大黄素甲醚（大黄、虎杖等提取物</w:t>
            </w:r>
            <w:r>
              <w:rPr>
                <w:spacing w:val="-10"/>
                <w:lang w:eastAsia="zh-CN"/>
              </w:rPr>
              <w:t>）</w:t>
            </w:r>
          </w:p>
        </w:tc>
        <w:tc>
          <w:tcPr>
            <w:tcW w:w="1510" w:type="pct"/>
            <w:tcBorders>
              <w:top w:val="single" w:color="000000" w:sz="6" w:space="0"/>
              <w:left w:val="single" w:color="000000" w:sz="6" w:space="0"/>
              <w:bottom w:val="single" w:color="000000" w:sz="6" w:space="0"/>
            </w:tcBorders>
          </w:tcPr>
          <w:p w14:paraId="53DC5B1E">
            <w:pPr>
              <w:pStyle w:val="248"/>
              <w:spacing w:before="130" w:line="228" w:lineRule="exact"/>
              <w:ind w:left="8"/>
            </w:pPr>
            <w:r>
              <w:rPr>
                <w:spacing w:val="-5"/>
              </w:rPr>
              <w:t>杀菌</w:t>
            </w:r>
          </w:p>
        </w:tc>
      </w:tr>
      <w:tr w14:paraId="5FA169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55D2580C"/>
        </w:tc>
        <w:tc>
          <w:tcPr>
            <w:tcW w:w="3037" w:type="pct"/>
            <w:tcBorders>
              <w:top w:val="single" w:color="000000" w:sz="6" w:space="0"/>
              <w:left w:val="single" w:color="000000" w:sz="6" w:space="0"/>
              <w:bottom w:val="single" w:color="000000" w:sz="6" w:space="0"/>
              <w:right w:val="single" w:color="000000" w:sz="6" w:space="0"/>
            </w:tcBorders>
          </w:tcPr>
          <w:p w14:paraId="1F9AC1C0">
            <w:pPr>
              <w:pStyle w:val="248"/>
              <w:spacing w:before="132" w:line="228" w:lineRule="exact"/>
              <w:ind w:left="8"/>
            </w:pPr>
            <w:r>
              <w:t>乙蒜素（大蒜提取物</w:t>
            </w:r>
            <w:r>
              <w:rPr>
                <w:spacing w:val="-10"/>
              </w:rPr>
              <w:t>）</w:t>
            </w:r>
          </w:p>
        </w:tc>
        <w:tc>
          <w:tcPr>
            <w:tcW w:w="1510" w:type="pct"/>
            <w:tcBorders>
              <w:top w:val="single" w:color="000000" w:sz="6" w:space="0"/>
              <w:left w:val="single" w:color="000000" w:sz="6" w:space="0"/>
              <w:bottom w:val="single" w:color="000000" w:sz="6" w:space="0"/>
            </w:tcBorders>
          </w:tcPr>
          <w:p w14:paraId="7D46B160">
            <w:pPr>
              <w:pStyle w:val="248"/>
              <w:spacing w:before="132" w:line="228" w:lineRule="exact"/>
              <w:ind w:left="8"/>
            </w:pPr>
            <w:r>
              <w:rPr>
                <w:spacing w:val="-5"/>
              </w:rPr>
              <w:t>杀菌</w:t>
            </w:r>
          </w:p>
        </w:tc>
      </w:tr>
      <w:tr w14:paraId="486563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784F3C9B"/>
        </w:tc>
        <w:tc>
          <w:tcPr>
            <w:tcW w:w="3037" w:type="pct"/>
            <w:tcBorders>
              <w:top w:val="single" w:color="000000" w:sz="6" w:space="0"/>
              <w:left w:val="single" w:color="000000" w:sz="6" w:space="0"/>
              <w:bottom w:val="single" w:color="000000" w:sz="6" w:space="0"/>
              <w:right w:val="single" w:color="000000" w:sz="6" w:space="0"/>
            </w:tcBorders>
          </w:tcPr>
          <w:p w14:paraId="78E9CF56">
            <w:pPr>
              <w:pStyle w:val="248"/>
              <w:spacing w:before="130" w:line="230" w:lineRule="exact"/>
              <w:ind w:left="8"/>
            </w:pPr>
            <w:r>
              <w:t>苦皮藤素（苦皮藤提取物</w:t>
            </w:r>
            <w:r>
              <w:rPr>
                <w:spacing w:val="-10"/>
              </w:rPr>
              <w:t>）</w:t>
            </w:r>
          </w:p>
        </w:tc>
        <w:tc>
          <w:tcPr>
            <w:tcW w:w="1510" w:type="pct"/>
            <w:tcBorders>
              <w:top w:val="single" w:color="000000" w:sz="6" w:space="0"/>
              <w:left w:val="single" w:color="000000" w:sz="6" w:space="0"/>
              <w:bottom w:val="single" w:color="000000" w:sz="6" w:space="0"/>
            </w:tcBorders>
          </w:tcPr>
          <w:p w14:paraId="50A52C10">
            <w:pPr>
              <w:pStyle w:val="248"/>
              <w:spacing w:before="130" w:line="230" w:lineRule="exact"/>
              <w:ind w:left="8"/>
            </w:pPr>
            <w:r>
              <w:rPr>
                <w:spacing w:val="-5"/>
              </w:rPr>
              <w:t>杀虫</w:t>
            </w:r>
          </w:p>
        </w:tc>
      </w:tr>
      <w:tr w14:paraId="553430D1">
        <w:tblPrEx>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4143B5EE"/>
        </w:tc>
        <w:tc>
          <w:tcPr>
            <w:tcW w:w="3037" w:type="pct"/>
            <w:tcBorders>
              <w:top w:val="single" w:color="000000" w:sz="6" w:space="0"/>
              <w:left w:val="single" w:color="000000" w:sz="6" w:space="0"/>
              <w:bottom w:val="single" w:color="000000" w:sz="6" w:space="0"/>
              <w:right w:val="single" w:color="000000" w:sz="6" w:space="0"/>
            </w:tcBorders>
          </w:tcPr>
          <w:p w14:paraId="0BD67BE6">
            <w:pPr>
              <w:pStyle w:val="248"/>
              <w:spacing w:before="130" w:line="230" w:lineRule="exact"/>
              <w:ind w:left="8"/>
              <w:rPr>
                <w:lang w:eastAsia="zh-CN"/>
              </w:rPr>
            </w:pPr>
            <w:r>
              <w:rPr>
                <w:spacing w:val="-1"/>
                <w:lang w:eastAsia="zh-CN"/>
              </w:rPr>
              <w:t>藜芦碱(百合科藜芦属和喷嚏草属植物提取物)</w:t>
            </w:r>
          </w:p>
        </w:tc>
        <w:tc>
          <w:tcPr>
            <w:tcW w:w="1510" w:type="pct"/>
            <w:tcBorders>
              <w:top w:val="single" w:color="000000" w:sz="6" w:space="0"/>
              <w:left w:val="single" w:color="000000" w:sz="6" w:space="0"/>
              <w:bottom w:val="single" w:color="000000" w:sz="6" w:space="0"/>
            </w:tcBorders>
          </w:tcPr>
          <w:p w14:paraId="261BF752">
            <w:pPr>
              <w:pStyle w:val="248"/>
              <w:spacing w:before="130" w:line="230" w:lineRule="exact"/>
              <w:ind w:left="8"/>
            </w:pPr>
            <w:r>
              <w:rPr>
                <w:spacing w:val="-5"/>
              </w:rPr>
              <w:t>杀虫</w:t>
            </w:r>
          </w:p>
        </w:tc>
      </w:tr>
      <w:tr w14:paraId="3C07A7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1CF5CD14"/>
        </w:tc>
        <w:tc>
          <w:tcPr>
            <w:tcW w:w="3037" w:type="pct"/>
            <w:tcBorders>
              <w:top w:val="single" w:color="000000" w:sz="6" w:space="0"/>
              <w:left w:val="single" w:color="000000" w:sz="6" w:space="0"/>
              <w:bottom w:val="single" w:color="000000" w:sz="6" w:space="0"/>
              <w:right w:val="single" w:color="000000" w:sz="6" w:space="0"/>
            </w:tcBorders>
          </w:tcPr>
          <w:p w14:paraId="160D9EAA">
            <w:pPr>
              <w:pStyle w:val="248"/>
              <w:spacing w:before="130" w:line="230" w:lineRule="exact"/>
              <w:ind w:left="8"/>
              <w:rPr>
                <w:lang w:eastAsia="zh-CN"/>
              </w:rPr>
            </w:pPr>
            <w:r>
              <w:rPr>
                <w:lang w:eastAsia="zh-CN"/>
              </w:rPr>
              <w:t>桉油精（桉树叶提取物</w:t>
            </w:r>
            <w:r>
              <w:rPr>
                <w:spacing w:val="-10"/>
                <w:lang w:eastAsia="zh-CN"/>
              </w:rPr>
              <w:t>）</w:t>
            </w:r>
          </w:p>
        </w:tc>
        <w:tc>
          <w:tcPr>
            <w:tcW w:w="1510" w:type="pct"/>
            <w:tcBorders>
              <w:top w:val="single" w:color="000000" w:sz="6" w:space="0"/>
              <w:left w:val="single" w:color="000000" w:sz="6" w:space="0"/>
              <w:bottom w:val="single" w:color="000000" w:sz="6" w:space="0"/>
            </w:tcBorders>
          </w:tcPr>
          <w:p w14:paraId="258804AF">
            <w:pPr>
              <w:pStyle w:val="248"/>
              <w:spacing w:before="130" w:line="230" w:lineRule="exact"/>
              <w:ind w:left="8"/>
            </w:pPr>
            <w:r>
              <w:rPr>
                <w:spacing w:val="-5"/>
              </w:rPr>
              <w:t>杀虫</w:t>
            </w:r>
          </w:p>
        </w:tc>
      </w:tr>
      <w:tr w14:paraId="2F62E8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69590D35"/>
        </w:tc>
        <w:tc>
          <w:tcPr>
            <w:tcW w:w="3037" w:type="pct"/>
            <w:tcBorders>
              <w:top w:val="single" w:color="000000" w:sz="6" w:space="0"/>
              <w:left w:val="single" w:color="000000" w:sz="6" w:space="0"/>
              <w:bottom w:val="single" w:color="000000" w:sz="6" w:space="0"/>
              <w:right w:val="single" w:color="000000" w:sz="6" w:space="0"/>
            </w:tcBorders>
          </w:tcPr>
          <w:p w14:paraId="01630EB2">
            <w:pPr>
              <w:pStyle w:val="248"/>
              <w:spacing w:before="130" w:line="230" w:lineRule="exact"/>
              <w:ind w:left="8"/>
              <w:rPr>
                <w:lang w:eastAsia="zh-CN"/>
              </w:rPr>
            </w:pPr>
            <w:r>
              <w:rPr>
                <w:lang w:eastAsia="zh-CN"/>
              </w:rPr>
              <w:t>植物油（如薄荷油、松树油、香菜油、</w:t>
            </w:r>
            <w:r>
              <w:rPr>
                <w:spacing w:val="-10"/>
                <w:lang w:eastAsia="zh-CN"/>
              </w:rPr>
              <w:t>）</w:t>
            </w:r>
          </w:p>
        </w:tc>
        <w:tc>
          <w:tcPr>
            <w:tcW w:w="1510" w:type="pct"/>
            <w:tcBorders>
              <w:top w:val="single" w:color="000000" w:sz="6" w:space="0"/>
              <w:left w:val="single" w:color="000000" w:sz="6" w:space="0"/>
              <w:bottom w:val="single" w:color="000000" w:sz="6" w:space="0"/>
            </w:tcBorders>
          </w:tcPr>
          <w:p w14:paraId="49F8CCFF">
            <w:pPr>
              <w:pStyle w:val="248"/>
              <w:spacing w:before="130" w:line="230" w:lineRule="exact"/>
              <w:ind w:left="8"/>
              <w:rPr>
                <w:lang w:eastAsia="zh-CN"/>
              </w:rPr>
            </w:pPr>
            <w:r>
              <w:rPr>
                <w:spacing w:val="-1"/>
                <w:lang w:eastAsia="zh-CN"/>
              </w:rPr>
              <w:t>杀虫、杀螨、杀真菌、</w:t>
            </w:r>
            <w:r>
              <w:rPr>
                <w:rFonts w:hint="eastAsia"/>
                <w:spacing w:val="-1"/>
                <w:lang w:eastAsia="zh-CN"/>
              </w:rPr>
              <w:t>抑</w:t>
            </w:r>
            <w:r>
              <w:rPr>
                <w:spacing w:val="-1"/>
                <w:lang w:eastAsia="zh-CN"/>
              </w:rPr>
              <w:t>制发芽</w:t>
            </w:r>
          </w:p>
        </w:tc>
      </w:tr>
      <w:tr w14:paraId="21948B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 w:hRule="atLeast"/>
        </w:trPr>
        <w:tc>
          <w:tcPr>
            <w:tcW w:w="451" w:type="pct"/>
            <w:vMerge w:val="continue"/>
            <w:tcBorders>
              <w:top w:val="nil"/>
              <w:right w:val="single" w:color="000000" w:sz="6" w:space="0"/>
            </w:tcBorders>
          </w:tcPr>
          <w:p w14:paraId="460464AA"/>
        </w:tc>
        <w:tc>
          <w:tcPr>
            <w:tcW w:w="3037" w:type="pct"/>
            <w:tcBorders>
              <w:top w:val="single" w:color="000000" w:sz="6" w:space="0"/>
              <w:left w:val="single" w:color="000000" w:sz="6" w:space="0"/>
              <w:bottom w:val="single" w:color="000000" w:sz="6" w:space="0"/>
              <w:right w:val="single" w:color="000000" w:sz="6" w:space="0"/>
            </w:tcBorders>
          </w:tcPr>
          <w:p w14:paraId="2B8C7C56">
            <w:pPr>
              <w:pStyle w:val="248"/>
              <w:spacing w:before="130" w:line="228" w:lineRule="exact"/>
              <w:ind w:left="8"/>
            </w:pPr>
            <w:r>
              <w:t>寡聚糖（甲壳素</w:t>
            </w:r>
            <w:r>
              <w:rPr>
                <w:spacing w:val="-10"/>
              </w:rPr>
              <w:t>）</w:t>
            </w:r>
          </w:p>
        </w:tc>
        <w:tc>
          <w:tcPr>
            <w:tcW w:w="1510" w:type="pct"/>
            <w:tcBorders>
              <w:top w:val="single" w:color="000000" w:sz="6" w:space="0"/>
              <w:left w:val="single" w:color="000000" w:sz="6" w:space="0"/>
              <w:bottom w:val="single" w:color="000000" w:sz="6" w:space="0"/>
            </w:tcBorders>
          </w:tcPr>
          <w:p w14:paraId="5C40BE2F">
            <w:pPr>
              <w:pStyle w:val="248"/>
              <w:spacing w:before="130" w:line="228" w:lineRule="exact"/>
              <w:ind w:left="8"/>
            </w:pPr>
            <w:r>
              <w:rPr>
                <w:spacing w:val="-2"/>
              </w:rPr>
              <w:t>杀菌、植物生长调节</w:t>
            </w:r>
          </w:p>
        </w:tc>
      </w:tr>
      <w:tr w14:paraId="35D720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56F6614F"/>
        </w:tc>
        <w:tc>
          <w:tcPr>
            <w:tcW w:w="3037" w:type="pct"/>
            <w:tcBorders>
              <w:top w:val="single" w:color="000000" w:sz="6" w:space="0"/>
              <w:left w:val="single" w:color="000000" w:sz="6" w:space="0"/>
              <w:bottom w:val="single" w:color="000000" w:sz="6" w:space="0"/>
              <w:right w:val="single" w:color="000000" w:sz="6" w:space="0"/>
            </w:tcBorders>
          </w:tcPr>
          <w:p w14:paraId="5B9C1A2E">
            <w:pPr>
              <w:pStyle w:val="248"/>
              <w:spacing w:before="132" w:line="228" w:lineRule="exact"/>
              <w:ind w:left="8"/>
              <w:rPr>
                <w:lang w:eastAsia="zh-CN"/>
              </w:rPr>
            </w:pPr>
            <w:r>
              <w:rPr>
                <w:lang w:eastAsia="zh-CN"/>
              </w:rPr>
              <w:t>天然诱集和杀线虫剂（如万寿菊、孔雀草、芥子油等</w:t>
            </w:r>
            <w:r>
              <w:rPr>
                <w:spacing w:val="-10"/>
                <w:lang w:eastAsia="zh-CN"/>
              </w:rPr>
              <w:t>）</w:t>
            </w:r>
          </w:p>
        </w:tc>
        <w:tc>
          <w:tcPr>
            <w:tcW w:w="1510" w:type="pct"/>
            <w:tcBorders>
              <w:top w:val="single" w:color="000000" w:sz="6" w:space="0"/>
              <w:left w:val="single" w:color="000000" w:sz="6" w:space="0"/>
              <w:bottom w:val="single" w:color="000000" w:sz="6" w:space="0"/>
            </w:tcBorders>
          </w:tcPr>
          <w:p w14:paraId="0E130172">
            <w:pPr>
              <w:pStyle w:val="248"/>
              <w:spacing w:before="132" w:line="228" w:lineRule="exact"/>
              <w:ind w:left="8"/>
            </w:pPr>
            <w:r>
              <w:rPr>
                <w:spacing w:val="-4"/>
              </w:rPr>
              <w:t>杀线虫</w:t>
            </w:r>
          </w:p>
        </w:tc>
      </w:tr>
      <w:tr w14:paraId="2ABB82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2E25C00F"/>
        </w:tc>
        <w:tc>
          <w:tcPr>
            <w:tcW w:w="3037" w:type="pct"/>
            <w:tcBorders>
              <w:top w:val="single" w:color="000000" w:sz="6" w:space="0"/>
              <w:left w:val="single" w:color="000000" w:sz="6" w:space="0"/>
              <w:bottom w:val="single" w:color="000000" w:sz="6" w:space="0"/>
              <w:right w:val="single" w:color="000000" w:sz="6" w:space="0"/>
            </w:tcBorders>
          </w:tcPr>
          <w:p w14:paraId="32AE85F7">
            <w:pPr>
              <w:pStyle w:val="248"/>
              <w:spacing w:before="130" w:line="230" w:lineRule="exact"/>
              <w:ind w:left="8"/>
              <w:rPr>
                <w:lang w:eastAsia="zh-CN"/>
              </w:rPr>
            </w:pPr>
            <w:r>
              <w:rPr>
                <w:lang w:eastAsia="zh-CN"/>
              </w:rPr>
              <w:t>具有诱杀作用的植物（如香根草等</w:t>
            </w:r>
            <w:r>
              <w:rPr>
                <w:spacing w:val="-10"/>
                <w:lang w:eastAsia="zh-CN"/>
              </w:rPr>
              <w:t>）</w:t>
            </w:r>
          </w:p>
        </w:tc>
        <w:tc>
          <w:tcPr>
            <w:tcW w:w="1510" w:type="pct"/>
            <w:tcBorders>
              <w:top w:val="single" w:color="000000" w:sz="6" w:space="0"/>
              <w:left w:val="single" w:color="000000" w:sz="6" w:space="0"/>
              <w:bottom w:val="single" w:color="000000" w:sz="6" w:space="0"/>
            </w:tcBorders>
          </w:tcPr>
          <w:p w14:paraId="46D4F82E">
            <w:pPr>
              <w:pStyle w:val="248"/>
              <w:spacing w:before="130" w:line="230" w:lineRule="exact"/>
              <w:ind w:left="8"/>
            </w:pPr>
            <w:r>
              <w:rPr>
                <w:spacing w:val="-5"/>
              </w:rPr>
              <w:t>杀虫</w:t>
            </w:r>
          </w:p>
        </w:tc>
      </w:tr>
      <w:tr w14:paraId="385D25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3AD3EEF7"/>
        </w:tc>
        <w:tc>
          <w:tcPr>
            <w:tcW w:w="3037" w:type="pct"/>
            <w:tcBorders>
              <w:top w:val="single" w:color="000000" w:sz="6" w:space="0"/>
              <w:left w:val="single" w:color="000000" w:sz="6" w:space="0"/>
              <w:bottom w:val="single" w:color="000000" w:sz="6" w:space="0"/>
              <w:right w:val="single" w:color="000000" w:sz="6" w:space="0"/>
            </w:tcBorders>
          </w:tcPr>
          <w:p w14:paraId="3CB4AE5C">
            <w:pPr>
              <w:pStyle w:val="248"/>
              <w:spacing w:before="130" w:line="230" w:lineRule="exact"/>
              <w:ind w:left="8"/>
            </w:pPr>
            <w:r>
              <w:t>植物醋（如食醋,木醋、竹醋等</w:t>
            </w:r>
            <w:r>
              <w:rPr>
                <w:spacing w:val="-10"/>
              </w:rPr>
              <w:t>）</w:t>
            </w:r>
          </w:p>
        </w:tc>
        <w:tc>
          <w:tcPr>
            <w:tcW w:w="1510" w:type="pct"/>
            <w:tcBorders>
              <w:top w:val="single" w:color="000000" w:sz="6" w:space="0"/>
              <w:left w:val="single" w:color="000000" w:sz="6" w:space="0"/>
              <w:bottom w:val="single" w:color="000000" w:sz="6" w:space="0"/>
            </w:tcBorders>
          </w:tcPr>
          <w:p w14:paraId="160FF57A">
            <w:pPr>
              <w:pStyle w:val="248"/>
              <w:spacing w:before="130" w:line="230" w:lineRule="exact"/>
              <w:ind w:left="8"/>
            </w:pPr>
            <w:r>
              <w:rPr>
                <w:spacing w:val="-5"/>
              </w:rPr>
              <w:t>杀菌</w:t>
            </w:r>
          </w:p>
        </w:tc>
      </w:tr>
      <w:tr w14:paraId="747991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3B93E0A0"/>
        </w:tc>
        <w:tc>
          <w:tcPr>
            <w:tcW w:w="3037" w:type="pct"/>
            <w:tcBorders>
              <w:top w:val="single" w:color="000000" w:sz="6" w:space="0"/>
              <w:left w:val="single" w:color="000000" w:sz="6" w:space="0"/>
              <w:bottom w:val="single" w:color="000000" w:sz="6" w:space="0"/>
              <w:right w:val="single" w:color="000000" w:sz="6" w:space="0"/>
            </w:tcBorders>
          </w:tcPr>
          <w:p w14:paraId="715F3AD7">
            <w:pPr>
              <w:pStyle w:val="248"/>
              <w:spacing w:before="130" w:line="230" w:lineRule="exact"/>
              <w:ind w:left="8"/>
              <w:rPr>
                <w:lang w:eastAsia="zh-CN"/>
              </w:rPr>
            </w:pPr>
            <w:r>
              <w:rPr>
                <w:lang w:eastAsia="zh-CN"/>
              </w:rPr>
              <w:t>菇类蛋白多糖（菇类提取物</w:t>
            </w:r>
            <w:r>
              <w:rPr>
                <w:spacing w:val="-10"/>
                <w:lang w:eastAsia="zh-CN"/>
              </w:rPr>
              <w:t>）</w:t>
            </w:r>
          </w:p>
        </w:tc>
        <w:tc>
          <w:tcPr>
            <w:tcW w:w="1510" w:type="pct"/>
            <w:tcBorders>
              <w:top w:val="single" w:color="000000" w:sz="6" w:space="0"/>
              <w:left w:val="single" w:color="000000" w:sz="6" w:space="0"/>
              <w:bottom w:val="single" w:color="000000" w:sz="6" w:space="0"/>
            </w:tcBorders>
          </w:tcPr>
          <w:p w14:paraId="74609964">
            <w:pPr>
              <w:pStyle w:val="248"/>
              <w:spacing w:before="130" w:line="230" w:lineRule="exact"/>
              <w:ind w:left="8"/>
            </w:pPr>
            <w:r>
              <w:rPr>
                <w:spacing w:val="-5"/>
              </w:rPr>
              <w:t>杀菌</w:t>
            </w:r>
          </w:p>
        </w:tc>
      </w:tr>
      <w:tr w14:paraId="554369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70AA7556"/>
        </w:tc>
        <w:tc>
          <w:tcPr>
            <w:tcW w:w="3037" w:type="pct"/>
            <w:tcBorders>
              <w:top w:val="single" w:color="000000" w:sz="6" w:space="0"/>
              <w:left w:val="single" w:color="000000" w:sz="6" w:space="0"/>
              <w:bottom w:val="single" w:color="000000" w:sz="6" w:space="0"/>
              <w:right w:val="single" w:color="000000" w:sz="6" w:space="0"/>
            </w:tcBorders>
          </w:tcPr>
          <w:p w14:paraId="5D9B6C01">
            <w:pPr>
              <w:pStyle w:val="248"/>
              <w:spacing w:before="130" w:line="230" w:lineRule="exact"/>
              <w:ind w:left="8"/>
            </w:pPr>
            <w:r>
              <w:rPr>
                <w:spacing w:val="-2"/>
              </w:rPr>
              <w:t>水解蛋白质</w:t>
            </w:r>
          </w:p>
        </w:tc>
        <w:tc>
          <w:tcPr>
            <w:tcW w:w="1510" w:type="pct"/>
            <w:tcBorders>
              <w:top w:val="single" w:color="000000" w:sz="6" w:space="0"/>
              <w:left w:val="single" w:color="000000" w:sz="6" w:space="0"/>
              <w:bottom w:val="single" w:color="000000" w:sz="6" w:space="0"/>
            </w:tcBorders>
          </w:tcPr>
          <w:p w14:paraId="58B2DA02">
            <w:pPr>
              <w:pStyle w:val="248"/>
              <w:spacing w:before="130" w:line="230" w:lineRule="exact"/>
              <w:ind w:left="8"/>
            </w:pPr>
            <w:r>
              <w:rPr>
                <w:spacing w:val="-5"/>
              </w:rPr>
              <w:t>引诱</w:t>
            </w:r>
          </w:p>
        </w:tc>
      </w:tr>
      <w:tr w14:paraId="6AF2A8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8" w:hRule="atLeast"/>
        </w:trPr>
        <w:tc>
          <w:tcPr>
            <w:tcW w:w="451" w:type="pct"/>
            <w:vMerge w:val="continue"/>
            <w:tcBorders>
              <w:top w:val="nil"/>
              <w:right w:val="single" w:color="000000" w:sz="6" w:space="0"/>
            </w:tcBorders>
          </w:tcPr>
          <w:p w14:paraId="37578007"/>
        </w:tc>
        <w:tc>
          <w:tcPr>
            <w:tcW w:w="3037" w:type="pct"/>
            <w:tcBorders>
              <w:top w:val="single" w:color="000000" w:sz="6" w:space="0"/>
              <w:left w:val="single" w:color="000000" w:sz="6" w:space="0"/>
              <w:bottom w:val="single" w:color="000000" w:sz="6" w:space="0"/>
              <w:right w:val="single" w:color="000000" w:sz="6" w:space="0"/>
            </w:tcBorders>
          </w:tcPr>
          <w:p w14:paraId="77A746FA">
            <w:pPr>
              <w:pStyle w:val="248"/>
              <w:spacing w:before="130" w:line="228" w:lineRule="exact"/>
              <w:ind w:left="8"/>
            </w:pPr>
            <w:r>
              <w:rPr>
                <w:spacing w:val="-5"/>
              </w:rPr>
              <w:t>蜂蜡</w:t>
            </w:r>
          </w:p>
        </w:tc>
        <w:tc>
          <w:tcPr>
            <w:tcW w:w="1510" w:type="pct"/>
            <w:tcBorders>
              <w:top w:val="single" w:color="000000" w:sz="6" w:space="0"/>
              <w:left w:val="single" w:color="000000" w:sz="6" w:space="0"/>
              <w:bottom w:val="single" w:color="000000" w:sz="6" w:space="0"/>
            </w:tcBorders>
          </w:tcPr>
          <w:p w14:paraId="69D46A1B">
            <w:pPr>
              <w:pStyle w:val="248"/>
              <w:spacing w:before="130" w:line="228" w:lineRule="exact"/>
              <w:ind w:left="8"/>
            </w:pPr>
            <w:r>
              <w:rPr>
                <w:spacing w:val="-2"/>
              </w:rPr>
              <w:t>保护嫁接和修剪伤口</w:t>
            </w:r>
          </w:p>
        </w:tc>
      </w:tr>
      <w:tr w14:paraId="74B70B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51" w:type="pct"/>
            <w:vMerge w:val="continue"/>
            <w:tcBorders>
              <w:top w:val="nil"/>
              <w:right w:val="single" w:color="000000" w:sz="6" w:space="0"/>
            </w:tcBorders>
          </w:tcPr>
          <w:p w14:paraId="6BC7D1FE"/>
        </w:tc>
        <w:tc>
          <w:tcPr>
            <w:tcW w:w="3037" w:type="pct"/>
            <w:tcBorders>
              <w:top w:val="single" w:color="000000" w:sz="6" w:space="0"/>
              <w:left w:val="single" w:color="000000" w:sz="6" w:space="0"/>
              <w:bottom w:val="single" w:color="000000" w:sz="6" w:space="0"/>
              <w:right w:val="single" w:color="000000" w:sz="6" w:space="0"/>
            </w:tcBorders>
          </w:tcPr>
          <w:p w14:paraId="5F1A74DC">
            <w:pPr>
              <w:pStyle w:val="248"/>
              <w:spacing w:before="132" w:line="228" w:lineRule="exact"/>
              <w:ind w:left="8"/>
            </w:pPr>
            <w:r>
              <w:rPr>
                <w:spacing w:val="-5"/>
              </w:rPr>
              <w:t>明胶</w:t>
            </w:r>
          </w:p>
        </w:tc>
        <w:tc>
          <w:tcPr>
            <w:tcW w:w="1510" w:type="pct"/>
            <w:tcBorders>
              <w:top w:val="single" w:color="000000" w:sz="6" w:space="0"/>
              <w:left w:val="single" w:color="000000" w:sz="6" w:space="0"/>
              <w:bottom w:val="single" w:color="000000" w:sz="6" w:space="0"/>
            </w:tcBorders>
          </w:tcPr>
          <w:p w14:paraId="3E9740A3">
            <w:pPr>
              <w:pStyle w:val="248"/>
              <w:spacing w:before="132" w:line="228" w:lineRule="exact"/>
              <w:ind w:left="8"/>
            </w:pPr>
            <w:r>
              <w:rPr>
                <w:spacing w:val="-5"/>
              </w:rPr>
              <w:t>杀虫</w:t>
            </w:r>
          </w:p>
        </w:tc>
      </w:tr>
      <w:tr w14:paraId="19AD6E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1" w:hRule="atLeast"/>
        </w:trPr>
        <w:tc>
          <w:tcPr>
            <w:tcW w:w="451" w:type="pct"/>
            <w:vMerge w:val="continue"/>
            <w:tcBorders>
              <w:top w:val="nil"/>
              <w:right w:val="single" w:color="000000" w:sz="6" w:space="0"/>
            </w:tcBorders>
          </w:tcPr>
          <w:p w14:paraId="6EC4A785"/>
        </w:tc>
        <w:tc>
          <w:tcPr>
            <w:tcW w:w="3037" w:type="pct"/>
            <w:tcBorders>
              <w:top w:val="single" w:color="000000" w:sz="6" w:space="0"/>
              <w:left w:val="single" w:color="000000" w:sz="6" w:space="0"/>
              <w:bottom w:val="single" w:color="000000" w:sz="6" w:space="0"/>
              <w:right w:val="single" w:color="000000" w:sz="6" w:space="0"/>
            </w:tcBorders>
          </w:tcPr>
          <w:p w14:paraId="5DF0433F">
            <w:pPr>
              <w:pStyle w:val="248"/>
              <w:spacing w:before="130"/>
              <w:ind w:left="8"/>
              <w:rPr>
                <w:lang w:eastAsia="zh-CN"/>
              </w:rPr>
            </w:pPr>
            <w:r>
              <w:rPr>
                <w:spacing w:val="-4"/>
                <w:lang w:eastAsia="zh-CN"/>
              </w:rPr>
              <w:t>具有驱避作用的植物提取物（</w:t>
            </w:r>
            <w:r>
              <w:rPr>
                <w:spacing w:val="-5"/>
                <w:lang w:eastAsia="zh-CN"/>
              </w:rPr>
              <w:t>大蒜、薄荷、辣椒、花椒、薰衣草、柴胡、艾草</w:t>
            </w:r>
            <w:r>
              <w:rPr>
                <w:rFonts w:hint="eastAsia"/>
                <w:spacing w:val="-5"/>
                <w:lang w:eastAsia="zh-CN"/>
              </w:rPr>
              <w:t>、</w:t>
            </w:r>
            <w:r>
              <w:rPr>
                <w:lang w:eastAsia="zh-CN"/>
              </w:rPr>
              <w:t>辣根等的提取物</w:t>
            </w:r>
            <w:r>
              <w:rPr>
                <w:spacing w:val="-10"/>
                <w:lang w:eastAsia="zh-CN"/>
              </w:rPr>
              <w:t>）</w:t>
            </w:r>
          </w:p>
        </w:tc>
        <w:tc>
          <w:tcPr>
            <w:tcW w:w="1510" w:type="pct"/>
            <w:tcBorders>
              <w:top w:val="single" w:color="000000" w:sz="6" w:space="0"/>
              <w:left w:val="single" w:color="000000" w:sz="6" w:space="0"/>
              <w:bottom w:val="single" w:color="000000" w:sz="6" w:space="0"/>
            </w:tcBorders>
          </w:tcPr>
          <w:p w14:paraId="1CD9F169">
            <w:pPr>
              <w:pStyle w:val="248"/>
              <w:spacing w:before="130" w:line="216" w:lineRule="exact"/>
              <w:ind w:left="-88"/>
            </w:pPr>
            <w:r>
              <w:rPr>
                <w:spacing w:val="-10"/>
              </w:rPr>
              <w:t>、</w:t>
            </w:r>
          </w:p>
          <w:p w14:paraId="62862BA3">
            <w:pPr>
              <w:pStyle w:val="248"/>
              <w:spacing w:line="216" w:lineRule="exact"/>
              <w:ind w:left="8"/>
            </w:pPr>
            <w:r>
              <w:rPr>
                <w:spacing w:val="-5"/>
              </w:rPr>
              <w:t>驱避</w:t>
            </w:r>
          </w:p>
        </w:tc>
      </w:tr>
      <w:tr w14:paraId="204E71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451" w:type="pct"/>
            <w:vMerge w:val="continue"/>
            <w:tcBorders>
              <w:top w:val="nil"/>
              <w:right w:val="single" w:color="000000" w:sz="6" w:space="0"/>
            </w:tcBorders>
          </w:tcPr>
          <w:p w14:paraId="19E57993"/>
        </w:tc>
        <w:tc>
          <w:tcPr>
            <w:tcW w:w="3037" w:type="pct"/>
            <w:tcBorders>
              <w:top w:val="single" w:color="000000" w:sz="6" w:space="0"/>
              <w:left w:val="single" w:color="000000" w:sz="6" w:space="0"/>
              <w:right w:val="single" w:color="000000" w:sz="6" w:space="0"/>
            </w:tcBorders>
          </w:tcPr>
          <w:p w14:paraId="791795BD">
            <w:pPr>
              <w:pStyle w:val="248"/>
              <w:spacing w:before="130"/>
              <w:ind w:left="8"/>
              <w:rPr>
                <w:lang w:eastAsia="zh-CN"/>
              </w:rPr>
            </w:pPr>
            <w:r>
              <w:rPr>
                <w:lang w:eastAsia="zh-CN"/>
              </w:rPr>
              <w:t>害虫天敌（如寄生蜂、瓢虫、草蛉</w:t>
            </w:r>
            <w:r>
              <w:rPr>
                <w:rFonts w:hint="eastAsia"/>
                <w:lang w:eastAsia="zh-CN"/>
              </w:rPr>
              <w:t>、</w:t>
            </w:r>
            <w:r>
              <w:rPr>
                <w:lang w:eastAsia="zh-CN"/>
              </w:rPr>
              <w:t>捕食螨等</w:t>
            </w:r>
            <w:r>
              <w:rPr>
                <w:spacing w:val="-10"/>
                <w:lang w:eastAsia="zh-CN"/>
              </w:rPr>
              <w:t>）</w:t>
            </w:r>
          </w:p>
        </w:tc>
        <w:tc>
          <w:tcPr>
            <w:tcW w:w="1510" w:type="pct"/>
            <w:tcBorders>
              <w:top w:val="single" w:color="000000" w:sz="6" w:space="0"/>
              <w:left w:val="single" w:color="000000" w:sz="6" w:space="0"/>
            </w:tcBorders>
          </w:tcPr>
          <w:p w14:paraId="6C6A5F10">
            <w:pPr>
              <w:pStyle w:val="248"/>
              <w:spacing w:before="130"/>
              <w:ind w:left="8"/>
            </w:pPr>
            <w:r>
              <w:rPr>
                <w:spacing w:val="-3"/>
              </w:rPr>
              <w:t>控制虫害</w:t>
            </w:r>
          </w:p>
        </w:tc>
      </w:tr>
    </w:tbl>
    <w:p w14:paraId="543AE3F3">
      <w:pPr>
        <w:pStyle w:val="247"/>
        <w:autoSpaceDE w:val="0"/>
        <w:autoSpaceDN w:val="0"/>
        <w:ind w:firstLine="0" w:firstLineChars="0"/>
        <w:rPr>
          <w:rFonts w:ascii="宋体" w:hAnsi="宋体" w:cs="宋体"/>
          <w:kern w:val="0"/>
        </w:rPr>
      </w:pPr>
    </w:p>
    <w:p w14:paraId="47DEF46F">
      <w:pPr>
        <w:jc w:val="center"/>
        <w:rPr>
          <w:rFonts w:ascii="黑体" w:hAnsi="黑体" w:eastAsia="黑体" w:cs="黑体"/>
          <w:b/>
          <w:bCs/>
        </w:rPr>
      </w:pPr>
      <w:r>
        <w:rPr>
          <w:rFonts w:hint="eastAsia" w:ascii="黑体" w:hAnsi="黑体" w:eastAsia="黑体" w:cs="黑体"/>
          <w:b/>
          <w:bCs/>
        </w:rPr>
        <w:t>表C.1 AA 级和 A 级绿色食品生产均允许使用的农药清单（续）</w:t>
      </w:r>
    </w:p>
    <w:tbl>
      <w:tblPr>
        <w:tblStyle w:val="30"/>
        <w:tblW w:w="502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994"/>
        <w:gridCol w:w="5604"/>
        <w:gridCol w:w="2840"/>
      </w:tblGrid>
      <w:tr w14:paraId="5F3FA4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527" w:type="pct"/>
            <w:tcBorders>
              <w:right w:val="single" w:color="000000" w:sz="6" w:space="0"/>
            </w:tcBorders>
            <w:vAlign w:val="center"/>
          </w:tcPr>
          <w:p w14:paraId="1F24F36F">
            <w:pPr>
              <w:pStyle w:val="248"/>
              <w:rPr>
                <w:rFonts w:ascii="Times New Roman" w:hAnsi="Times New Roman"/>
              </w:rPr>
            </w:pPr>
            <w:r>
              <w:rPr>
                <w:rFonts w:ascii="Times New Roman" w:hAnsi="Times New Roman"/>
                <w:spacing w:val="-5"/>
              </w:rPr>
              <w:t>类别</w:t>
            </w:r>
          </w:p>
        </w:tc>
        <w:tc>
          <w:tcPr>
            <w:tcW w:w="2968" w:type="pct"/>
            <w:tcBorders>
              <w:left w:val="single" w:color="000000" w:sz="6" w:space="0"/>
              <w:right w:val="single" w:color="000000" w:sz="6" w:space="0"/>
            </w:tcBorders>
            <w:vAlign w:val="center"/>
          </w:tcPr>
          <w:p w14:paraId="4CC24C91">
            <w:pPr>
              <w:pStyle w:val="248"/>
              <w:ind w:left="24"/>
              <w:rPr>
                <w:rFonts w:ascii="Times New Roman" w:hAnsi="Times New Roman"/>
              </w:rPr>
            </w:pPr>
            <w:r>
              <w:rPr>
                <w:rFonts w:ascii="Times New Roman" w:hAnsi="Times New Roman"/>
                <w:spacing w:val="-3"/>
              </w:rPr>
              <w:t>物质名称</w:t>
            </w:r>
          </w:p>
        </w:tc>
        <w:tc>
          <w:tcPr>
            <w:tcW w:w="1504" w:type="pct"/>
            <w:tcBorders>
              <w:left w:val="single" w:color="000000" w:sz="6" w:space="0"/>
            </w:tcBorders>
            <w:vAlign w:val="center"/>
          </w:tcPr>
          <w:p w14:paraId="0937A489">
            <w:pPr>
              <w:pStyle w:val="248"/>
              <w:ind w:left="31"/>
              <w:jc w:val="center"/>
              <w:rPr>
                <w:rFonts w:ascii="Times New Roman" w:hAnsi="Times New Roman"/>
              </w:rPr>
            </w:pPr>
            <w:r>
              <w:rPr>
                <w:rFonts w:ascii="Times New Roman" w:hAnsi="Times New Roman"/>
                <w:spacing w:val="-4"/>
              </w:rPr>
              <w:t>注 备</w:t>
            </w:r>
          </w:p>
        </w:tc>
      </w:tr>
      <w:tr w14:paraId="03C543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1" w:hRule="atLeast"/>
        </w:trPr>
        <w:tc>
          <w:tcPr>
            <w:tcW w:w="527" w:type="pct"/>
            <w:vMerge w:val="restart"/>
            <w:tcBorders>
              <w:bottom w:val="single" w:color="000000" w:sz="6" w:space="0"/>
              <w:right w:val="single" w:color="000000" w:sz="6" w:space="0"/>
            </w:tcBorders>
            <w:vAlign w:val="center"/>
          </w:tcPr>
          <w:p w14:paraId="1D98C671">
            <w:pPr>
              <w:pStyle w:val="248"/>
              <w:spacing w:line="417" w:lineRule="auto"/>
              <w:ind w:left="8" w:right="19"/>
              <w:rPr>
                <w:rFonts w:ascii="Times New Roman" w:hAnsi="Times New Roman"/>
              </w:rPr>
            </w:pPr>
            <w:r>
              <w:rPr>
                <w:rFonts w:ascii="Times New Roman" w:hAnsi="Times New Roman"/>
                <w:spacing w:val="-2"/>
              </w:rPr>
              <w:t>Ⅱ.微生物来</w:t>
            </w:r>
            <w:r>
              <w:rPr>
                <w:rFonts w:ascii="Times New Roman" w:hAnsi="Times New Roman"/>
                <w:spacing w:val="-10"/>
              </w:rPr>
              <w:t>源</w:t>
            </w:r>
          </w:p>
        </w:tc>
        <w:tc>
          <w:tcPr>
            <w:tcW w:w="2968" w:type="pct"/>
            <w:tcBorders>
              <w:left w:val="single" w:color="000000" w:sz="6" w:space="0"/>
              <w:bottom w:val="single" w:color="000000" w:sz="6" w:space="0"/>
              <w:right w:val="single" w:color="000000" w:sz="6" w:space="0"/>
            </w:tcBorders>
            <w:vAlign w:val="center"/>
          </w:tcPr>
          <w:p w14:paraId="44E62FF3">
            <w:pPr>
              <w:pStyle w:val="248"/>
              <w:ind w:left="11"/>
              <w:rPr>
                <w:rFonts w:ascii="Times New Roman" w:hAnsi="Times New Roman"/>
                <w:lang w:eastAsia="zh-CN"/>
              </w:rPr>
            </w:pPr>
            <w:r>
              <w:rPr>
                <w:rFonts w:ascii="Times New Roman" w:hAnsi="Times New Roman"/>
                <w:spacing w:val="-1"/>
                <w:lang w:eastAsia="zh-CN"/>
              </w:rPr>
              <w:t>真菌及真菌提取物(白僵菌、轮枝菌、木霉菌、耳霉菌、淡紫拟青霉、金龟子</w:t>
            </w:r>
            <w:r>
              <w:rPr>
                <w:rFonts w:hint="eastAsia" w:ascii="Times New Roman" w:hAnsi="Times New Roman"/>
                <w:spacing w:val="-1"/>
                <w:lang w:eastAsia="zh-CN"/>
              </w:rPr>
              <w:t>、</w:t>
            </w:r>
            <w:r>
              <w:rPr>
                <w:rFonts w:ascii="Times New Roman" w:hAnsi="Times New Roman"/>
                <w:spacing w:val="-1"/>
                <w:lang w:eastAsia="zh-CN"/>
              </w:rPr>
              <w:t>绿僵菌、寡雄腐霉菌等)</w:t>
            </w:r>
          </w:p>
        </w:tc>
        <w:tc>
          <w:tcPr>
            <w:tcW w:w="1504" w:type="pct"/>
            <w:tcBorders>
              <w:left w:val="single" w:color="000000" w:sz="6" w:space="0"/>
              <w:bottom w:val="single" w:color="000000" w:sz="6" w:space="0"/>
            </w:tcBorders>
            <w:vAlign w:val="center"/>
          </w:tcPr>
          <w:p w14:paraId="6051227A">
            <w:pPr>
              <w:pStyle w:val="248"/>
              <w:jc w:val="left"/>
              <w:rPr>
                <w:rFonts w:ascii="Times New Roman" w:hAnsi="Times New Roman"/>
              </w:rPr>
            </w:pPr>
            <w:r>
              <w:rPr>
                <w:rFonts w:ascii="Times New Roman" w:hAnsi="Times New Roman"/>
                <w:spacing w:val="-2"/>
              </w:rPr>
              <w:t>杀虫、杀菌、杀线虫</w:t>
            </w:r>
          </w:p>
        </w:tc>
      </w:tr>
      <w:tr w14:paraId="456249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527" w:type="pct"/>
            <w:vMerge w:val="continue"/>
            <w:tcBorders>
              <w:top w:val="nil"/>
              <w:bottom w:val="single" w:color="000000" w:sz="6" w:space="0"/>
              <w:right w:val="single" w:color="000000" w:sz="6" w:space="0"/>
            </w:tcBorders>
            <w:vAlign w:val="center"/>
          </w:tcPr>
          <w:p w14:paraId="3A045ECD"/>
        </w:tc>
        <w:tc>
          <w:tcPr>
            <w:tcW w:w="2968" w:type="pct"/>
            <w:tcBorders>
              <w:top w:val="single" w:color="000000" w:sz="6" w:space="0"/>
              <w:left w:val="single" w:color="000000" w:sz="6" w:space="0"/>
              <w:bottom w:val="single" w:color="000000" w:sz="6" w:space="0"/>
              <w:right w:val="single" w:color="000000" w:sz="6" w:space="0"/>
            </w:tcBorders>
            <w:vAlign w:val="center"/>
          </w:tcPr>
          <w:p w14:paraId="24798379">
            <w:pPr>
              <w:pStyle w:val="248"/>
              <w:ind w:left="11"/>
              <w:rPr>
                <w:rFonts w:ascii="Times New Roman" w:hAnsi="Times New Roman"/>
                <w:lang w:eastAsia="zh-CN"/>
              </w:rPr>
            </w:pPr>
            <w:r>
              <w:rPr>
                <w:rFonts w:ascii="Times New Roman" w:hAnsi="Times New Roman"/>
                <w:lang w:eastAsia="zh-CN"/>
              </w:rPr>
              <w:t>细菌及细菌提取物（芽孢杆菌类、荧光假单胞杆菌、短稳杆菌等</w:t>
            </w:r>
            <w:r>
              <w:rPr>
                <w:rFonts w:ascii="Times New Roman" w:hAnsi="Times New Roman"/>
                <w:spacing w:val="-10"/>
                <w:lang w:eastAsia="zh-CN"/>
              </w:rPr>
              <w:t>）</w:t>
            </w:r>
          </w:p>
        </w:tc>
        <w:tc>
          <w:tcPr>
            <w:tcW w:w="1504" w:type="pct"/>
            <w:tcBorders>
              <w:top w:val="single" w:color="000000" w:sz="6" w:space="0"/>
              <w:left w:val="single" w:color="000000" w:sz="6" w:space="0"/>
              <w:bottom w:val="single" w:color="000000" w:sz="6" w:space="0"/>
            </w:tcBorders>
            <w:vAlign w:val="center"/>
          </w:tcPr>
          <w:p w14:paraId="20FE7747">
            <w:pPr>
              <w:pStyle w:val="248"/>
              <w:ind w:left="11"/>
              <w:jc w:val="left"/>
              <w:rPr>
                <w:rFonts w:ascii="Times New Roman" w:hAnsi="Times New Roman"/>
              </w:rPr>
            </w:pPr>
            <w:r>
              <w:rPr>
                <w:rFonts w:ascii="Times New Roman" w:hAnsi="Times New Roman"/>
                <w:spacing w:val="-2"/>
              </w:rPr>
              <w:t>杀虫、杀菌</w:t>
            </w:r>
          </w:p>
        </w:tc>
      </w:tr>
      <w:tr w14:paraId="1E2D73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527" w:type="pct"/>
            <w:vMerge w:val="continue"/>
            <w:tcBorders>
              <w:top w:val="nil"/>
              <w:bottom w:val="single" w:color="000000" w:sz="6" w:space="0"/>
              <w:right w:val="single" w:color="000000" w:sz="6" w:space="0"/>
            </w:tcBorders>
            <w:vAlign w:val="center"/>
          </w:tcPr>
          <w:p w14:paraId="4BE2B94B"/>
        </w:tc>
        <w:tc>
          <w:tcPr>
            <w:tcW w:w="2968" w:type="pct"/>
            <w:tcBorders>
              <w:top w:val="single" w:color="000000" w:sz="6" w:space="0"/>
              <w:left w:val="single" w:color="000000" w:sz="6" w:space="0"/>
              <w:bottom w:val="single" w:color="000000" w:sz="6" w:space="0"/>
              <w:right w:val="single" w:color="000000" w:sz="6" w:space="0"/>
            </w:tcBorders>
            <w:vAlign w:val="center"/>
          </w:tcPr>
          <w:p w14:paraId="2CA35775">
            <w:pPr>
              <w:pStyle w:val="248"/>
              <w:ind w:left="11"/>
              <w:rPr>
                <w:rFonts w:ascii="Times New Roman" w:hAnsi="Times New Roman"/>
                <w:lang w:eastAsia="zh-CN"/>
              </w:rPr>
            </w:pPr>
            <w:r>
              <w:rPr>
                <w:rFonts w:ascii="Times New Roman" w:hAnsi="Times New Roman"/>
                <w:lang w:eastAsia="zh-CN"/>
              </w:rPr>
              <w:t>病毒及病毒提取物（核型多角体病毒、质型多角体病毒、颗粒体病毒等</w:t>
            </w:r>
            <w:r>
              <w:rPr>
                <w:rFonts w:ascii="Times New Roman" w:hAnsi="Times New Roman"/>
                <w:spacing w:val="-10"/>
                <w:lang w:eastAsia="zh-CN"/>
              </w:rPr>
              <w:t>）</w:t>
            </w:r>
          </w:p>
        </w:tc>
        <w:tc>
          <w:tcPr>
            <w:tcW w:w="1504" w:type="pct"/>
            <w:tcBorders>
              <w:top w:val="single" w:color="000000" w:sz="6" w:space="0"/>
              <w:left w:val="single" w:color="000000" w:sz="6" w:space="0"/>
              <w:bottom w:val="single" w:color="000000" w:sz="6" w:space="0"/>
            </w:tcBorders>
            <w:vAlign w:val="center"/>
          </w:tcPr>
          <w:p w14:paraId="74BE54DA">
            <w:pPr>
              <w:pStyle w:val="248"/>
              <w:ind w:left="11"/>
              <w:jc w:val="left"/>
              <w:rPr>
                <w:rFonts w:ascii="Times New Roman" w:hAnsi="Times New Roman"/>
              </w:rPr>
            </w:pPr>
            <w:r>
              <w:rPr>
                <w:rFonts w:ascii="Times New Roman" w:hAnsi="Times New Roman"/>
                <w:spacing w:val="-5"/>
              </w:rPr>
              <w:t>杀虫</w:t>
            </w:r>
          </w:p>
        </w:tc>
      </w:tr>
      <w:tr w14:paraId="02ED41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527" w:type="pct"/>
            <w:vMerge w:val="continue"/>
            <w:tcBorders>
              <w:top w:val="nil"/>
              <w:bottom w:val="single" w:color="000000" w:sz="6" w:space="0"/>
              <w:right w:val="single" w:color="000000" w:sz="6" w:space="0"/>
            </w:tcBorders>
            <w:vAlign w:val="center"/>
          </w:tcPr>
          <w:p w14:paraId="6354FF26"/>
        </w:tc>
        <w:tc>
          <w:tcPr>
            <w:tcW w:w="2968" w:type="pct"/>
            <w:tcBorders>
              <w:top w:val="single" w:color="000000" w:sz="6" w:space="0"/>
              <w:left w:val="single" w:color="000000" w:sz="6" w:space="0"/>
              <w:bottom w:val="single" w:color="000000" w:sz="6" w:space="0"/>
              <w:right w:val="single" w:color="000000" w:sz="6" w:space="0"/>
            </w:tcBorders>
            <w:vAlign w:val="center"/>
          </w:tcPr>
          <w:p w14:paraId="64965042">
            <w:pPr>
              <w:pStyle w:val="248"/>
              <w:ind w:left="11"/>
              <w:rPr>
                <w:rFonts w:ascii="Times New Roman" w:hAnsi="Times New Roman"/>
                <w:lang w:eastAsia="zh-CN"/>
              </w:rPr>
            </w:pPr>
            <w:r>
              <w:rPr>
                <w:rFonts w:ascii="Times New Roman" w:hAnsi="Times New Roman"/>
                <w:spacing w:val="-1"/>
                <w:lang w:eastAsia="zh-CN"/>
              </w:rPr>
              <w:t>多杀霉素、乙基多杀菌素</w:t>
            </w:r>
          </w:p>
        </w:tc>
        <w:tc>
          <w:tcPr>
            <w:tcW w:w="1504" w:type="pct"/>
            <w:tcBorders>
              <w:top w:val="single" w:color="000000" w:sz="6" w:space="0"/>
              <w:left w:val="single" w:color="000000" w:sz="6" w:space="0"/>
              <w:bottom w:val="single" w:color="000000" w:sz="6" w:space="0"/>
            </w:tcBorders>
            <w:vAlign w:val="center"/>
          </w:tcPr>
          <w:p w14:paraId="3405AB85">
            <w:pPr>
              <w:pStyle w:val="248"/>
              <w:ind w:left="11"/>
              <w:jc w:val="left"/>
              <w:rPr>
                <w:rFonts w:ascii="Times New Roman" w:hAnsi="Times New Roman"/>
              </w:rPr>
            </w:pPr>
            <w:r>
              <w:rPr>
                <w:rFonts w:ascii="Times New Roman" w:hAnsi="Times New Roman"/>
                <w:spacing w:val="-5"/>
              </w:rPr>
              <w:t>杀虫</w:t>
            </w:r>
          </w:p>
        </w:tc>
      </w:tr>
      <w:tr w14:paraId="5D3FED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3" w:hRule="atLeast"/>
        </w:trPr>
        <w:tc>
          <w:tcPr>
            <w:tcW w:w="527" w:type="pct"/>
            <w:vMerge w:val="continue"/>
            <w:tcBorders>
              <w:top w:val="nil"/>
              <w:bottom w:val="single" w:color="000000" w:sz="6" w:space="0"/>
              <w:right w:val="single" w:color="000000" w:sz="6" w:space="0"/>
            </w:tcBorders>
            <w:vAlign w:val="center"/>
          </w:tcPr>
          <w:p w14:paraId="50DDB85E"/>
        </w:tc>
        <w:tc>
          <w:tcPr>
            <w:tcW w:w="2968" w:type="pct"/>
            <w:tcBorders>
              <w:top w:val="single" w:color="000000" w:sz="6" w:space="0"/>
              <w:left w:val="single" w:color="000000" w:sz="6" w:space="0"/>
              <w:bottom w:val="single" w:color="000000" w:sz="6" w:space="0"/>
              <w:right w:val="single" w:color="000000" w:sz="6" w:space="0"/>
            </w:tcBorders>
            <w:vAlign w:val="center"/>
          </w:tcPr>
          <w:p w14:paraId="737E3F7C">
            <w:pPr>
              <w:pStyle w:val="248"/>
              <w:ind w:left="11" w:right="-58"/>
              <w:rPr>
                <w:rFonts w:ascii="Times New Roman" w:hAnsi="Times New Roman"/>
                <w:lang w:eastAsia="zh-CN"/>
              </w:rPr>
            </w:pPr>
            <w:r>
              <w:rPr>
                <w:rFonts w:ascii="Times New Roman" w:hAnsi="Times New Roman"/>
                <w:spacing w:val="-1"/>
                <w:lang w:eastAsia="zh-CN"/>
              </w:rPr>
              <w:t>春雷霉素、多抗霉素、井冈霉索、嘧啶核苷类抗菌素、宁南霉素、申嗪霉素、</w:t>
            </w:r>
          </w:p>
          <w:p w14:paraId="1F1F6AD4">
            <w:pPr>
              <w:pStyle w:val="248"/>
              <w:ind w:left="11"/>
              <w:rPr>
                <w:rFonts w:ascii="Times New Roman" w:hAnsi="Times New Roman"/>
              </w:rPr>
            </w:pPr>
            <w:r>
              <w:rPr>
                <w:rFonts w:ascii="Times New Roman" w:hAnsi="Times New Roman"/>
                <w:spacing w:val="-3"/>
              </w:rPr>
              <w:t>中生菌素</w:t>
            </w:r>
          </w:p>
        </w:tc>
        <w:tc>
          <w:tcPr>
            <w:tcW w:w="1504" w:type="pct"/>
            <w:tcBorders>
              <w:top w:val="single" w:color="000000" w:sz="6" w:space="0"/>
              <w:left w:val="single" w:color="000000" w:sz="6" w:space="0"/>
              <w:bottom w:val="single" w:color="000000" w:sz="6" w:space="0"/>
            </w:tcBorders>
            <w:vAlign w:val="center"/>
          </w:tcPr>
          <w:p w14:paraId="2DBE459A">
            <w:pPr>
              <w:pStyle w:val="248"/>
              <w:jc w:val="left"/>
              <w:rPr>
                <w:rFonts w:ascii="Times New Roman" w:hAnsi="Times New Roman"/>
              </w:rPr>
            </w:pPr>
          </w:p>
          <w:p w14:paraId="33077703">
            <w:pPr>
              <w:pStyle w:val="248"/>
              <w:ind w:left="11"/>
              <w:jc w:val="left"/>
              <w:rPr>
                <w:rFonts w:ascii="Times New Roman" w:hAnsi="Times New Roman"/>
              </w:rPr>
            </w:pPr>
            <w:r>
              <w:rPr>
                <w:rFonts w:ascii="Times New Roman" w:hAnsi="Times New Roman"/>
                <w:spacing w:val="-5"/>
              </w:rPr>
              <w:t>杀菌</w:t>
            </w:r>
          </w:p>
        </w:tc>
      </w:tr>
      <w:tr w14:paraId="271DF2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527" w:type="pct"/>
            <w:vMerge w:val="continue"/>
            <w:tcBorders>
              <w:top w:val="nil"/>
              <w:bottom w:val="single" w:color="000000" w:sz="6" w:space="0"/>
              <w:right w:val="single" w:color="000000" w:sz="6" w:space="0"/>
            </w:tcBorders>
            <w:vAlign w:val="center"/>
          </w:tcPr>
          <w:p w14:paraId="4F1A5389">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1CDB638D">
            <w:pPr>
              <w:pStyle w:val="248"/>
              <w:ind w:left="11"/>
              <w:jc w:val="left"/>
              <w:rPr>
                <w:rFonts w:ascii="Times New Roman" w:hAnsi="Times New Roman"/>
              </w:rPr>
            </w:pPr>
            <w:r>
              <w:rPr>
                <w:rFonts w:ascii="Times New Roman" w:hAnsi="Times New Roman"/>
              </w:rPr>
              <w:t>S</w:t>
            </w:r>
            <w:r>
              <w:rPr>
                <w:rFonts w:ascii="Times New Roman" w:hAnsi="Times New Roman"/>
                <w:spacing w:val="-3"/>
              </w:rPr>
              <w:t>-诱抗素</w:t>
            </w:r>
          </w:p>
        </w:tc>
        <w:tc>
          <w:tcPr>
            <w:tcW w:w="1504" w:type="pct"/>
            <w:tcBorders>
              <w:top w:val="single" w:color="000000" w:sz="6" w:space="0"/>
              <w:left w:val="single" w:color="000000" w:sz="6" w:space="0"/>
              <w:bottom w:val="single" w:color="000000" w:sz="6" w:space="0"/>
            </w:tcBorders>
            <w:vAlign w:val="center"/>
          </w:tcPr>
          <w:p w14:paraId="60928AEC">
            <w:pPr>
              <w:pStyle w:val="248"/>
              <w:ind w:left="11"/>
              <w:jc w:val="left"/>
              <w:rPr>
                <w:rFonts w:ascii="Times New Roman" w:hAnsi="Times New Roman"/>
              </w:rPr>
            </w:pPr>
            <w:r>
              <w:rPr>
                <w:rFonts w:ascii="Times New Roman" w:hAnsi="Times New Roman"/>
                <w:spacing w:val="-2"/>
              </w:rPr>
              <w:t>植物生长调节</w:t>
            </w:r>
          </w:p>
        </w:tc>
      </w:tr>
      <w:tr w14:paraId="4AABE7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527" w:type="pct"/>
            <w:vMerge w:val="continue"/>
            <w:tcBorders>
              <w:top w:val="nil"/>
              <w:bottom w:val="single" w:color="000000" w:sz="6" w:space="0"/>
              <w:right w:val="single" w:color="000000" w:sz="6" w:space="0"/>
            </w:tcBorders>
            <w:vAlign w:val="center"/>
          </w:tcPr>
          <w:p w14:paraId="628238AF">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128D0E5D">
            <w:pPr>
              <w:pStyle w:val="248"/>
              <w:ind w:left="11"/>
              <w:jc w:val="left"/>
              <w:rPr>
                <w:rFonts w:ascii="Times New Roman" w:hAnsi="Times New Roman"/>
              </w:rPr>
            </w:pPr>
            <w:r>
              <w:rPr>
                <w:rFonts w:ascii="Times New Roman" w:hAnsi="Times New Roman"/>
                <w:spacing w:val="-1"/>
              </w:rPr>
              <w:t>Ⅲ氨基寡糖素、低聚糖素、香菇多糖</w:t>
            </w:r>
          </w:p>
        </w:tc>
        <w:tc>
          <w:tcPr>
            <w:tcW w:w="1504" w:type="pct"/>
            <w:tcBorders>
              <w:top w:val="single" w:color="000000" w:sz="6" w:space="0"/>
              <w:left w:val="single" w:color="000000" w:sz="6" w:space="0"/>
              <w:bottom w:val="single" w:color="000000" w:sz="6" w:space="0"/>
            </w:tcBorders>
            <w:vAlign w:val="center"/>
          </w:tcPr>
          <w:p w14:paraId="40252B82">
            <w:pPr>
              <w:pStyle w:val="248"/>
              <w:ind w:left="11"/>
              <w:jc w:val="left"/>
              <w:rPr>
                <w:rFonts w:ascii="Times New Roman" w:hAnsi="Times New Roman"/>
              </w:rPr>
            </w:pPr>
            <w:r>
              <w:rPr>
                <w:rFonts w:ascii="Times New Roman" w:hAnsi="Times New Roman"/>
                <w:spacing w:val="-2"/>
              </w:rPr>
              <w:t>杀菌、植物诱抗</w:t>
            </w:r>
          </w:p>
        </w:tc>
      </w:tr>
      <w:tr w14:paraId="704F3A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527" w:type="pct"/>
            <w:vMerge w:val="continue"/>
            <w:tcBorders>
              <w:top w:val="nil"/>
              <w:bottom w:val="single" w:color="000000" w:sz="6" w:space="0"/>
              <w:right w:val="single" w:color="000000" w:sz="6" w:space="0"/>
            </w:tcBorders>
            <w:vAlign w:val="center"/>
          </w:tcPr>
          <w:p w14:paraId="226CD0F2">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62A78E3D">
            <w:pPr>
              <w:pStyle w:val="248"/>
              <w:ind w:left="11"/>
              <w:jc w:val="left"/>
              <w:rPr>
                <w:rFonts w:ascii="Times New Roman" w:hAnsi="Times New Roman"/>
              </w:rPr>
            </w:pPr>
            <w:r>
              <w:rPr>
                <w:rFonts w:ascii="Times New Roman" w:hAnsi="Times New Roman"/>
                <w:spacing w:val="-3"/>
              </w:rPr>
              <w:t>几丁聚糖</w:t>
            </w:r>
          </w:p>
        </w:tc>
        <w:tc>
          <w:tcPr>
            <w:tcW w:w="1504" w:type="pct"/>
            <w:tcBorders>
              <w:top w:val="single" w:color="000000" w:sz="6" w:space="0"/>
              <w:left w:val="single" w:color="000000" w:sz="6" w:space="0"/>
              <w:bottom w:val="single" w:color="000000" w:sz="6" w:space="0"/>
            </w:tcBorders>
            <w:vAlign w:val="center"/>
          </w:tcPr>
          <w:p w14:paraId="685A861B">
            <w:pPr>
              <w:pStyle w:val="248"/>
              <w:ind w:left="11"/>
              <w:jc w:val="left"/>
              <w:rPr>
                <w:rFonts w:ascii="Times New Roman" w:hAnsi="Times New Roman"/>
                <w:lang w:eastAsia="zh-CN"/>
              </w:rPr>
            </w:pPr>
            <w:r>
              <w:rPr>
                <w:rFonts w:ascii="Times New Roman" w:hAnsi="Times New Roman"/>
                <w:spacing w:val="-1"/>
                <w:lang w:eastAsia="zh-CN"/>
              </w:rPr>
              <w:t>杀菌、植物诱抗、植物生长调节</w:t>
            </w:r>
          </w:p>
        </w:tc>
      </w:tr>
      <w:tr w14:paraId="5DCF46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3" w:hRule="atLeast"/>
        </w:trPr>
        <w:tc>
          <w:tcPr>
            <w:tcW w:w="527" w:type="pct"/>
            <w:vMerge w:val="continue"/>
            <w:tcBorders>
              <w:top w:val="nil"/>
              <w:bottom w:val="single" w:color="000000" w:sz="6" w:space="0"/>
              <w:right w:val="single" w:color="000000" w:sz="6" w:space="0"/>
            </w:tcBorders>
            <w:vAlign w:val="center"/>
          </w:tcPr>
          <w:p w14:paraId="098B948B">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17321409">
            <w:pPr>
              <w:pStyle w:val="248"/>
              <w:ind w:left="11" w:right="-29"/>
              <w:jc w:val="left"/>
              <w:rPr>
                <w:rFonts w:ascii="Times New Roman" w:hAnsi="Times New Roman"/>
                <w:lang w:eastAsia="zh-CN"/>
              </w:rPr>
            </w:pPr>
            <w:r>
              <w:rPr>
                <w:rFonts w:ascii="Times New Roman" w:hAnsi="Times New Roman"/>
                <w:spacing w:val="-3"/>
                <w:lang w:eastAsia="zh-CN"/>
              </w:rPr>
              <w:t>苄氨基嘌呤、超敏蛋白、赤霉酸、烯腺嘌呤、羟烯腺嘌呤、三十烷醇、乙烯利</w:t>
            </w:r>
            <w:r>
              <w:rPr>
                <w:rFonts w:ascii="Times New Roman" w:hAnsi="Times New Roman"/>
                <w:spacing w:val="-1"/>
                <w:lang w:eastAsia="zh-CN"/>
              </w:rPr>
              <w:t>吲哚丁酸、吲哚乙酸、芸薹素内酯</w:t>
            </w:r>
          </w:p>
        </w:tc>
        <w:tc>
          <w:tcPr>
            <w:tcW w:w="1504" w:type="pct"/>
            <w:tcBorders>
              <w:top w:val="single" w:color="000000" w:sz="6" w:space="0"/>
              <w:left w:val="single" w:color="000000" w:sz="6" w:space="0"/>
              <w:bottom w:val="single" w:color="000000" w:sz="6" w:space="0"/>
            </w:tcBorders>
            <w:vAlign w:val="center"/>
          </w:tcPr>
          <w:p w14:paraId="2F0E606E">
            <w:pPr>
              <w:pStyle w:val="248"/>
              <w:jc w:val="left"/>
              <w:rPr>
                <w:rFonts w:ascii="Times New Roman" w:hAnsi="Times New Roman"/>
                <w:lang w:eastAsia="zh-CN"/>
              </w:rPr>
            </w:pPr>
          </w:p>
          <w:p w14:paraId="0064068D">
            <w:pPr>
              <w:pStyle w:val="248"/>
              <w:ind w:left="11"/>
              <w:jc w:val="left"/>
              <w:rPr>
                <w:rFonts w:ascii="Times New Roman" w:hAnsi="Times New Roman"/>
              </w:rPr>
            </w:pPr>
            <w:r>
              <w:rPr>
                <w:rFonts w:ascii="Times New Roman" w:hAnsi="Times New Roman"/>
                <w:spacing w:val="-2"/>
              </w:rPr>
              <w:t>植物生长调节</w:t>
            </w:r>
          </w:p>
        </w:tc>
      </w:tr>
      <w:tr w14:paraId="583545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527" w:type="pct"/>
            <w:vMerge w:val="restart"/>
            <w:tcBorders>
              <w:top w:val="single" w:color="000000" w:sz="6" w:space="0"/>
              <w:right w:val="single" w:color="000000" w:sz="6" w:space="0"/>
            </w:tcBorders>
            <w:vAlign w:val="center"/>
          </w:tcPr>
          <w:p w14:paraId="4715BE27">
            <w:pPr>
              <w:pStyle w:val="248"/>
              <w:ind w:left="73"/>
              <w:jc w:val="left"/>
              <w:rPr>
                <w:rFonts w:ascii="Times New Roman" w:hAnsi="Times New Roman"/>
              </w:rPr>
            </w:pPr>
            <w:r>
              <w:rPr>
                <w:rFonts w:ascii="Times New Roman" w:hAnsi="Times New Roman"/>
                <w:spacing w:val="-2"/>
              </w:rPr>
              <w:t>矿物来源</w:t>
            </w:r>
          </w:p>
        </w:tc>
        <w:tc>
          <w:tcPr>
            <w:tcW w:w="2968" w:type="pct"/>
            <w:tcBorders>
              <w:top w:val="single" w:color="000000" w:sz="6" w:space="0"/>
              <w:left w:val="single" w:color="000000" w:sz="6" w:space="0"/>
              <w:bottom w:val="single" w:color="000000" w:sz="6" w:space="0"/>
              <w:right w:val="single" w:color="000000" w:sz="6" w:space="0"/>
            </w:tcBorders>
            <w:vAlign w:val="center"/>
          </w:tcPr>
          <w:p w14:paraId="69673720">
            <w:pPr>
              <w:pStyle w:val="248"/>
              <w:spacing w:line="230" w:lineRule="exact"/>
              <w:ind w:left="11"/>
              <w:jc w:val="left"/>
              <w:rPr>
                <w:rFonts w:ascii="Times New Roman" w:hAnsi="Times New Roman"/>
              </w:rPr>
            </w:pPr>
            <w:r>
              <w:rPr>
                <w:rFonts w:ascii="Times New Roman" w:hAnsi="Times New Roman"/>
                <w:spacing w:val="-3"/>
              </w:rPr>
              <w:t>石硫合剂</w:t>
            </w:r>
          </w:p>
        </w:tc>
        <w:tc>
          <w:tcPr>
            <w:tcW w:w="1504" w:type="pct"/>
            <w:tcBorders>
              <w:top w:val="single" w:color="000000" w:sz="6" w:space="0"/>
              <w:left w:val="single" w:color="000000" w:sz="6" w:space="0"/>
              <w:bottom w:val="single" w:color="000000" w:sz="6" w:space="0"/>
            </w:tcBorders>
            <w:vAlign w:val="center"/>
          </w:tcPr>
          <w:p w14:paraId="70480813">
            <w:pPr>
              <w:pStyle w:val="248"/>
              <w:spacing w:line="230" w:lineRule="exact"/>
              <w:ind w:left="11"/>
              <w:jc w:val="left"/>
              <w:rPr>
                <w:rFonts w:ascii="Times New Roman" w:hAnsi="Times New Roman"/>
              </w:rPr>
            </w:pPr>
            <w:r>
              <w:rPr>
                <w:rFonts w:ascii="Times New Roman" w:hAnsi="Times New Roman"/>
                <w:spacing w:val="-2"/>
              </w:rPr>
              <w:t>杀菌、杀虫、杀螨</w:t>
            </w:r>
          </w:p>
        </w:tc>
      </w:tr>
      <w:tr w14:paraId="24ABDA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1" w:hRule="atLeast"/>
        </w:trPr>
        <w:tc>
          <w:tcPr>
            <w:tcW w:w="527" w:type="pct"/>
            <w:vMerge w:val="continue"/>
            <w:tcBorders>
              <w:top w:val="nil"/>
              <w:right w:val="single" w:color="000000" w:sz="6" w:space="0"/>
            </w:tcBorders>
            <w:vAlign w:val="center"/>
          </w:tcPr>
          <w:p w14:paraId="6C9CD899">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3CE86DC1">
            <w:pPr>
              <w:pStyle w:val="248"/>
              <w:jc w:val="left"/>
              <w:rPr>
                <w:rFonts w:ascii="Times New Roman" w:hAnsi="Times New Roman"/>
                <w:lang w:eastAsia="zh-CN"/>
              </w:rPr>
            </w:pPr>
            <w:r>
              <w:rPr>
                <w:rFonts w:ascii="Times New Roman" w:hAnsi="Times New Roman"/>
                <w:lang w:eastAsia="zh-CN"/>
              </w:rPr>
              <w:t>铜盐（如波尔多液、氢氧化铜等</w:t>
            </w:r>
            <w:r>
              <w:rPr>
                <w:rFonts w:ascii="Times New Roman" w:hAnsi="Times New Roman"/>
                <w:spacing w:val="-10"/>
                <w:lang w:eastAsia="zh-CN"/>
              </w:rPr>
              <w:t>）</w:t>
            </w:r>
          </w:p>
        </w:tc>
        <w:tc>
          <w:tcPr>
            <w:tcW w:w="1504" w:type="pct"/>
            <w:tcBorders>
              <w:top w:val="single" w:color="000000" w:sz="6" w:space="0"/>
              <w:left w:val="single" w:color="000000" w:sz="6" w:space="0"/>
              <w:bottom w:val="single" w:color="000000" w:sz="6" w:space="0"/>
            </w:tcBorders>
            <w:vAlign w:val="center"/>
          </w:tcPr>
          <w:p w14:paraId="24BC1273">
            <w:pPr>
              <w:pStyle w:val="248"/>
              <w:ind w:left="11"/>
              <w:jc w:val="left"/>
              <w:rPr>
                <w:rFonts w:ascii="Times New Roman" w:hAnsi="Times New Roman"/>
                <w:lang w:eastAsia="zh-CN"/>
              </w:rPr>
            </w:pPr>
            <w:r>
              <w:rPr>
                <w:rFonts w:ascii="Times New Roman" w:hAnsi="Times New Roman"/>
                <w:spacing w:val="-4"/>
                <w:lang w:eastAsia="zh-CN"/>
              </w:rPr>
              <w:t xml:space="preserve">杀菌、每年铜使用量不能超过 </w:t>
            </w:r>
            <w:r>
              <w:rPr>
                <w:rFonts w:ascii="Times New Roman" w:hAnsi="Times New Roman"/>
                <w:spacing w:val="-10"/>
                <w:lang w:eastAsia="zh-CN"/>
              </w:rPr>
              <w:t>6</w:t>
            </w:r>
            <w:r>
              <w:rPr>
                <w:rFonts w:ascii="Times New Roman" w:hAnsi="Times New Roman"/>
                <w:spacing w:val="-2"/>
                <w:lang w:eastAsia="zh-CN"/>
              </w:rPr>
              <w:t>kg/bm</w:t>
            </w:r>
            <w:r>
              <w:rPr>
                <w:rFonts w:hint="eastAsia" w:ascii="Times New Roman" w:hAnsi="Times New Roman"/>
                <w:spacing w:val="-2"/>
                <w:vertAlign w:val="superscript"/>
                <w:lang w:eastAsia="zh-CN"/>
              </w:rPr>
              <w:t>2</w:t>
            </w:r>
          </w:p>
        </w:tc>
      </w:tr>
      <w:tr w14:paraId="6FB901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 w:hRule="atLeast"/>
        </w:trPr>
        <w:tc>
          <w:tcPr>
            <w:tcW w:w="527" w:type="pct"/>
            <w:vMerge w:val="continue"/>
            <w:tcBorders>
              <w:top w:val="nil"/>
              <w:right w:val="single" w:color="000000" w:sz="6" w:space="0"/>
            </w:tcBorders>
            <w:vAlign w:val="center"/>
          </w:tcPr>
          <w:p w14:paraId="5D8DC04C">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56E5A568">
            <w:pPr>
              <w:pStyle w:val="248"/>
              <w:spacing w:line="228" w:lineRule="exact"/>
              <w:ind w:left="11"/>
              <w:jc w:val="left"/>
              <w:rPr>
                <w:rFonts w:ascii="Times New Roman" w:hAnsi="Times New Roman"/>
              </w:rPr>
            </w:pPr>
            <w:r>
              <w:rPr>
                <w:rFonts w:ascii="Times New Roman" w:hAnsi="Times New Roman"/>
              </w:rPr>
              <w:t>氢氧化钙（石灰水</w:t>
            </w:r>
            <w:r>
              <w:rPr>
                <w:rFonts w:ascii="Times New Roman" w:hAnsi="Times New Roman"/>
                <w:spacing w:val="-10"/>
              </w:rPr>
              <w:t>）</w:t>
            </w:r>
          </w:p>
        </w:tc>
        <w:tc>
          <w:tcPr>
            <w:tcW w:w="1504" w:type="pct"/>
            <w:tcBorders>
              <w:top w:val="single" w:color="000000" w:sz="6" w:space="0"/>
              <w:left w:val="single" w:color="000000" w:sz="6" w:space="0"/>
              <w:bottom w:val="single" w:color="000000" w:sz="6" w:space="0"/>
            </w:tcBorders>
            <w:vAlign w:val="center"/>
          </w:tcPr>
          <w:p w14:paraId="1CA16590">
            <w:pPr>
              <w:pStyle w:val="248"/>
              <w:spacing w:line="228" w:lineRule="exact"/>
              <w:ind w:left="11"/>
              <w:jc w:val="left"/>
              <w:rPr>
                <w:rFonts w:ascii="Times New Roman" w:hAnsi="Times New Roman"/>
              </w:rPr>
            </w:pPr>
            <w:r>
              <w:rPr>
                <w:rFonts w:ascii="Times New Roman" w:hAnsi="Times New Roman"/>
                <w:spacing w:val="-2"/>
              </w:rPr>
              <w:t>杀菌、杀虫</w:t>
            </w:r>
          </w:p>
        </w:tc>
      </w:tr>
      <w:tr w14:paraId="7F94DC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527" w:type="pct"/>
            <w:vMerge w:val="continue"/>
            <w:tcBorders>
              <w:top w:val="nil"/>
              <w:right w:val="single" w:color="000000" w:sz="6" w:space="0"/>
            </w:tcBorders>
            <w:vAlign w:val="center"/>
          </w:tcPr>
          <w:p w14:paraId="3269B004">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2B9683CC">
            <w:pPr>
              <w:pStyle w:val="248"/>
              <w:spacing w:line="228" w:lineRule="exact"/>
              <w:ind w:left="11"/>
              <w:jc w:val="left"/>
              <w:rPr>
                <w:rFonts w:ascii="Times New Roman" w:hAnsi="Times New Roman"/>
              </w:rPr>
            </w:pPr>
            <w:r>
              <w:rPr>
                <w:rFonts w:ascii="Times New Roman" w:hAnsi="Times New Roman"/>
                <w:spacing w:val="-5"/>
              </w:rPr>
              <w:t>硫磺</w:t>
            </w:r>
          </w:p>
        </w:tc>
        <w:tc>
          <w:tcPr>
            <w:tcW w:w="1504" w:type="pct"/>
            <w:tcBorders>
              <w:top w:val="single" w:color="000000" w:sz="6" w:space="0"/>
              <w:left w:val="single" w:color="000000" w:sz="6" w:space="0"/>
              <w:bottom w:val="single" w:color="000000" w:sz="6" w:space="0"/>
            </w:tcBorders>
            <w:vAlign w:val="center"/>
          </w:tcPr>
          <w:p w14:paraId="3F4840A4">
            <w:pPr>
              <w:pStyle w:val="248"/>
              <w:spacing w:line="228" w:lineRule="exact"/>
              <w:ind w:left="11"/>
              <w:jc w:val="left"/>
              <w:rPr>
                <w:rFonts w:ascii="Times New Roman" w:hAnsi="Times New Roman"/>
              </w:rPr>
            </w:pPr>
            <w:r>
              <w:rPr>
                <w:rFonts w:ascii="Times New Roman" w:hAnsi="Times New Roman"/>
                <w:spacing w:val="-2"/>
              </w:rPr>
              <w:t>杀菌、杀螨、驱避</w:t>
            </w:r>
          </w:p>
        </w:tc>
      </w:tr>
      <w:tr w14:paraId="3F3BC8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527" w:type="pct"/>
            <w:vMerge w:val="continue"/>
            <w:tcBorders>
              <w:top w:val="nil"/>
              <w:right w:val="single" w:color="000000" w:sz="6" w:space="0"/>
            </w:tcBorders>
            <w:vAlign w:val="center"/>
          </w:tcPr>
          <w:p w14:paraId="223F13AC">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5FE37EFE">
            <w:pPr>
              <w:pStyle w:val="248"/>
              <w:spacing w:line="230" w:lineRule="exact"/>
              <w:ind w:left="11"/>
              <w:jc w:val="left"/>
              <w:rPr>
                <w:rFonts w:ascii="Times New Roman" w:hAnsi="Times New Roman"/>
              </w:rPr>
            </w:pPr>
            <w:r>
              <w:rPr>
                <w:rFonts w:ascii="Times New Roman" w:hAnsi="Times New Roman"/>
                <w:spacing w:val="-3"/>
              </w:rPr>
              <w:t>高锰酸钾</w:t>
            </w:r>
          </w:p>
        </w:tc>
        <w:tc>
          <w:tcPr>
            <w:tcW w:w="1504" w:type="pct"/>
            <w:tcBorders>
              <w:top w:val="single" w:color="000000" w:sz="6" w:space="0"/>
              <w:left w:val="single" w:color="000000" w:sz="6" w:space="0"/>
              <w:bottom w:val="single" w:color="000000" w:sz="6" w:space="0"/>
            </w:tcBorders>
            <w:vAlign w:val="center"/>
          </w:tcPr>
          <w:p w14:paraId="43D7BB2B">
            <w:pPr>
              <w:pStyle w:val="248"/>
              <w:spacing w:line="230" w:lineRule="exact"/>
              <w:ind w:left="11"/>
              <w:jc w:val="left"/>
              <w:rPr>
                <w:rFonts w:ascii="Times New Roman" w:hAnsi="Times New Roman"/>
                <w:lang w:eastAsia="zh-CN"/>
              </w:rPr>
            </w:pPr>
            <w:r>
              <w:rPr>
                <w:rFonts w:ascii="Times New Roman" w:hAnsi="Times New Roman"/>
                <w:spacing w:val="-1"/>
                <w:lang w:eastAsia="zh-CN"/>
              </w:rPr>
              <w:t>杀菌、仅用于果树和种子处理</w:t>
            </w:r>
          </w:p>
        </w:tc>
      </w:tr>
      <w:tr w14:paraId="3C6255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527" w:type="pct"/>
            <w:vMerge w:val="continue"/>
            <w:tcBorders>
              <w:top w:val="nil"/>
              <w:right w:val="single" w:color="000000" w:sz="6" w:space="0"/>
            </w:tcBorders>
            <w:vAlign w:val="center"/>
          </w:tcPr>
          <w:p w14:paraId="37304203">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3F6AFB7E">
            <w:pPr>
              <w:pStyle w:val="248"/>
              <w:spacing w:line="230" w:lineRule="exact"/>
              <w:ind w:left="11"/>
              <w:jc w:val="left"/>
              <w:rPr>
                <w:rFonts w:ascii="Times New Roman" w:hAnsi="Times New Roman"/>
              </w:rPr>
            </w:pPr>
            <w:r>
              <w:rPr>
                <w:rFonts w:ascii="Times New Roman" w:hAnsi="Times New Roman"/>
                <w:spacing w:val="-3"/>
              </w:rPr>
              <w:t>碳酸氢钾</w:t>
            </w:r>
          </w:p>
        </w:tc>
        <w:tc>
          <w:tcPr>
            <w:tcW w:w="1504" w:type="pct"/>
            <w:tcBorders>
              <w:top w:val="single" w:color="000000" w:sz="6" w:space="0"/>
              <w:left w:val="single" w:color="000000" w:sz="6" w:space="0"/>
              <w:bottom w:val="single" w:color="000000" w:sz="6" w:space="0"/>
            </w:tcBorders>
            <w:vAlign w:val="center"/>
          </w:tcPr>
          <w:p w14:paraId="350716AE">
            <w:pPr>
              <w:pStyle w:val="248"/>
              <w:spacing w:line="230" w:lineRule="exact"/>
              <w:ind w:left="11"/>
              <w:jc w:val="left"/>
              <w:rPr>
                <w:rFonts w:ascii="Times New Roman" w:hAnsi="Times New Roman"/>
              </w:rPr>
            </w:pPr>
            <w:r>
              <w:rPr>
                <w:rFonts w:ascii="Times New Roman" w:hAnsi="Times New Roman"/>
                <w:spacing w:val="-5"/>
              </w:rPr>
              <w:t>杀菌</w:t>
            </w:r>
          </w:p>
        </w:tc>
      </w:tr>
      <w:tr w14:paraId="3DD52E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527" w:type="pct"/>
            <w:vMerge w:val="continue"/>
            <w:tcBorders>
              <w:top w:val="nil"/>
              <w:right w:val="single" w:color="000000" w:sz="6" w:space="0"/>
            </w:tcBorders>
            <w:vAlign w:val="center"/>
          </w:tcPr>
          <w:p w14:paraId="49EC0EC3">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6CC46B2E">
            <w:pPr>
              <w:pStyle w:val="248"/>
              <w:spacing w:line="230" w:lineRule="exact"/>
              <w:ind w:left="11"/>
              <w:jc w:val="left"/>
              <w:rPr>
                <w:rFonts w:ascii="Times New Roman" w:hAnsi="Times New Roman"/>
              </w:rPr>
            </w:pPr>
            <w:r>
              <w:rPr>
                <w:rFonts w:ascii="Times New Roman" w:hAnsi="Times New Roman"/>
                <w:spacing w:val="-4"/>
              </w:rPr>
              <w:t>矿物油</w:t>
            </w:r>
          </w:p>
        </w:tc>
        <w:tc>
          <w:tcPr>
            <w:tcW w:w="1504" w:type="pct"/>
            <w:tcBorders>
              <w:top w:val="single" w:color="000000" w:sz="6" w:space="0"/>
              <w:left w:val="single" w:color="000000" w:sz="6" w:space="0"/>
              <w:bottom w:val="single" w:color="000000" w:sz="6" w:space="0"/>
            </w:tcBorders>
            <w:vAlign w:val="center"/>
          </w:tcPr>
          <w:p w14:paraId="5238A3C5">
            <w:pPr>
              <w:pStyle w:val="248"/>
              <w:spacing w:line="230" w:lineRule="exact"/>
              <w:ind w:left="11"/>
              <w:jc w:val="left"/>
              <w:rPr>
                <w:rFonts w:ascii="Times New Roman" w:hAnsi="Times New Roman"/>
              </w:rPr>
            </w:pPr>
            <w:r>
              <w:rPr>
                <w:rFonts w:ascii="Times New Roman" w:hAnsi="Times New Roman"/>
                <w:spacing w:val="-2"/>
              </w:rPr>
              <w:t>杀虫、杀螨、杀菌</w:t>
            </w:r>
          </w:p>
        </w:tc>
      </w:tr>
      <w:tr w14:paraId="5C7CCB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527" w:type="pct"/>
            <w:vMerge w:val="continue"/>
            <w:tcBorders>
              <w:top w:val="nil"/>
              <w:right w:val="single" w:color="000000" w:sz="6" w:space="0"/>
            </w:tcBorders>
            <w:vAlign w:val="center"/>
          </w:tcPr>
          <w:p w14:paraId="288C0877">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6638DBB7">
            <w:pPr>
              <w:pStyle w:val="248"/>
              <w:spacing w:line="230" w:lineRule="exact"/>
              <w:ind w:left="11"/>
              <w:jc w:val="left"/>
              <w:rPr>
                <w:rFonts w:ascii="Times New Roman" w:hAnsi="Times New Roman"/>
              </w:rPr>
            </w:pPr>
            <w:r>
              <w:rPr>
                <w:rFonts w:ascii="Times New Roman" w:hAnsi="Times New Roman"/>
                <w:spacing w:val="-4"/>
              </w:rPr>
              <w:t>氯化钙</w:t>
            </w:r>
          </w:p>
        </w:tc>
        <w:tc>
          <w:tcPr>
            <w:tcW w:w="1504" w:type="pct"/>
            <w:tcBorders>
              <w:top w:val="single" w:color="000000" w:sz="6" w:space="0"/>
              <w:left w:val="single" w:color="000000" w:sz="6" w:space="0"/>
              <w:bottom w:val="single" w:color="000000" w:sz="6" w:space="0"/>
            </w:tcBorders>
            <w:vAlign w:val="center"/>
          </w:tcPr>
          <w:p w14:paraId="712C7586">
            <w:pPr>
              <w:pStyle w:val="248"/>
              <w:spacing w:line="230" w:lineRule="exact"/>
              <w:ind w:left="11"/>
              <w:jc w:val="left"/>
              <w:rPr>
                <w:rFonts w:ascii="Times New Roman" w:hAnsi="Times New Roman"/>
                <w:lang w:eastAsia="zh-CN"/>
              </w:rPr>
            </w:pPr>
            <w:r>
              <w:rPr>
                <w:rFonts w:ascii="Times New Roman" w:hAnsi="Times New Roman"/>
                <w:spacing w:val="-1"/>
                <w:lang w:eastAsia="zh-CN"/>
              </w:rPr>
              <w:t>用于治疗缺钙带来的抗性减弱</w:t>
            </w:r>
          </w:p>
        </w:tc>
      </w:tr>
      <w:tr w14:paraId="6AD0F1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 w:hRule="atLeast"/>
        </w:trPr>
        <w:tc>
          <w:tcPr>
            <w:tcW w:w="527" w:type="pct"/>
            <w:vMerge w:val="continue"/>
            <w:tcBorders>
              <w:top w:val="nil"/>
              <w:right w:val="single" w:color="000000" w:sz="6" w:space="0"/>
            </w:tcBorders>
            <w:vAlign w:val="center"/>
          </w:tcPr>
          <w:p w14:paraId="43BB0932">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6D61F3F7">
            <w:pPr>
              <w:pStyle w:val="248"/>
              <w:spacing w:line="228" w:lineRule="exact"/>
              <w:ind w:left="11"/>
              <w:jc w:val="left"/>
              <w:rPr>
                <w:rFonts w:ascii="Times New Roman" w:hAnsi="Times New Roman"/>
              </w:rPr>
            </w:pPr>
            <w:r>
              <w:rPr>
                <w:rFonts w:ascii="Times New Roman" w:hAnsi="Times New Roman"/>
                <w:spacing w:val="-4"/>
              </w:rPr>
              <w:t>硅藻土</w:t>
            </w:r>
          </w:p>
        </w:tc>
        <w:tc>
          <w:tcPr>
            <w:tcW w:w="1504" w:type="pct"/>
            <w:tcBorders>
              <w:top w:val="single" w:color="000000" w:sz="6" w:space="0"/>
              <w:left w:val="single" w:color="000000" w:sz="6" w:space="0"/>
              <w:bottom w:val="single" w:color="000000" w:sz="6" w:space="0"/>
            </w:tcBorders>
            <w:vAlign w:val="center"/>
          </w:tcPr>
          <w:p w14:paraId="7439B53F">
            <w:pPr>
              <w:pStyle w:val="248"/>
              <w:spacing w:line="228" w:lineRule="exact"/>
              <w:ind w:left="11"/>
              <w:jc w:val="left"/>
              <w:rPr>
                <w:rFonts w:ascii="Times New Roman" w:hAnsi="Times New Roman"/>
              </w:rPr>
            </w:pPr>
            <w:r>
              <w:rPr>
                <w:rFonts w:ascii="Times New Roman" w:hAnsi="Times New Roman"/>
                <w:spacing w:val="-5"/>
              </w:rPr>
              <w:t>杀虫</w:t>
            </w:r>
          </w:p>
        </w:tc>
      </w:tr>
      <w:tr w14:paraId="7356A5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527" w:type="pct"/>
            <w:vMerge w:val="continue"/>
            <w:tcBorders>
              <w:top w:val="nil"/>
              <w:right w:val="single" w:color="000000" w:sz="6" w:space="0"/>
            </w:tcBorders>
            <w:vAlign w:val="center"/>
          </w:tcPr>
          <w:p w14:paraId="7CC553F2">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424F0191">
            <w:pPr>
              <w:pStyle w:val="248"/>
              <w:spacing w:line="228" w:lineRule="exact"/>
              <w:ind w:left="11"/>
              <w:jc w:val="left"/>
              <w:rPr>
                <w:rFonts w:ascii="Times New Roman" w:hAnsi="Times New Roman"/>
                <w:lang w:eastAsia="zh-CN"/>
              </w:rPr>
            </w:pPr>
            <w:r>
              <w:rPr>
                <w:rFonts w:ascii="Times New Roman" w:hAnsi="Times New Roman"/>
                <w:lang w:eastAsia="zh-CN"/>
              </w:rPr>
              <w:t>黏土（如斑脱土、珍珠岩、蛭石、沸石等</w:t>
            </w:r>
            <w:r>
              <w:rPr>
                <w:rFonts w:ascii="Times New Roman" w:hAnsi="Times New Roman"/>
                <w:spacing w:val="-10"/>
                <w:lang w:eastAsia="zh-CN"/>
              </w:rPr>
              <w:t>）</w:t>
            </w:r>
          </w:p>
        </w:tc>
        <w:tc>
          <w:tcPr>
            <w:tcW w:w="1504" w:type="pct"/>
            <w:tcBorders>
              <w:top w:val="single" w:color="000000" w:sz="6" w:space="0"/>
              <w:left w:val="single" w:color="000000" w:sz="6" w:space="0"/>
              <w:bottom w:val="single" w:color="000000" w:sz="6" w:space="0"/>
            </w:tcBorders>
            <w:vAlign w:val="center"/>
          </w:tcPr>
          <w:p w14:paraId="1786BA99">
            <w:pPr>
              <w:pStyle w:val="248"/>
              <w:spacing w:line="228" w:lineRule="exact"/>
              <w:ind w:left="11"/>
              <w:jc w:val="left"/>
              <w:rPr>
                <w:rFonts w:ascii="Times New Roman" w:hAnsi="Times New Roman"/>
              </w:rPr>
            </w:pPr>
            <w:r>
              <w:rPr>
                <w:rFonts w:ascii="Times New Roman" w:hAnsi="Times New Roman"/>
                <w:spacing w:val="-5"/>
              </w:rPr>
              <w:t>杀虫</w:t>
            </w:r>
          </w:p>
        </w:tc>
      </w:tr>
      <w:tr w14:paraId="525221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527" w:type="pct"/>
            <w:vMerge w:val="continue"/>
            <w:tcBorders>
              <w:top w:val="nil"/>
              <w:right w:val="single" w:color="000000" w:sz="6" w:space="0"/>
            </w:tcBorders>
            <w:vAlign w:val="center"/>
          </w:tcPr>
          <w:p w14:paraId="7D8D401A">
            <w:pPr>
              <w:jc w:val="left"/>
            </w:pPr>
          </w:p>
        </w:tc>
        <w:tc>
          <w:tcPr>
            <w:tcW w:w="2968" w:type="pct"/>
            <w:tcBorders>
              <w:top w:val="single" w:color="000000" w:sz="6" w:space="0"/>
              <w:left w:val="single" w:color="000000" w:sz="6" w:space="0"/>
              <w:bottom w:val="single" w:color="000000" w:sz="6" w:space="0"/>
              <w:right w:val="single" w:color="000000" w:sz="6" w:space="0"/>
            </w:tcBorders>
            <w:vAlign w:val="center"/>
          </w:tcPr>
          <w:p w14:paraId="29D00C47">
            <w:pPr>
              <w:pStyle w:val="248"/>
              <w:spacing w:line="230" w:lineRule="exact"/>
              <w:ind w:left="11"/>
              <w:jc w:val="left"/>
              <w:rPr>
                <w:rFonts w:ascii="Times New Roman" w:hAnsi="Times New Roman"/>
                <w:lang w:eastAsia="zh-CN"/>
              </w:rPr>
            </w:pPr>
            <w:r>
              <w:rPr>
                <w:rFonts w:ascii="Times New Roman" w:hAnsi="Times New Roman"/>
                <w:lang w:eastAsia="zh-CN"/>
              </w:rPr>
              <w:t>硅酸盐（硅酸钠、石英</w:t>
            </w:r>
            <w:r>
              <w:rPr>
                <w:rFonts w:ascii="Times New Roman" w:hAnsi="Times New Roman"/>
                <w:spacing w:val="-10"/>
                <w:lang w:eastAsia="zh-CN"/>
              </w:rPr>
              <w:t>）</w:t>
            </w:r>
          </w:p>
        </w:tc>
        <w:tc>
          <w:tcPr>
            <w:tcW w:w="1504" w:type="pct"/>
            <w:tcBorders>
              <w:top w:val="single" w:color="000000" w:sz="6" w:space="0"/>
              <w:left w:val="single" w:color="000000" w:sz="6" w:space="0"/>
              <w:bottom w:val="single" w:color="000000" w:sz="6" w:space="0"/>
            </w:tcBorders>
            <w:vAlign w:val="center"/>
          </w:tcPr>
          <w:p w14:paraId="0AA04F3D">
            <w:pPr>
              <w:pStyle w:val="248"/>
              <w:spacing w:line="230" w:lineRule="exact"/>
              <w:ind w:left="11"/>
              <w:jc w:val="left"/>
              <w:rPr>
                <w:rFonts w:ascii="Times New Roman" w:hAnsi="Times New Roman"/>
              </w:rPr>
            </w:pPr>
            <w:r>
              <w:rPr>
                <w:rFonts w:ascii="Times New Roman" w:hAnsi="Times New Roman"/>
                <w:spacing w:val="-5"/>
              </w:rPr>
              <w:t>驱避</w:t>
            </w:r>
          </w:p>
        </w:tc>
      </w:tr>
      <w:tr w14:paraId="1012A7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527" w:type="pct"/>
            <w:vMerge w:val="continue"/>
            <w:tcBorders>
              <w:top w:val="nil"/>
              <w:right w:val="single" w:color="000000" w:sz="6" w:space="0"/>
            </w:tcBorders>
            <w:vAlign w:val="center"/>
          </w:tcPr>
          <w:p w14:paraId="47700A67">
            <w:pPr>
              <w:jc w:val="left"/>
            </w:pPr>
          </w:p>
        </w:tc>
        <w:tc>
          <w:tcPr>
            <w:tcW w:w="2968" w:type="pct"/>
            <w:tcBorders>
              <w:top w:val="single" w:color="000000" w:sz="6" w:space="0"/>
              <w:left w:val="single" w:color="000000" w:sz="6" w:space="0"/>
              <w:right w:val="single" w:color="000000" w:sz="6" w:space="0"/>
            </w:tcBorders>
            <w:vAlign w:val="center"/>
          </w:tcPr>
          <w:p w14:paraId="738D1226">
            <w:pPr>
              <w:pStyle w:val="248"/>
              <w:ind w:left="11"/>
              <w:jc w:val="left"/>
              <w:rPr>
                <w:rFonts w:ascii="Times New Roman" w:hAnsi="Times New Roman"/>
              </w:rPr>
            </w:pPr>
            <w:r>
              <w:rPr>
                <w:rFonts w:ascii="Times New Roman" w:hAnsi="Times New Roman"/>
              </w:rPr>
              <w:t>硫酸铁（3</w:t>
            </w:r>
            <w:r>
              <w:rPr>
                <w:rFonts w:ascii="Times New Roman" w:hAnsi="Times New Roman"/>
                <w:spacing w:val="-10"/>
              </w:rPr>
              <w:t xml:space="preserve"> 价铁离子）</w:t>
            </w:r>
          </w:p>
        </w:tc>
        <w:tc>
          <w:tcPr>
            <w:tcW w:w="1504" w:type="pct"/>
            <w:tcBorders>
              <w:top w:val="single" w:color="000000" w:sz="6" w:space="0"/>
              <w:left w:val="single" w:color="000000" w:sz="6" w:space="0"/>
            </w:tcBorders>
            <w:vAlign w:val="center"/>
          </w:tcPr>
          <w:p w14:paraId="5776067A">
            <w:pPr>
              <w:pStyle w:val="248"/>
              <w:ind w:left="11"/>
              <w:jc w:val="left"/>
              <w:rPr>
                <w:rFonts w:ascii="Times New Roman" w:hAnsi="Times New Roman"/>
              </w:rPr>
            </w:pPr>
            <w:r>
              <w:rPr>
                <w:rFonts w:ascii="Times New Roman" w:hAnsi="Times New Roman"/>
                <w:spacing w:val="-2"/>
              </w:rPr>
              <w:t>杀软体动物</w:t>
            </w:r>
          </w:p>
        </w:tc>
      </w:tr>
    </w:tbl>
    <w:p w14:paraId="2EA2FB6C">
      <w:pPr>
        <w:pStyle w:val="247"/>
        <w:autoSpaceDE w:val="0"/>
        <w:autoSpaceDN w:val="0"/>
        <w:ind w:firstLine="0" w:firstLineChars="0"/>
        <w:rPr>
          <w:rFonts w:ascii="宋体" w:hAnsi="宋体" w:cs="宋体"/>
          <w:kern w:val="0"/>
        </w:rPr>
      </w:pPr>
    </w:p>
    <w:p w14:paraId="63A17FAF">
      <w:pPr>
        <w:autoSpaceDE w:val="0"/>
        <w:autoSpaceDN w:val="0"/>
        <w:ind w:left="721" w:right="726"/>
        <w:jc w:val="center"/>
        <w:rPr>
          <w:rFonts w:ascii="宋体" w:hAnsi="宋体" w:cs="宋体"/>
          <w:sz w:val="12"/>
        </w:rPr>
      </w:pPr>
      <w:r>
        <w:rPr>
          <w:rFonts w:hint="eastAsia" w:ascii="黑体" w:hAnsi="黑体" w:eastAsia="黑体" w:cs="黑体"/>
          <w:b/>
          <w:bCs/>
          <w:spacing w:val="-2"/>
        </w:rPr>
        <w:t>表C.1</w:t>
      </w:r>
      <w:r>
        <w:rPr>
          <w:rFonts w:hint="eastAsia" w:ascii="黑体" w:hAnsi="黑体" w:eastAsia="黑体" w:cs="黑体"/>
          <w:b/>
          <w:bCs/>
          <w:spacing w:val="3"/>
        </w:rPr>
        <w:t xml:space="preserve"> </w:t>
      </w:r>
      <w:r>
        <w:rPr>
          <w:rFonts w:hint="eastAsia" w:ascii="黑体" w:hAnsi="黑体" w:eastAsia="黑体" w:cs="黑体"/>
          <w:b/>
          <w:bCs/>
          <w:spacing w:val="-2"/>
        </w:rPr>
        <w:t>AA</w:t>
      </w:r>
      <w:r>
        <w:rPr>
          <w:rFonts w:hint="eastAsia" w:ascii="黑体" w:hAnsi="黑体" w:eastAsia="黑体" w:cs="黑体"/>
          <w:b/>
          <w:bCs/>
          <w:spacing w:val="-26"/>
        </w:rPr>
        <w:t xml:space="preserve"> 级和 </w:t>
      </w:r>
      <w:r>
        <w:rPr>
          <w:rFonts w:hint="eastAsia" w:ascii="黑体" w:hAnsi="黑体" w:eastAsia="黑体" w:cs="黑体"/>
          <w:b/>
          <w:bCs/>
          <w:spacing w:val="-2"/>
        </w:rPr>
        <w:t>A</w:t>
      </w:r>
      <w:r>
        <w:rPr>
          <w:rFonts w:hint="eastAsia" w:ascii="黑体" w:hAnsi="黑体" w:eastAsia="黑体" w:cs="黑体"/>
          <w:b/>
          <w:bCs/>
          <w:spacing w:val="-9"/>
        </w:rPr>
        <w:t xml:space="preserve"> 级绿色食品生产均允许使用的农药清单</w:t>
      </w:r>
      <w:r>
        <w:rPr>
          <w:rFonts w:hint="eastAsia" w:ascii="黑体" w:hAnsi="黑体" w:eastAsia="黑体" w:cs="黑体"/>
          <w:b/>
          <w:bCs/>
          <w:spacing w:val="-2"/>
        </w:rPr>
        <w:t>（续</w:t>
      </w:r>
      <w:r>
        <w:rPr>
          <w:rFonts w:hint="eastAsia" w:ascii="黑体" w:hAnsi="黑体" w:eastAsia="黑体" w:cs="黑体"/>
          <w:b/>
          <w:bCs/>
          <w:spacing w:val="-10"/>
        </w:rPr>
        <w:t>）</w:t>
      </w:r>
    </w:p>
    <w:tbl>
      <w:tblPr>
        <w:tblStyle w:val="30"/>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08"/>
        <w:gridCol w:w="5678"/>
        <w:gridCol w:w="2496"/>
      </w:tblGrid>
      <w:tr w14:paraId="404EB3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644" w:type="pct"/>
            <w:tcBorders>
              <w:right w:val="single" w:color="000000" w:sz="6" w:space="0"/>
            </w:tcBorders>
          </w:tcPr>
          <w:p w14:paraId="52432C00">
            <w:pPr>
              <w:autoSpaceDE w:val="0"/>
              <w:autoSpaceDN w:val="0"/>
              <w:spacing w:before="135"/>
              <w:ind w:left="19"/>
              <w:jc w:val="center"/>
              <w:rPr>
                <w:rFonts w:ascii="宋体" w:hAnsi="宋体" w:cs="宋体"/>
                <w:spacing w:val="-4"/>
                <w:lang w:eastAsia="en-US"/>
              </w:rPr>
            </w:pPr>
            <w:r>
              <w:rPr>
                <w:rFonts w:ascii="宋体" w:hAnsi="宋体" w:cs="宋体"/>
                <w:spacing w:val="-4"/>
                <w:lang w:eastAsia="en-US"/>
              </w:rPr>
              <w:t>类别</w:t>
            </w:r>
          </w:p>
        </w:tc>
        <w:tc>
          <w:tcPr>
            <w:tcW w:w="3026" w:type="pct"/>
            <w:tcBorders>
              <w:left w:val="single" w:color="000000" w:sz="6" w:space="0"/>
              <w:right w:val="single" w:color="000000" w:sz="6" w:space="0"/>
            </w:tcBorders>
          </w:tcPr>
          <w:p w14:paraId="14B5CB69">
            <w:pPr>
              <w:autoSpaceDE w:val="0"/>
              <w:autoSpaceDN w:val="0"/>
              <w:spacing w:before="135"/>
              <w:ind w:left="22"/>
              <w:jc w:val="center"/>
              <w:rPr>
                <w:rFonts w:ascii="宋体" w:hAnsi="宋体" w:cs="宋体"/>
                <w:spacing w:val="-4"/>
                <w:lang w:eastAsia="en-US"/>
              </w:rPr>
            </w:pPr>
            <w:r>
              <w:rPr>
                <w:rFonts w:ascii="宋体" w:hAnsi="宋体" w:cs="宋体"/>
                <w:spacing w:val="-4"/>
                <w:lang w:eastAsia="en-US"/>
              </w:rPr>
              <w:t>物质名称</w:t>
            </w:r>
          </w:p>
        </w:tc>
        <w:tc>
          <w:tcPr>
            <w:tcW w:w="1329" w:type="pct"/>
            <w:tcBorders>
              <w:left w:val="single" w:color="000000" w:sz="6" w:space="0"/>
            </w:tcBorders>
          </w:tcPr>
          <w:p w14:paraId="10F9E973">
            <w:pPr>
              <w:autoSpaceDE w:val="0"/>
              <w:autoSpaceDN w:val="0"/>
              <w:spacing w:before="135"/>
              <w:ind w:left="25"/>
              <w:jc w:val="center"/>
              <w:rPr>
                <w:rFonts w:ascii="宋体" w:hAnsi="宋体" w:cs="宋体"/>
                <w:spacing w:val="-4"/>
                <w:lang w:eastAsia="en-US"/>
              </w:rPr>
            </w:pPr>
            <w:r>
              <w:rPr>
                <w:rFonts w:ascii="宋体" w:hAnsi="宋体" w:cs="宋体"/>
                <w:spacing w:val="-4"/>
                <w:lang w:eastAsia="en-US"/>
              </w:rPr>
              <w:t>注 备</w:t>
            </w:r>
          </w:p>
        </w:tc>
      </w:tr>
      <w:tr w14:paraId="17B6D3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644" w:type="pct"/>
            <w:vMerge w:val="restart"/>
            <w:tcBorders>
              <w:right w:val="single" w:color="000000" w:sz="6" w:space="0"/>
            </w:tcBorders>
            <w:vAlign w:val="center"/>
          </w:tcPr>
          <w:p w14:paraId="2D2A37FC">
            <w:pPr>
              <w:autoSpaceDE w:val="0"/>
              <w:autoSpaceDN w:val="0"/>
              <w:ind w:left="321"/>
              <w:jc w:val="left"/>
              <w:rPr>
                <w:rFonts w:ascii="宋体" w:hAnsi="宋体" w:cs="宋体"/>
                <w:spacing w:val="-4"/>
                <w:lang w:eastAsia="en-US"/>
              </w:rPr>
            </w:pPr>
            <w:r>
              <w:rPr>
                <w:rFonts w:ascii="宋体" w:hAnsi="宋体" w:cs="宋体"/>
                <w:spacing w:val="-4"/>
                <w:lang w:eastAsia="en-US"/>
              </w:rPr>
              <w:t>Ⅴ.其他</w:t>
            </w:r>
          </w:p>
        </w:tc>
        <w:tc>
          <w:tcPr>
            <w:tcW w:w="3026" w:type="pct"/>
            <w:tcBorders>
              <w:left w:val="single" w:color="000000" w:sz="6" w:space="0"/>
              <w:bottom w:val="single" w:color="000000" w:sz="6" w:space="0"/>
              <w:right w:val="single" w:color="000000" w:sz="6" w:space="0"/>
            </w:tcBorders>
            <w:vAlign w:val="center"/>
          </w:tcPr>
          <w:p w14:paraId="136DA26D">
            <w:pPr>
              <w:autoSpaceDE w:val="0"/>
              <w:autoSpaceDN w:val="0"/>
              <w:spacing w:before="135" w:line="230" w:lineRule="exact"/>
              <w:ind w:left="9"/>
              <w:jc w:val="left"/>
              <w:rPr>
                <w:rFonts w:ascii="宋体" w:hAnsi="宋体" w:cs="宋体"/>
                <w:spacing w:val="-4"/>
                <w:lang w:eastAsia="en-US"/>
              </w:rPr>
            </w:pPr>
            <w:r>
              <w:rPr>
                <w:rFonts w:ascii="宋体" w:hAnsi="宋体" w:cs="宋体"/>
                <w:spacing w:val="-4"/>
                <w:lang w:eastAsia="en-US"/>
              </w:rPr>
              <w:t>二氧化碳</w:t>
            </w:r>
          </w:p>
        </w:tc>
        <w:tc>
          <w:tcPr>
            <w:tcW w:w="1329" w:type="pct"/>
            <w:tcBorders>
              <w:left w:val="single" w:color="000000" w:sz="6" w:space="0"/>
              <w:bottom w:val="single" w:color="000000" w:sz="6" w:space="0"/>
            </w:tcBorders>
            <w:vAlign w:val="center"/>
          </w:tcPr>
          <w:p w14:paraId="175BD47D">
            <w:pPr>
              <w:autoSpaceDE w:val="0"/>
              <w:autoSpaceDN w:val="0"/>
              <w:spacing w:before="135" w:line="230" w:lineRule="exact"/>
              <w:ind w:left="9"/>
              <w:jc w:val="left"/>
              <w:rPr>
                <w:rFonts w:ascii="宋体" w:hAnsi="宋体" w:cs="宋体"/>
                <w:spacing w:val="-4"/>
                <w:lang w:eastAsia="en-US"/>
              </w:rPr>
            </w:pPr>
            <w:r>
              <w:rPr>
                <w:rFonts w:ascii="宋体" w:hAnsi="宋体" w:cs="宋体"/>
                <w:spacing w:val="-4"/>
                <w:lang w:eastAsia="en-US"/>
              </w:rPr>
              <w:t>杀虫、用于储存设施</w:t>
            </w:r>
          </w:p>
        </w:tc>
      </w:tr>
      <w:tr w14:paraId="08B7D8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8" w:hRule="atLeast"/>
        </w:trPr>
        <w:tc>
          <w:tcPr>
            <w:tcW w:w="644" w:type="pct"/>
            <w:vMerge w:val="continue"/>
            <w:tcBorders>
              <w:top w:val="nil"/>
              <w:right w:val="single" w:color="000000" w:sz="6" w:space="0"/>
            </w:tcBorders>
            <w:vAlign w:val="center"/>
          </w:tcPr>
          <w:p w14:paraId="1065FF06">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bottom w:val="single" w:color="000000" w:sz="6" w:space="0"/>
              <w:right w:val="single" w:color="000000" w:sz="6" w:space="0"/>
            </w:tcBorders>
            <w:vAlign w:val="center"/>
          </w:tcPr>
          <w:p w14:paraId="306C4A82">
            <w:pPr>
              <w:autoSpaceDE w:val="0"/>
              <w:autoSpaceDN w:val="0"/>
              <w:spacing w:before="130"/>
              <w:ind w:left="9"/>
              <w:jc w:val="left"/>
              <w:rPr>
                <w:rFonts w:ascii="宋体" w:hAnsi="宋体" w:cs="宋体"/>
                <w:spacing w:val="-4"/>
              </w:rPr>
            </w:pPr>
            <w:r>
              <w:rPr>
                <w:rFonts w:ascii="宋体" w:hAnsi="宋体" w:cs="宋体"/>
                <w:spacing w:val="-4"/>
              </w:rPr>
              <w:t>过氧化物类和含氯类消毒剂（如过氧乙酸、二氧化氯、二氯异氰尿酸钠、三氯异氰尿酸等）</w:t>
            </w:r>
          </w:p>
        </w:tc>
        <w:tc>
          <w:tcPr>
            <w:tcW w:w="1329" w:type="pct"/>
            <w:tcBorders>
              <w:top w:val="single" w:color="000000" w:sz="6" w:space="0"/>
              <w:left w:val="single" w:color="000000" w:sz="6" w:space="0"/>
              <w:bottom w:val="single" w:color="000000" w:sz="6" w:space="0"/>
            </w:tcBorders>
            <w:vAlign w:val="center"/>
          </w:tcPr>
          <w:p w14:paraId="7629D16D">
            <w:pPr>
              <w:autoSpaceDE w:val="0"/>
              <w:autoSpaceDN w:val="0"/>
              <w:spacing w:before="130"/>
              <w:ind w:left="9" w:right="-29"/>
              <w:jc w:val="left"/>
              <w:rPr>
                <w:rFonts w:ascii="宋体" w:hAnsi="宋体" w:cs="宋体"/>
                <w:spacing w:val="-4"/>
              </w:rPr>
            </w:pPr>
            <w:r>
              <w:rPr>
                <w:rFonts w:ascii="宋体" w:hAnsi="宋体" w:cs="宋体"/>
                <w:spacing w:val="-4"/>
              </w:rPr>
              <w:t>杀菌、用于土壤、培养基质、终止</w:t>
            </w:r>
          </w:p>
          <w:p w14:paraId="58DF0520">
            <w:pPr>
              <w:autoSpaceDE w:val="0"/>
              <w:autoSpaceDN w:val="0"/>
              <w:spacing w:before="168" w:line="230" w:lineRule="exact"/>
              <w:ind w:left="9"/>
              <w:jc w:val="left"/>
              <w:rPr>
                <w:rFonts w:ascii="宋体" w:hAnsi="宋体" w:cs="宋体"/>
                <w:spacing w:val="-4"/>
                <w:lang w:eastAsia="en-US"/>
              </w:rPr>
            </w:pPr>
            <w:r>
              <w:rPr>
                <w:rFonts w:ascii="宋体" w:hAnsi="宋体" w:cs="宋体"/>
                <w:spacing w:val="-4"/>
                <w:lang w:eastAsia="en-US"/>
              </w:rPr>
              <w:t>和设施消毒</w:t>
            </w:r>
          </w:p>
        </w:tc>
      </w:tr>
      <w:tr w14:paraId="1710F0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44" w:type="pct"/>
            <w:vMerge w:val="continue"/>
            <w:tcBorders>
              <w:top w:val="nil"/>
              <w:right w:val="single" w:color="000000" w:sz="6" w:space="0"/>
            </w:tcBorders>
            <w:vAlign w:val="center"/>
          </w:tcPr>
          <w:p w14:paraId="2E8C2D44">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bottom w:val="single" w:color="000000" w:sz="6" w:space="0"/>
              <w:right w:val="single" w:color="000000" w:sz="6" w:space="0"/>
            </w:tcBorders>
            <w:vAlign w:val="center"/>
          </w:tcPr>
          <w:p w14:paraId="067A0825">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乙醇</w:t>
            </w:r>
          </w:p>
        </w:tc>
        <w:tc>
          <w:tcPr>
            <w:tcW w:w="1329" w:type="pct"/>
            <w:tcBorders>
              <w:top w:val="single" w:color="000000" w:sz="6" w:space="0"/>
              <w:left w:val="single" w:color="000000" w:sz="6" w:space="0"/>
              <w:bottom w:val="single" w:color="000000" w:sz="6" w:space="0"/>
            </w:tcBorders>
            <w:vAlign w:val="center"/>
          </w:tcPr>
          <w:p w14:paraId="1DA9788E">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杀菌</w:t>
            </w:r>
          </w:p>
        </w:tc>
      </w:tr>
      <w:tr w14:paraId="294B0F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8" w:hRule="atLeast"/>
        </w:trPr>
        <w:tc>
          <w:tcPr>
            <w:tcW w:w="644" w:type="pct"/>
            <w:vMerge w:val="continue"/>
            <w:tcBorders>
              <w:top w:val="nil"/>
              <w:right w:val="single" w:color="000000" w:sz="6" w:space="0"/>
            </w:tcBorders>
            <w:vAlign w:val="center"/>
          </w:tcPr>
          <w:p w14:paraId="6CD5B500">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bottom w:val="single" w:color="000000" w:sz="6" w:space="0"/>
              <w:right w:val="single" w:color="000000" w:sz="6" w:space="0"/>
            </w:tcBorders>
            <w:vAlign w:val="center"/>
          </w:tcPr>
          <w:p w14:paraId="1C345BD4">
            <w:pPr>
              <w:autoSpaceDE w:val="0"/>
              <w:autoSpaceDN w:val="0"/>
              <w:jc w:val="left"/>
              <w:rPr>
                <w:rFonts w:ascii="宋体" w:hAnsi="宋体" w:cs="宋体"/>
                <w:spacing w:val="-4"/>
                <w:lang w:eastAsia="en-US"/>
              </w:rPr>
            </w:pPr>
            <w:r>
              <w:rPr>
                <w:rFonts w:ascii="宋体" w:hAnsi="宋体" w:cs="宋体"/>
                <w:spacing w:val="-4"/>
                <w:lang w:eastAsia="en-US"/>
              </w:rPr>
              <w:t>海盐和盐水</w:t>
            </w:r>
          </w:p>
        </w:tc>
        <w:tc>
          <w:tcPr>
            <w:tcW w:w="1329" w:type="pct"/>
            <w:tcBorders>
              <w:top w:val="single" w:color="000000" w:sz="6" w:space="0"/>
              <w:left w:val="single" w:color="000000" w:sz="6" w:space="0"/>
              <w:bottom w:val="single" w:color="000000" w:sz="6" w:space="0"/>
            </w:tcBorders>
            <w:vAlign w:val="center"/>
          </w:tcPr>
          <w:p w14:paraId="594141AA">
            <w:pPr>
              <w:autoSpaceDE w:val="0"/>
              <w:autoSpaceDN w:val="0"/>
              <w:spacing w:before="130"/>
              <w:ind w:left="9" w:right="-29"/>
              <w:jc w:val="left"/>
              <w:rPr>
                <w:rFonts w:ascii="宋体" w:hAnsi="宋体" w:cs="宋体"/>
                <w:spacing w:val="-4"/>
              </w:rPr>
            </w:pPr>
            <w:r>
              <w:rPr>
                <w:rFonts w:ascii="宋体" w:hAnsi="宋体" w:cs="宋体"/>
                <w:spacing w:val="-4"/>
              </w:rPr>
              <w:t>杀菌、仅用于种子（如稻谷等）处</w:t>
            </w:r>
          </w:p>
          <w:p w14:paraId="418F9601">
            <w:pPr>
              <w:autoSpaceDE w:val="0"/>
              <w:autoSpaceDN w:val="0"/>
              <w:spacing w:before="170" w:line="228" w:lineRule="exact"/>
              <w:ind w:left="9"/>
              <w:jc w:val="left"/>
              <w:rPr>
                <w:rFonts w:ascii="宋体" w:hAnsi="宋体" w:cs="宋体"/>
                <w:spacing w:val="-4"/>
                <w:lang w:eastAsia="en-US"/>
              </w:rPr>
            </w:pPr>
            <w:r>
              <w:rPr>
                <w:rFonts w:ascii="宋体" w:hAnsi="宋体" w:cs="宋体"/>
                <w:spacing w:val="-4"/>
                <w:lang w:eastAsia="en-US"/>
              </w:rPr>
              <w:t>理</w:t>
            </w:r>
          </w:p>
        </w:tc>
      </w:tr>
      <w:tr w14:paraId="151DDE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44" w:type="pct"/>
            <w:vMerge w:val="continue"/>
            <w:tcBorders>
              <w:top w:val="nil"/>
              <w:right w:val="single" w:color="000000" w:sz="6" w:space="0"/>
            </w:tcBorders>
            <w:vAlign w:val="center"/>
          </w:tcPr>
          <w:p w14:paraId="56599757">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bottom w:val="single" w:color="000000" w:sz="6" w:space="0"/>
              <w:right w:val="single" w:color="000000" w:sz="6" w:space="0"/>
            </w:tcBorders>
            <w:vAlign w:val="center"/>
          </w:tcPr>
          <w:p w14:paraId="1C830724">
            <w:pPr>
              <w:autoSpaceDE w:val="0"/>
              <w:autoSpaceDN w:val="0"/>
              <w:spacing w:before="132" w:line="228" w:lineRule="exact"/>
              <w:ind w:left="9"/>
              <w:jc w:val="left"/>
              <w:rPr>
                <w:rFonts w:ascii="宋体" w:hAnsi="宋体" w:cs="宋体"/>
                <w:spacing w:val="-4"/>
                <w:lang w:eastAsia="en-US"/>
              </w:rPr>
            </w:pPr>
            <w:r>
              <w:rPr>
                <w:rFonts w:ascii="宋体" w:hAnsi="宋体" w:cs="宋体"/>
                <w:spacing w:val="-4"/>
                <w:lang w:eastAsia="en-US"/>
              </w:rPr>
              <w:t>软皂（钾肥皂）</w:t>
            </w:r>
          </w:p>
        </w:tc>
        <w:tc>
          <w:tcPr>
            <w:tcW w:w="1329" w:type="pct"/>
            <w:tcBorders>
              <w:top w:val="single" w:color="000000" w:sz="6" w:space="0"/>
              <w:left w:val="single" w:color="000000" w:sz="6" w:space="0"/>
              <w:bottom w:val="single" w:color="000000" w:sz="6" w:space="0"/>
            </w:tcBorders>
            <w:vAlign w:val="center"/>
          </w:tcPr>
          <w:p w14:paraId="305182BC">
            <w:pPr>
              <w:autoSpaceDE w:val="0"/>
              <w:autoSpaceDN w:val="0"/>
              <w:spacing w:before="132" w:line="228" w:lineRule="exact"/>
              <w:ind w:left="9"/>
              <w:jc w:val="left"/>
              <w:rPr>
                <w:rFonts w:ascii="宋体" w:hAnsi="宋体" w:cs="宋体"/>
                <w:spacing w:val="-4"/>
                <w:lang w:eastAsia="en-US"/>
              </w:rPr>
            </w:pPr>
            <w:r>
              <w:rPr>
                <w:rFonts w:ascii="宋体" w:hAnsi="宋体" w:cs="宋体"/>
                <w:spacing w:val="-4"/>
                <w:lang w:eastAsia="en-US"/>
              </w:rPr>
              <w:t>杀虫</w:t>
            </w:r>
          </w:p>
        </w:tc>
      </w:tr>
      <w:tr w14:paraId="5323FE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44" w:type="pct"/>
            <w:vMerge w:val="continue"/>
            <w:tcBorders>
              <w:top w:val="nil"/>
              <w:right w:val="single" w:color="000000" w:sz="6" w:space="0"/>
            </w:tcBorders>
            <w:vAlign w:val="center"/>
          </w:tcPr>
          <w:p w14:paraId="4B539506">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bottom w:val="single" w:color="000000" w:sz="6" w:space="0"/>
              <w:right w:val="single" w:color="000000" w:sz="6" w:space="0"/>
            </w:tcBorders>
            <w:vAlign w:val="center"/>
          </w:tcPr>
          <w:p w14:paraId="13FA8D96">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松质酸钠</w:t>
            </w:r>
          </w:p>
        </w:tc>
        <w:tc>
          <w:tcPr>
            <w:tcW w:w="1329" w:type="pct"/>
            <w:tcBorders>
              <w:top w:val="single" w:color="000000" w:sz="6" w:space="0"/>
              <w:left w:val="single" w:color="000000" w:sz="6" w:space="0"/>
              <w:bottom w:val="single" w:color="000000" w:sz="6" w:space="0"/>
            </w:tcBorders>
            <w:vAlign w:val="center"/>
          </w:tcPr>
          <w:p w14:paraId="58B3C9B3">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杀虫</w:t>
            </w:r>
          </w:p>
        </w:tc>
      </w:tr>
      <w:tr w14:paraId="5D4906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44" w:type="pct"/>
            <w:vMerge w:val="continue"/>
            <w:tcBorders>
              <w:top w:val="nil"/>
              <w:right w:val="single" w:color="000000" w:sz="6" w:space="0"/>
            </w:tcBorders>
            <w:vAlign w:val="center"/>
          </w:tcPr>
          <w:p w14:paraId="099D46B0">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bottom w:val="single" w:color="000000" w:sz="6" w:space="0"/>
              <w:right w:val="single" w:color="000000" w:sz="6" w:space="0"/>
            </w:tcBorders>
            <w:vAlign w:val="center"/>
          </w:tcPr>
          <w:p w14:paraId="7949B3C9">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乙烯</w:t>
            </w:r>
          </w:p>
        </w:tc>
        <w:tc>
          <w:tcPr>
            <w:tcW w:w="1329" w:type="pct"/>
            <w:tcBorders>
              <w:top w:val="single" w:color="000000" w:sz="6" w:space="0"/>
              <w:left w:val="single" w:color="000000" w:sz="6" w:space="0"/>
              <w:bottom w:val="single" w:color="000000" w:sz="6" w:space="0"/>
            </w:tcBorders>
            <w:vAlign w:val="center"/>
          </w:tcPr>
          <w:p w14:paraId="4CF34B61">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催熟等</w:t>
            </w:r>
          </w:p>
        </w:tc>
      </w:tr>
      <w:tr w14:paraId="6D6ED0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44" w:type="pct"/>
            <w:vMerge w:val="continue"/>
            <w:tcBorders>
              <w:top w:val="nil"/>
              <w:right w:val="single" w:color="000000" w:sz="6" w:space="0"/>
            </w:tcBorders>
            <w:vAlign w:val="center"/>
          </w:tcPr>
          <w:p w14:paraId="433064F3">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bottom w:val="single" w:color="000000" w:sz="6" w:space="0"/>
              <w:right w:val="single" w:color="000000" w:sz="6" w:space="0"/>
            </w:tcBorders>
            <w:vAlign w:val="center"/>
          </w:tcPr>
          <w:p w14:paraId="666AEB43">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石英砂</w:t>
            </w:r>
          </w:p>
        </w:tc>
        <w:tc>
          <w:tcPr>
            <w:tcW w:w="1329" w:type="pct"/>
            <w:tcBorders>
              <w:top w:val="single" w:color="000000" w:sz="6" w:space="0"/>
              <w:left w:val="single" w:color="000000" w:sz="6" w:space="0"/>
              <w:bottom w:val="single" w:color="000000" w:sz="6" w:space="0"/>
            </w:tcBorders>
            <w:vAlign w:val="center"/>
          </w:tcPr>
          <w:p w14:paraId="3EB40319">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杀菌、杀螨、驱避</w:t>
            </w:r>
          </w:p>
        </w:tc>
      </w:tr>
      <w:tr w14:paraId="39BD3E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44" w:type="pct"/>
            <w:vMerge w:val="continue"/>
            <w:tcBorders>
              <w:top w:val="nil"/>
              <w:right w:val="single" w:color="000000" w:sz="6" w:space="0"/>
            </w:tcBorders>
            <w:vAlign w:val="center"/>
          </w:tcPr>
          <w:p w14:paraId="56DC064D">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bottom w:val="single" w:color="000000" w:sz="6" w:space="0"/>
              <w:right w:val="single" w:color="000000" w:sz="6" w:space="0"/>
            </w:tcBorders>
            <w:vAlign w:val="center"/>
          </w:tcPr>
          <w:p w14:paraId="06840EAF">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昆虫性信息素</w:t>
            </w:r>
          </w:p>
        </w:tc>
        <w:tc>
          <w:tcPr>
            <w:tcW w:w="1329" w:type="pct"/>
            <w:tcBorders>
              <w:top w:val="single" w:color="000000" w:sz="6" w:space="0"/>
              <w:left w:val="single" w:color="000000" w:sz="6" w:space="0"/>
              <w:bottom w:val="single" w:color="000000" w:sz="6" w:space="0"/>
            </w:tcBorders>
            <w:vAlign w:val="center"/>
          </w:tcPr>
          <w:p w14:paraId="186F696F">
            <w:pPr>
              <w:autoSpaceDE w:val="0"/>
              <w:autoSpaceDN w:val="0"/>
              <w:spacing w:before="130" w:line="230" w:lineRule="exact"/>
              <w:ind w:left="9"/>
              <w:jc w:val="left"/>
              <w:rPr>
                <w:rFonts w:ascii="宋体" w:hAnsi="宋体" w:cs="宋体"/>
                <w:spacing w:val="-4"/>
                <w:lang w:eastAsia="en-US"/>
              </w:rPr>
            </w:pPr>
            <w:r>
              <w:rPr>
                <w:rFonts w:ascii="宋体" w:hAnsi="宋体" w:cs="宋体"/>
                <w:spacing w:val="-4"/>
                <w:lang w:eastAsia="en-US"/>
              </w:rPr>
              <w:t>引诱或干扰</w:t>
            </w:r>
          </w:p>
        </w:tc>
      </w:tr>
      <w:tr w14:paraId="0847E8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2" w:hRule="atLeast"/>
        </w:trPr>
        <w:tc>
          <w:tcPr>
            <w:tcW w:w="644" w:type="pct"/>
            <w:vMerge w:val="continue"/>
            <w:tcBorders>
              <w:top w:val="nil"/>
              <w:right w:val="single" w:color="000000" w:sz="6" w:space="0"/>
            </w:tcBorders>
            <w:vAlign w:val="center"/>
          </w:tcPr>
          <w:p w14:paraId="79DA7395">
            <w:pPr>
              <w:autoSpaceDE w:val="0"/>
              <w:autoSpaceDN w:val="0"/>
              <w:jc w:val="left"/>
              <w:rPr>
                <w:rFonts w:ascii="宋体" w:hAnsi="宋体" w:cs="宋体"/>
                <w:spacing w:val="-4"/>
                <w:lang w:eastAsia="en-US"/>
              </w:rPr>
            </w:pPr>
          </w:p>
        </w:tc>
        <w:tc>
          <w:tcPr>
            <w:tcW w:w="3026" w:type="pct"/>
            <w:tcBorders>
              <w:top w:val="single" w:color="000000" w:sz="6" w:space="0"/>
              <w:left w:val="single" w:color="000000" w:sz="6" w:space="0"/>
              <w:right w:val="single" w:color="000000" w:sz="6" w:space="0"/>
            </w:tcBorders>
            <w:vAlign w:val="center"/>
          </w:tcPr>
          <w:p w14:paraId="36A79D8A">
            <w:pPr>
              <w:autoSpaceDE w:val="0"/>
              <w:autoSpaceDN w:val="0"/>
              <w:spacing w:before="130"/>
              <w:ind w:left="9"/>
              <w:jc w:val="left"/>
              <w:rPr>
                <w:rFonts w:ascii="宋体" w:hAnsi="宋体" w:cs="宋体"/>
                <w:spacing w:val="-4"/>
                <w:lang w:eastAsia="en-US"/>
              </w:rPr>
            </w:pPr>
            <w:r>
              <w:rPr>
                <w:rFonts w:ascii="宋体" w:hAnsi="宋体" w:cs="宋体"/>
                <w:spacing w:val="-4"/>
                <w:lang w:eastAsia="en-US"/>
              </w:rPr>
              <w:t>磷酸氢二胺</w:t>
            </w:r>
          </w:p>
        </w:tc>
        <w:tc>
          <w:tcPr>
            <w:tcW w:w="1329" w:type="pct"/>
            <w:tcBorders>
              <w:top w:val="single" w:color="000000" w:sz="6" w:space="0"/>
              <w:left w:val="single" w:color="000000" w:sz="6" w:space="0"/>
            </w:tcBorders>
            <w:vAlign w:val="center"/>
          </w:tcPr>
          <w:p w14:paraId="699C440C">
            <w:pPr>
              <w:autoSpaceDE w:val="0"/>
              <w:autoSpaceDN w:val="0"/>
              <w:spacing w:before="130"/>
              <w:ind w:left="9"/>
              <w:jc w:val="left"/>
              <w:rPr>
                <w:rFonts w:ascii="宋体" w:hAnsi="宋体" w:cs="宋体"/>
                <w:spacing w:val="-4"/>
                <w:lang w:eastAsia="en-US"/>
              </w:rPr>
            </w:pPr>
            <w:r>
              <w:rPr>
                <w:rFonts w:ascii="宋体" w:hAnsi="宋体" w:cs="宋体"/>
                <w:spacing w:val="-4"/>
                <w:lang w:eastAsia="en-US"/>
              </w:rPr>
              <w:t>引诱</w:t>
            </w:r>
          </w:p>
        </w:tc>
      </w:tr>
      <w:tr w14:paraId="48EE2C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3" w:hRule="atLeast"/>
        </w:trPr>
        <w:tc>
          <w:tcPr>
            <w:tcW w:w="5000" w:type="pct"/>
            <w:gridSpan w:val="3"/>
            <w:vAlign w:val="center"/>
          </w:tcPr>
          <w:p w14:paraId="1BE984C7">
            <w:pPr>
              <w:autoSpaceDE w:val="0"/>
              <w:autoSpaceDN w:val="0"/>
              <w:spacing w:before="36"/>
              <w:ind w:left="369"/>
              <w:jc w:val="left"/>
              <w:rPr>
                <w:rFonts w:ascii="宋体" w:hAnsi="宋体" w:cs="宋体"/>
                <w:spacing w:val="-4"/>
              </w:rPr>
            </w:pPr>
            <w:r>
              <w:rPr>
                <w:rFonts w:ascii="宋体" w:hAnsi="宋体" w:cs="宋体"/>
                <w:spacing w:val="-4"/>
              </w:rPr>
              <w:t>注： 国家新禁用或列入《限制使用农药名录》的农药自动从该清单中删除。</w:t>
            </w:r>
          </w:p>
        </w:tc>
      </w:tr>
    </w:tbl>
    <w:p w14:paraId="238667D7">
      <w:pPr>
        <w:pStyle w:val="247"/>
        <w:autoSpaceDE w:val="0"/>
        <w:autoSpaceDN w:val="0"/>
        <w:ind w:firstLine="0" w:firstLineChars="0"/>
        <w:rPr>
          <w:rFonts w:ascii="宋体" w:hAnsi="宋体" w:cs="宋体"/>
          <w:b/>
          <w:bCs/>
          <w:kern w:val="0"/>
          <w:szCs w:val="20"/>
        </w:rPr>
      </w:pPr>
    </w:p>
    <w:p w14:paraId="6B076705">
      <w:pPr>
        <w:pStyle w:val="109"/>
        <w:numPr>
          <w:ilvl w:val="1"/>
          <w:numId w:val="0"/>
        </w:numPr>
        <w:spacing w:before="312" w:after="312"/>
        <w:rPr>
          <w:color w:val="000000" w:themeColor="text1"/>
          <w14:textFill>
            <w14:solidFill>
              <w14:schemeClr w14:val="tx1"/>
            </w14:solidFill>
          </w14:textFill>
        </w:rPr>
      </w:pPr>
      <w:bookmarkStart w:id="416" w:name="_Toc12882"/>
      <w:bookmarkStart w:id="417" w:name="_Toc1863"/>
      <w:r>
        <w:rPr>
          <w:rFonts w:hint="eastAsia"/>
          <w:b/>
          <w:bCs/>
          <w:color w:val="000000" w:themeColor="text1"/>
          <w14:textFill>
            <w14:solidFill>
              <w14:schemeClr w14:val="tx1"/>
            </w14:solidFill>
          </w14:textFill>
        </w:rPr>
        <w:t>C</w:t>
      </w:r>
      <w:r>
        <w:rPr>
          <w:rFonts w:hint="eastAsia"/>
          <w:color w:val="000000" w:themeColor="text1"/>
          <w14:textFill>
            <w14:solidFill>
              <w14:schemeClr w14:val="tx1"/>
            </w14:solidFill>
          </w14:textFill>
        </w:rPr>
        <w:t>.2A 级绿色食品生产允许使用的其他农药清单</w:t>
      </w:r>
      <w:bookmarkEnd w:id="416"/>
      <w:bookmarkEnd w:id="417"/>
    </w:p>
    <w:p w14:paraId="43EBE511">
      <w:pPr>
        <w:pStyle w:val="247"/>
        <w:autoSpaceDE w:val="0"/>
        <w:autoSpaceDN w:val="0"/>
        <w:rPr>
          <w:rFonts w:ascii="宋体" w:hAnsi="宋体" w:cs="宋体"/>
          <w:kern w:val="0"/>
          <w:szCs w:val="20"/>
        </w:rPr>
      </w:pPr>
      <w:r>
        <w:rPr>
          <w:rFonts w:hint="eastAsia" w:ascii="宋体" w:hAnsi="宋体" w:cs="宋体"/>
          <w:kern w:val="0"/>
          <w:szCs w:val="20"/>
        </w:rPr>
        <w:t>当表 C.1 所列农药不能满足生产需要时，A 级绿色食品生产还应按照农药产品标签或 GB/T 8321的规定使用下列农药：</w:t>
      </w:r>
    </w:p>
    <w:p w14:paraId="59C28103">
      <w:pPr>
        <w:pStyle w:val="247"/>
        <w:numPr>
          <w:ilvl w:val="0"/>
          <w:numId w:val="33"/>
        </w:numPr>
        <w:autoSpaceDE w:val="0"/>
        <w:autoSpaceDN w:val="0"/>
        <w:ind w:firstLine="0" w:firstLineChars="0"/>
        <w:rPr>
          <w:rFonts w:ascii="宋体" w:hAnsi="宋体" w:cs="宋体"/>
          <w:kern w:val="0"/>
          <w:szCs w:val="20"/>
        </w:rPr>
      </w:pPr>
      <w:r>
        <w:rPr>
          <w:rFonts w:hint="eastAsia" w:ascii="宋体" w:hAnsi="宋体" w:cs="宋体"/>
          <w:kern w:val="0"/>
          <w:szCs w:val="20"/>
        </w:rPr>
        <w:t>杀虫杀螨剂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4786"/>
      </w:tblGrid>
      <w:tr w14:paraId="6A0B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2CE92EE">
            <w:pPr>
              <w:autoSpaceDE w:val="0"/>
              <w:autoSpaceDN w:val="0"/>
              <w:jc w:val="left"/>
              <w:rPr>
                <w:rFonts w:ascii="宋体" w:hAnsi="宋体" w:cs="宋体"/>
                <w:spacing w:val="-2"/>
              </w:rPr>
            </w:pPr>
            <w:r>
              <w:rPr>
                <w:rFonts w:hint="eastAsia" w:ascii="宋体" w:hAnsi="宋体" w:cs="宋体"/>
                <w:spacing w:val="-2"/>
              </w:rPr>
              <w:t>苯丁锡 fenbutatin oxide</w:t>
            </w:r>
          </w:p>
        </w:tc>
        <w:tc>
          <w:tcPr>
            <w:tcW w:w="4786" w:type="dxa"/>
            <w:tcBorders>
              <w:top w:val="nil"/>
              <w:left w:val="nil"/>
              <w:bottom w:val="nil"/>
              <w:right w:val="nil"/>
            </w:tcBorders>
          </w:tcPr>
          <w:p w14:paraId="1F78B06F">
            <w:pPr>
              <w:autoSpaceDE w:val="0"/>
              <w:autoSpaceDN w:val="0"/>
              <w:jc w:val="left"/>
              <w:rPr>
                <w:rFonts w:ascii="宋体" w:hAnsi="宋体" w:cs="宋体"/>
                <w:spacing w:val="-2"/>
              </w:rPr>
            </w:pPr>
            <w:r>
              <w:rPr>
                <w:rFonts w:hint="eastAsia" w:ascii="宋体" w:hAnsi="宋体" w:cs="宋体"/>
                <w:spacing w:val="-2"/>
              </w:rPr>
              <w:t>螺螨酯 spirodiclofen</w:t>
            </w:r>
          </w:p>
        </w:tc>
      </w:tr>
      <w:tr w14:paraId="40C9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1E88323">
            <w:pPr>
              <w:autoSpaceDE w:val="0"/>
              <w:autoSpaceDN w:val="0"/>
              <w:jc w:val="left"/>
              <w:rPr>
                <w:rFonts w:ascii="宋体" w:hAnsi="宋体" w:cs="宋体"/>
                <w:spacing w:val="-2"/>
              </w:rPr>
            </w:pPr>
            <w:r>
              <w:rPr>
                <w:rFonts w:hint="eastAsia" w:ascii="宋体" w:hAnsi="宋体" w:cs="宋体"/>
                <w:spacing w:val="-2"/>
              </w:rPr>
              <w:t>吡丙醚 pyriproxifen</w:t>
            </w:r>
          </w:p>
        </w:tc>
        <w:tc>
          <w:tcPr>
            <w:tcW w:w="4786" w:type="dxa"/>
            <w:tcBorders>
              <w:top w:val="nil"/>
              <w:left w:val="nil"/>
              <w:bottom w:val="nil"/>
              <w:right w:val="nil"/>
            </w:tcBorders>
          </w:tcPr>
          <w:p w14:paraId="49E7C430">
            <w:pPr>
              <w:autoSpaceDE w:val="0"/>
              <w:autoSpaceDN w:val="0"/>
              <w:jc w:val="left"/>
              <w:rPr>
                <w:rFonts w:ascii="宋体" w:hAnsi="宋体" w:cs="宋体"/>
                <w:spacing w:val="-2"/>
              </w:rPr>
            </w:pPr>
            <w:r>
              <w:rPr>
                <w:rFonts w:hint="eastAsia" w:ascii="宋体" w:hAnsi="宋体" w:cs="宋体"/>
                <w:spacing w:val="-2"/>
              </w:rPr>
              <w:t>氯虫苯甲酰胺 chlorantraniliprole</w:t>
            </w:r>
          </w:p>
        </w:tc>
      </w:tr>
      <w:tr w14:paraId="1D59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16CC7212">
            <w:pPr>
              <w:autoSpaceDE w:val="0"/>
              <w:autoSpaceDN w:val="0"/>
              <w:jc w:val="left"/>
              <w:rPr>
                <w:rFonts w:ascii="宋体" w:hAnsi="宋体" w:cs="宋体"/>
                <w:spacing w:val="-2"/>
              </w:rPr>
            </w:pPr>
            <w:r>
              <w:rPr>
                <w:rFonts w:hint="eastAsia" w:ascii="宋体" w:hAnsi="宋体" w:cs="宋体"/>
                <w:spacing w:val="-2"/>
              </w:rPr>
              <w:t>吡虫啉 imidacloprid</w:t>
            </w:r>
          </w:p>
        </w:tc>
        <w:tc>
          <w:tcPr>
            <w:tcW w:w="4786" w:type="dxa"/>
            <w:tcBorders>
              <w:top w:val="nil"/>
              <w:left w:val="nil"/>
              <w:bottom w:val="nil"/>
              <w:right w:val="nil"/>
            </w:tcBorders>
          </w:tcPr>
          <w:p w14:paraId="23C2CC90">
            <w:pPr>
              <w:autoSpaceDE w:val="0"/>
              <w:autoSpaceDN w:val="0"/>
              <w:jc w:val="left"/>
              <w:rPr>
                <w:rFonts w:ascii="宋体" w:hAnsi="宋体" w:cs="宋体"/>
                <w:spacing w:val="-2"/>
              </w:rPr>
            </w:pPr>
            <w:r>
              <w:rPr>
                <w:rFonts w:hint="eastAsia" w:ascii="宋体" w:hAnsi="宋体" w:cs="宋体"/>
                <w:spacing w:val="-2"/>
              </w:rPr>
              <w:t>灭蝇胺 cyromazine</w:t>
            </w:r>
          </w:p>
        </w:tc>
      </w:tr>
      <w:tr w14:paraId="2824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287F9D5">
            <w:pPr>
              <w:autoSpaceDE w:val="0"/>
              <w:autoSpaceDN w:val="0"/>
              <w:jc w:val="left"/>
              <w:rPr>
                <w:rFonts w:ascii="宋体" w:hAnsi="宋体" w:cs="宋体"/>
                <w:spacing w:val="-2"/>
              </w:rPr>
            </w:pPr>
            <w:r>
              <w:rPr>
                <w:rFonts w:hint="eastAsia" w:ascii="宋体" w:hAnsi="宋体" w:cs="宋体"/>
                <w:spacing w:val="-2"/>
              </w:rPr>
              <w:t>吡蚜酮 pymetrozine</w:t>
            </w:r>
          </w:p>
        </w:tc>
        <w:tc>
          <w:tcPr>
            <w:tcW w:w="4786" w:type="dxa"/>
            <w:tcBorders>
              <w:top w:val="nil"/>
              <w:left w:val="nil"/>
              <w:bottom w:val="nil"/>
              <w:right w:val="nil"/>
            </w:tcBorders>
          </w:tcPr>
          <w:p w14:paraId="42ADF256">
            <w:pPr>
              <w:autoSpaceDE w:val="0"/>
              <w:autoSpaceDN w:val="0"/>
              <w:jc w:val="left"/>
              <w:rPr>
                <w:rFonts w:ascii="宋体" w:hAnsi="宋体" w:cs="宋体"/>
                <w:spacing w:val="-2"/>
              </w:rPr>
            </w:pPr>
            <w:r>
              <w:rPr>
                <w:rFonts w:hint="eastAsia" w:ascii="宋体" w:hAnsi="宋体" w:cs="宋体"/>
                <w:spacing w:val="-2"/>
              </w:rPr>
              <w:t>灭幼脲 chlorbenzuron</w:t>
            </w:r>
          </w:p>
        </w:tc>
      </w:tr>
      <w:tr w14:paraId="600E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A171F6C">
            <w:pPr>
              <w:autoSpaceDE w:val="0"/>
              <w:autoSpaceDN w:val="0"/>
              <w:jc w:val="left"/>
              <w:rPr>
                <w:rFonts w:ascii="宋体" w:hAnsi="宋体" w:cs="宋体"/>
                <w:spacing w:val="-2"/>
              </w:rPr>
            </w:pPr>
            <w:r>
              <w:rPr>
                <w:rFonts w:hint="eastAsia" w:ascii="宋体" w:hAnsi="宋体" w:cs="宋体"/>
                <w:spacing w:val="-2"/>
              </w:rPr>
              <w:t>虫螨腈 chlorfenapyr</w:t>
            </w:r>
          </w:p>
        </w:tc>
        <w:tc>
          <w:tcPr>
            <w:tcW w:w="4786" w:type="dxa"/>
            <w:tcBorders>
              <w:top w:val="nil"/>
              <w:left w:val="nil"/>
              <w:bottom w:val="nil"/>
              <w:right w:val="nil"/>
            </w:tcBorders>
          </w:tcPr>
          <w:p w14:paraId="6D3D56F4">
            <w:pPr>
              <w:autoSpaceDE w:val="0"/>
              <w:autoSpaceDN w:val="0"/>
              <w:jc w:val="left"/>
              <w:rPr>
                <w:rFonts w:ascii="宋体" w:hAnsi="宋体" w:cs="宋体"/>
                <w:spacing w:val="-2"/>
              </w:rPr>
            </w:pPr>
            <w:r>
              <w:rPr>
                <w:rFonts w:hint="eastAsia" w:ascii="宋体" w:hAnsi="宋体" w:cs="宋体"/>
                <w:spacing w:val="-2"/>
              </w:rPr>
              <w:t>氰氟虫腙 metaflumizone</w:t>
            </w:r>
          </w:p>
        </w:tc>
      </w:tr>
      <w:tr w14:paraId="1333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C67B57B">
            <w:pPr>
              <w:autoSpaceDE w:val="0"/>
              <w:autoSpaceDN w:val="0"/>
              <w:jc w:val="left"/>
              <w:rPr>
                <w:rFonts w:ascii="宋体" w:hAnsi="宋体" w:cs="宋体"/>
                <w:spacing w:val="-2"/>
              </w:rPr>
            </w:pPr>
            <w:r>
              <w:rPr>
                <w:rFonts w:hint="eastAsia" w:ascii="宋体" w:hAnsi="宋体" w:cs="宋体"/>
                <w:spacing w:val="-2"/>
              </w:rPr>
              <w:t>除虫脲 diflubenzuron</w:t>
            </w:r>
          </w:p>
        </w:tc>
        <w:tc>
          <w:tcPr>
            <w:tcW w:w="4786" w:type="dxa"/>
            <w:tcBorders>
              <w:top w:val="nil"/>
              <w:left w:val="nil"/>
              <w:bottom w:val="nil"/>
              <w:right w:val="nil"/>
            </w:tcBorders>
          </w:tcPr>
          <w:p w14:paraId="6179F2DA">
            <w:pPr>
              <w:autoSpaceDE w:val="0"/>
              <w:autoSpaceDN w:val="0"/>
              <w:jc w:val="left"/>
              <w:rPr>
                <w:rFonts w:ascii="宋体" w:hAnsi="宋体" w:cs="宋体"/>
                <w:spacing w:val="-2"/>
              </w:rPr>
            </w:pPr>
            <w:r>
              <w:rPr>
                <w:rFonts w:hint="eastAsia" w:ascii="宋体" w:hAnsi="宋体" w:cs="宋体"/>
                <w:spacing w:val="-2"/>
              </w:rPr>
              <w:t>噻虫啉 thiacloprid</w:t>
            </w:r>
          </w:p>
        </w:tc>
      </w:tr>
      <w:tr w14:paraId="021F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8A984F9">
            <w:pPr>
              <w:autoSpaceDE w:val="0"/>
              <w:autoSpaceDN w:val="0"/>
              <w:jc w:val="left"/>
              <w:rPr>
                <w:rFonts w:ascii="宋体" w:hAnsi="宋体" w:cs="宋体"/>
                <w:spacing w:val="-2"/>
              </w:rPr>
            </w:pPr>
            <w:r>
              <w:rPr>
                <w:rFonts w:hint="eastAsia" w:ascii="宋体" w:hAnsi="宋体" w:cs="宋体"/>
                <w:spacing w:val="-2"/>
              </w:rPr>
              <w:t>啶虫脒 acetamiprid</w:t>
            </w:r>
          </w:p>
        </w:tc>
        <w:tc>
          <w:tcPr>
            <w:tcW w:w="4786" w:type="dxa"/>
            <w:tcBorders>
              <w:top w:val="nil"/>
              <w:left w:val="nil"/>
              <w:bottom w:val="nil"/>
              <w:right w:val="nil"/>
            </w:tcBorders>
          </w:tcPr>
          <w:p w14:paraId="3119A3CA">
            <w:pPr>
              <w:autoSpaceDE w:val="0"/>
              <w:autoSpaceDN w:val="0"/>
              <w:jc w:val="left"/>
              <w:rPr>
                <w:rFonts w:ascii="宋体" w:hAnsi="宋体" w:cs="宋体"/>
                <w:spacing w:val="-2"/>
              </w:rPr>
            </w:pPr>
            <w:r>
              <w:rPr>
                <w:rFonts w:hint="eastAsia" w:ascii="宋体" w:hAnsi="宋体" w:cs="宋体"/>
                <w:spacing w:val="-2"/>
              </w:rPr>
              <w:t>噻虫嗪 thiamethoxam</w:t>
            </w:r>
          </w:p>
        </w:tc>
      </w:tr>
      <w:tr w14:paraId="7EF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53C8DD70">
            <w:pPr>
              <w:autoSpaceDE w:val="0"/>
              <w:autoSpaceDN w:val="0"/>
              <w:jc w:val="left"/>
              <w:rPr>
                <w:rFonts w:ascii="宋体" w:hAnsi="宋体" w:cs="宋体"/>
                <w:spacing w:val="-2"/>
              </w:rPr>
            </w:pPr>
            <w:r>
              <w:rPr>
                <w:rFonts w:hint="eastAsia" w:ascii="宋体" w:hAnsi="宋体" w:cs="宋体"/>
                <w:spacing w:val="-2"/>
              </w:rPr>
              <w:t>氟虫脲 flufenoxuron</w:t>
            </w:r>
          </w:p>
        </w:tc>
        <w:tc>
          <w:tcPr>
            <w:tcW w:w="4786" w:type="dxa"/>
            <w:tcBorders>
              <w:top w:val="nil"/>
              <w:left w:val="nil"/>
              <w:bottom w:val="nil"/>
              <w:right w:val="nil"/>
            </w:tcBorders>
          </w:tcPr>
          <w:p w14:paraId="730D8E1F">
            <w:pPr>
              <w:autoSpaceDE w:val="0"/>
              <w:autoSpaceDN w:val="0"/>
              <w:jc w:val="left"/>
              <w:rPr>
                <w:rFonts w:ascii="宋体" w:hAnsi="宋体" w:cs="宋体"/>
                <w:spacing w:val="-2"/>
              </w:rPr>
            </w:pPr>
            <w:r>
              <w:rPr>
                <w:rFonts w:hint="eastAsia" w:ascii="宋体" w:hAnsi="宋体" w:cs="宋体"/>
                <w:spacing w:val="-2"/>
              </w:rPr>
              <w:t>噻螨酮 hexythiazox</w:t>
            </w:r>
          </w:p>
        </w:tc>
      </w:tr>
      <w:tr w14:paraId="2E9B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4BF25E1">
            <w:pPr>
              <w:autoSpaceDE w:val="0"/>
              <w:autoSpaceDN w:val="0"/>
              <w:jc w:val="left"/>
              <w:rPr>
                <w:rFonts w:ascii="宋体" w:hAnsi="宋体" w:cs="宋体"/>
                <w:spacing w:val="-2"/>
              </w:rPr>
            </w:pPr>
            <w:r>
              <w:rPr>
                <w:rFonts w:hint="eastAsia" w:ascii="宋体" w:hAnsi="宋体" w:cs="宋体"/>
                <w:spacing w:val="-2"/>
              </w:rPr>
              <w:t>氟啶虫胺腈 sulfoxaflor</w:t>
            </w:r>
          </w:p>
        </w:tc>
        <w:tc>
          <w:tcPr>
            <w:tcW w:w="4786" w:type="dxa"/>
            <w:tcBorders>
              <w:top w:val="nil"/>
              <w:left w:val="nil"/>
              <w:bottom w:val="nil"/>
              <w:right w:val="nil"/>
            </w:tcBorders>
          </w:tcPr>
          <w:p w14:paraId="2BE98754">
            <w:pPr>
              <w:autoSpaceDE w:val="0"/>
              <w:autoSpaceDN w:val="0"/>
              <w:jc w:val="left"/>
              <w:rPr>
                <w:rFonts w:ascii="宋体" w:hAnsi="宋体" w:cs="宋体"/>
                <w:spacing w:val="-2"/>
              </w:rPr>
            </w:pPr>
            <w:r>
              <w:rPr>
                <w:rFonts w:hint="eastAsia" w:ascii="宋体" w:hAnsi="宋体" w:cs="宋体"/>
                <w:spacing w:val="-2"/>
              </w:rPr>
              <w:t>噻嗪酮 buprofezin</w:t>
            </w:r>
          </w:p>
        </w:tc>
      </w:tr>
      <w:tr w14:paraId="2E2C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F486BDC">
            <w:pPr>
              <w:autoSpaceDE w:val="0"/>
              <w:autoSpaceDN w:val="0"/>
              <w:jc w:val="left"/>
              <w:rPr>
                <w:rFonts w:ascii="宋体" w:hAnsi="宋体" w:cs="宋体"/>
                <w:spacing w:val="-2"/>
              </w:rPr>
            </w:pPr>
            <w:r>
              <w:rPr>
                <w:rFonts w:hint="eastAsia" w:ascii="宋体" w:hAnsi="宋体" w:cs="宋体"/>
                <w:spacing w:val="-2"/>
              </w:rPr>
              <w:t>氟啶虫酰胺 flonicamid</w:t>
            </w:r>
          </w:p>
        </w:tc>
        <w:tc>
          <w:tcPr>
            <w:tcW w:w="4786" w:type="dxa"/>
            <w:tcBorders>
              <w:top w:val="nil"/>
              <w:left w:val="nil"/>
              <w:bottom w:val="nil"/>
              <w:right w:val="nil"/>
            </w:tcBorders>
          </w:tcPr>
          <w:p w14:paraId="4097A6CE">
            <w:pPr>
              <w:autoSpaceDE w:val="0"/>
              <w:autoSpaceDN w:val="0"/>
              <w:jc w:val="left"/>
              <w:rPr>
                <w:rFonts w:ascii="宋体" w:hAnsi="宋体" w:cs="宋体"/>
                <w:spacing w:val="-2"/>
              </w:rPr>
            </w:pPr>
            <w:r>
              <w:rPr>
                <w:rFonts w:hint="eastAsia" w:ascii="宋体" w:hAnsi="宋体" w:cs="宋体"/>
                <w:spacing w:val="-2"/>
              </w:rPr>
              <w:t>杀虫双 bisultap thiosultapdisodium</w:t>
            </w:r>
          </w:p>
        </w:tc>
      </w:tr>
      <w:tr w14:paraId="550E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512A2A38">
            <w:pPr>
              <w:autoSpaceDE w:val="0"/>
              <w:autoSpaceDN w:val="0"/>
              <w:jc w:val="left"/>
              <w:rPr>
                <w:rFonts w:ascii="宋体" w:hAnsi="宋体" w:cs="宋体"/>
                <w:spacing w:val="-2"/>
              </w:rPr>
            </w:pPr>
            <w:r>
              <w:rPr>
                <w:rFonts w:hint="eastAsia" w:ascii="宋体" w:hAnsi="宋体" w:cs="宋体"/>
                <w:spacing w:val="-2"/>
              </w:rPr>
              <w:t>氟铃脲 hexaflumuron</w:t>
            </w:r>
          </w:p>
        </w:tc>
        <w:tc>
          <w:tcPr>
            <w:tcW w:w="4786" w:type="dxa"/>
            <w:tcBorders>
              <w:top w:val="nil"/>
              <w:left w:val="nil"/>
              <w:bottom w:val="nil"/>
              <w:right w:val="nil"/>
            </w:tcBorders>
          </w:tcPr>
          <w:p w14:paraId="4319C3BA">
            <w:pPr>
              <w:autoSpaceDE w:val="0"/>
              <w:autoSpaceDN w:val="0"/>
              <w:jc w:val="left"/>
              <w:rPr>
                <w:rFonts w:ascii="宋体" w:hAnsi="宋体" w:cs="宋体"/>
                <w:spacing w:val="-2"/>
              </w:rPr>
            </w:pPr>
            <w:r>
              <w:rPr>
                <w:rFonts w:hint="eastAsia" w:ascii="宋体" w:hAnsi="宋体" w:cs="宋体"/>
                <w:spacing w:val="-2"/>
              </w:rPr>
              <w:t>杀铃脲 triflumuron</w:t>
            </w:r>
          </w:p>
        </w:tc>
      </w:tr>
      <w:tr w14:paraId="5105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4A1E510">
            <w:pPr>
              <w:autoSpaceDE w:val="0"/>
              <w:autoSpaceDN w:val="0"/>
              <w:jc w:val="left"/>
              <w:rPr>
                <w:rFonts w:ascii="宋体" w:hAnsi="宋体" w:cs="宋体"/>
                <w:spacing w:val="-2"/>
              </w:rPr>
            </w:pPr>
            <w:r>
              <w:rPr>
                <w:rFonts w:hint="eastAsia" w:ascii="宋体" w:hAnsi="宋体" w:cs="宋体"/>
                <w:spacing w:val="-2"/>
              </w:rPr>
              <w:t>高效氯氰菊酯 beta-cypermethrin</w:t>
            </w:r>
          </w:p>
        </w:tc>
        <w:tc>
          <w:tcPr>
            <w:tcW w:w="4786" w:type="dxa"/>
            <w:tcBorders>
              <w:top w:val="nil"/>
              <w:left w:val="nil"/>
              <w:bottom w:val="nil"/>
              <w:right w:val="nil"/>
            </w:tcBorders>
          </w:tcPr>
          <w:p w14:paraId="7B247DAB">
            <w:pPr>
              <w:autoSpaceDE w:val="0"/>
              <w:autoSpaceDN w:val="0"/>
              <w:jc w:val="left"/>
              <w:rPr>
                <w:rFonts w:ascii="宋体" w:hAnsi="宋体" w:cs="宋体"/>
                <w:spacing w:val="-2"/>
              </w:rPr>
            </w:pPr>
            <w:r>
              <w:rPr>
                <w:rFonts w:hint="eastAsia" w:ascii="宋体" w:hAnsi="宋体" w:cs="宋体"/>
                <w:spacing w:val="-2"/>
              </w:rPr>
              <w:t>虱螨脲 lufenuron</w:t>
            </w:r>
          </w:p>
        </w:tc>
      </w:tr>
      <w:tr w14:paraId="6779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5826AF88">
            <w:pPr>
              <w:autoSpaceDE w:val="0"/>
              <w:autoSpaceDN w:val="0"/>
              <w:jc w:val="left"/>
              <w:rPr>
                <w:rFonts w:ascii="宋体" w:hAnsi="宋体" w:cs="宋体"/>
                <w:spacing w:val="-2"/>
              </w:rPr>
            </w:pPr>
            <w:r>
              <w:rPr>
                <w:rFonts w:hint="eastAsia" w:ascii="宋体" w:hAnsi="宋体" w:cs="宋体"/>
                <w:spacing w:val="-2"/>
              </w:rPr>
              <w:t>甲氨基阿维菌素苯甲酸盐 emamectin benzoate</w:t>
            </w:r>
          </w:p>
        </w:tc>
        <w:tc>
          <w:tcPr>
            <w:tcW w:w="4786" w:type="dxa"/>
            <w:tcBorders>
              <w:top w:val="nil"/>
              <w:left w:val="nil"/>
              <w:bottom w:val="nil"/>
              <w:right w:val="nil"/>
            </w:tcBorders>
          </w:tcPr>
          <w:p w14:paraId="2E9996F2">
            <w:pPr>
              <w:autoSpaceDE w:val="0"/>
              <w:autoSpaceDN w:val="0"/>
              <w:jc w:val="left"/>
              <w:rPr>
                <w:rFonts w:ascii="宋体" w:hAnsi="宋体" w:cs="宋体"/>
                <w:spacing w:val="-2"/>
              </w:rPr>
            </w:pPr>
            <w:r>
              <w:rPr>
                <w:rFonts w:hint="eastAsia" w:ascii="宋体" w:hAnsi="宋体" w:cs="宋体"/>
                <w:spacing w:val="-2"/>
              </w:rPr>
              <w:t>四聚乙醛 metaldehyde</w:t>
            </w:r>
          </w:p>
        </w:tc>
      </w:tr>
      <w:tr w14:paraId="4CAB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3A86499">
            <w:pPr>
              <w:autoSpaceDE w:val="0"/>
              <w:autoSpaceDN w:val="0"/>
              <w:jc w:val="left"/>
              <w:rPr>
                <w:rFonts w:ascii="宋体" w:hAnsi="宋体" w:cs="宋体"/>
                <w:spacing w:val="-2"/>
              </w:rPr>
            </w:pPr>
            <w:r>
              <w:rPr>
                <w:rFonts w:hint="eastAsia" w:ascii="宋体" w:hAnsi="宋体" w:cs="宋体"/>
                <w:spacing w:val="-2"/>
              </w:rPr>
              <w:t>甲氰菊酯 fenpropathrin</w:t>
            </w:r>
          </w:p>
        </w:tc>
        <w:tc>
          <w:tcPr>
            <w:tcW w:w="4786" w:type="dxa"/>
            <w:tcBorders>
              <w:top w:val="nil"/>
              <w:left w:val="nil"/>
              <w:bottom w:val="nil"/>
              <w:right w:val="nil"/>
            </w:tcBorders>
          </w:tcPr>
          <w:p w14:paraId="1AB5F892">
            <w:pPr>
              <w:autoSpaceDE w:val="0"/>
              <w:autoSpaceDN w:val="0"/>
              <w:jc w:val="left"/>
              <w:rPr>
                <w:rFonts w:ascii="宋体" w:hAnsi="宋体" w:cs="宋体"/>
                <w:spacing w:val="-2"/>
              </w:rPr>
            </w:pPr>
            <w:r>
              <w:rPr>
                <w:rFonts w:hint="eastAsia" w:ascii="宋体" w:hAnsi="宋体" w:cs="宋体"/>
                <w:spacing w:val="-2"/>
              </w:rPr>
              <w:t>四螨嗪 clofentezine</w:t>
            </w:r>
          </w:p>
        </w:tc>
      </w:tr>
      <w:tr w14:paraId="2CA8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C6977C5">
            <w:pPr>
              <w:autoSpaceDE w:val="0"/>
              <w:autoSpaceDN w:val="0"/>
              <w:jc w:val="left"/>
              <w:rPr>
                <w:rFonts w:ascii="宋体" w:hAnsi="宋体" w:cs="宋体"/>
                <w:spacing w:val="-2"/>
              </w:rPr>
            </w:pPr>
            <w:r>
              <w:rPr>
                <w:rFonts w:hint="eastAsia" w:ascii="宋体" w:hAnsi="宋体" w:cs="宋体"/>
                <w:spacing w:val="-2"/>
              </w:rPr>
              <w:t>甲氧虫酰肼 methoxyfenozide</w:t>
            </w:r>
          </w:p>
        </w:tc>
        <w:tc>
          <w:tcPr>
            <w:tcW w:w="4786" w:type="dxa"/>
            <w:tcBorders>
              <w:top w:val="nil"/>
              <w:left w:val="nil"/>
              <w:bottom w:val="nil"/>
              <w:right w:val="nil"/>
            </w:tcBorders>
          </w:tcPr>
          <w:p w14:paraId="00CF890D">
            <w:pPr>
              <w:autoSpaceDE w:val="0"/>
              <w:autoSpaceDN w:val="0"/>
              <w:jc w:val="left"/>
              <w:rPr>
                <w:rFonts w:ascii="宋体" w:hAnsi="宋体" w:cs="宋体"/>
                <w:spacing w:val="-2"/>
              </w:rPr>
            </w:pPr>
            <w:r>
              <w:rPr>
                <w:rFonts w:hint="eastAsia" w:ascii="宋体" w:hAnsi="宋体" w:cs="宋体"/>
                <w:spacing w:val="-2"/>
              </w:rPr>
              <w:t>辛硫磷 phoxim</w:t>
            </w:r>
          </w:p>
        </w:tc>
      </w:tr>
      <w:tr w14:paraId="776E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7832EE3B">
            <w:pPr>
              <w:autoSpaceDE w:val="0"/>
              <w:autoSpaceDN w:val="0"/>
              <w:jc w:val="left"/>
              <w:rPr>
                <w:rFonts w:ascii="宋体" w:hAnsi="宋体" w:cs="宋体"/>
                <w:spacing w:val="-2"/>
              </w:rPr>
            </w:pPr>
            <w:r>
              <w:rPr>
                <w:rFonts w:hint="eastAsia" w:ascii="宋体" w:hAnsi="宋体" w:cs="宋体"/>
                <w:spacing w:val="-2"/>
              </w:rPr>
              <w:t>抗蚜威 pirimicarb</w:t>
            </w:r>
          </w:p>
        </w:tc>
        <w:tc>
          <w:tcPr>
            <w:tcW w:w="4786" w:type="dxa"/>
            <w:tcBorders>
              <w:top w:val="nil"/>
              <w:left w:val="nil"/>
              <w:bottom w:val="nil"/>
              <w:right w:val="nil"/>
            </w:tcBorders>
          </w:tcPr>
          <w:p w14:paraId="2B6F0F73">
            <w:pPr>
              <w:autoSpaceDE w:val="0"/>
              <w:autoSpaceDN w:val="0"/>
              <w:jc w:val="left"/>
              <w:rPr>
                <w:rFonts w:ascii="宋体" w:hAnsi="宋体" w:cs="宋体"/>
                <w:spacing w:val="-2"/>
              </w:rPr>
            </w:pPr>
            <w:r>
              <w:rPr>
                <w:rFonts w:hint="eastAsia" w:ascii="宋体" w:hAnsi="宋体" w:cs="宋体"/>
                <w:spacing w:val="-2"/>
              </w:rPr>
              <w:t>溴氰虫酰胺 cyantraniliprole</w:t>
            </w:r>
          </w:p>
        </w:tc>
      </w:tr>
      <w:tr w14:paraId="30BD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080562D">
            <w:pPr>
              <w:autoSpaceDE w:val="0"/>
              <w:autoSpaceDN w:val="0"/>
              <w:jc w:val="left"/>
              <w:rPr>
                <w:rFonts w:ascii="宋体" w:hAnsi="宋体" w:cs="宋体"/>
                <w:spacing w:val="-2"/>
              </w:rPr>
            </w:pPr>
            <w:r>
              <w:rPr>
                <w:rFonts w:hint="eastAsia" w:ascii="宋体" w:hAnsi="宋体" w:cs="宋体"/>
                <w:spacing w:val="-2"/>
              </w:rPr>
              <w:t>喹螨醚 fenazaquin</w:t>
            </w:r>
          </w:p>
        </w:tc>
        <w:tc>
          <w:tcPr>
            <w:tcW w:w="4786" w:type="dxa"/>
            <w:tcBorders>
              <w:top w:val="nil"/>
              <w:left w:val="nil"/>
              <w:bottom w:val="nil"/>
              <w:right w:val="nil"/>
            </w:tcBorders>
          </w:tcPr>
          <w:p w14:paraId="4812A871">
            <w:pPr>
              <w:autoSpaceDE w:val="0"/>
              <w:autoSpaceDN w:val="0"/>
              <w:jc w:val="left"/>
              <w:rPr>
                <w:rFonts w:ascii="宋体" w:hAnsi="宋体" w:cs="宋体"/>
                <w:spacing w:val="-2"/>
              </w:rPr>
            </w:pPr>
            <w:r>
              <w:rPr>
                <w:rFonts w:hint="eastAsia" w:ascii="宋体" w:hAnsi="宋体" w:cs="宋体"/>
                <w:spacing w:val="-2"/>
              </w:rPr>
              <w:t>乙螨唑 etoxazole</w:t>
            </w:r>
          </w:p>
        </w:tc>
      </w:tr>
      <w:tr w14:paraId="1D0C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B8FC7DB">
            <w:pPr>
              <w:autoSpaceDE w:val="0"/>
              <w:autoSpaceDN w:val="0"/>
              <w:jc w:val="left"/>
              <w:rPr>
                <w:rFonts w:ascii="宋体" w:hAnsi="宋体" w:cs="宋体"/>
                <w:spacing w:val="-2"/>
              </w:rPr>
            </w:pPr>
            <w:r>
              <w:rPr>
                <w:rFonts w:hint="eastAsia" w:ascii="宋体" w:hAnsi="宋体" w:cs="宋体"/>
                <w:spacing w:val="-2"/>
              </w:rPr>
              <w:t>联苯肼酯 bifenazate</w:t>
            </w:r>
          </w:p>
        </w:tc>
        <w:tc>
          <w:tcPr>
            <w:tcW w:w="4786" w:type="dxa"/>
            <w:tcBorders>
              <w:top w:val="nil"/>
              <w:left w:val="nil"/>
              <w:bottom w:val="nil"/>
              <w:right w:val="nil"/>
            </w:tcBorders>
          </w:tcPr>
          <w:p w14:paraId="7D15E605">
            <w:pPr>
              <w:autoSpaceDE w:val="0"/>
              <w:autoSpaceDN w:val="0"/>
              <w:jc w:val="left"/>
              <w:rPr>
                <w:rFonts w:ascii="宋体" w:hAnsi="宋体" w:cs="宋体"/>
                <w:spacing w:val="-2"/>
              </w:rPr>
            </w:pPr>
            <w:r>
              <w:rPr>
                <w:rFonts w:hint="eastAsia" w:ascii="宋体" w:hAnsi="宋体" w:cs="宋体"/>
                <w:spacing w:val="-2"/>
              </w:rPr>
              <w:t>茚虫威 indoxacard</w:t>
            </w:r>
          </w:p>
        </w:tc>
      </w:tr>
      <w:tr w14:paraId="7496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2F44A73">
            <w:pPr>
              <w:autoSpaceDE w:val="0"/>
              <w:autoSpaceDN w:val="0"/>
              <w:jc w:val="left"/>
              <w:rPr>
                <w:rFonts w:ascii="宋体" w:hAnsi="宋体" w:cs="宋体"/>
                <w:spacing w:val="-2"/>
              </w:rPr>
            </w:pPr>
            <w:r>
              <w:rPr>
                <w:rFonts w:hint="eastAsia" w:ascii="宋体" w:hAnsi="宋体" w:cs="宋体"/>
                <w:spacing w:val="-2"/>
              </w:rPr>
              <w:t>硫酰氟 sulfuryl fluoride</w:t>
            </w:r>
          </w:p>
        </w:tc>
        <w:tc>
          <w:tcPr>
            <w:tcW w:w="4786" w:type="dxa"/>
            <w:tcBorders>
              <w:top w:val="nil"/>
              <w:left w:val="nil"/>
              <w:bottom w:val="nil"/>
              <w:right w:val="nil"/>
            </w:tcBorders>
          </w:tcPr>
          <w:p w14:paraId="5B163F13">
            <w:pPr>
              <w:autoSpaceDE w:val="0"/>
              <w:autoSpaceDN w:val="0"/>
              <w:jc w:val="left"/>
              <w:rPr>
                <w:rFonts w:ascii="宋体" w:hAnsi="宋体" w:cs="宋体"/>
                <w:spacing w:val="-2"/>
              </w:rPr>
            </w:pPr>
            <w:r>
              <w:rPr>
                <w:rFonts w:hint="eastAsia" w:ascii="宋体" w:hAnsi="宋体" w:cs="宋体"/>
                <w:spacing w:val="-2"/>
              </w:rPr>
              <w:t>唑螨酯 fenpyroximate</w:t>
            </w:r>
          </w:p>
        </w:tc>
      </w:tr>
      <w:tr w14:paraId="6CFA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6DBA08D">
            <w:pPr>
              <w:autoSpaceDE w:val="0"/>
              <w:autoSpaceDN w:val="0"/>
              <w:jc w:val="left"/>
              <w:rPr>
                <w:rFonts w:ascii="宋体" w:hAnsi="宋体" w:cs="宋体"/>
                <w:spacing w:val="-2"/>
              </w:rPr>
            </w:pPr>
            <w:r>
              <w:rPr>
                <w:rFonts w:hint="eastAsia" w:ascii="宋体" w:hAnsi="宋体" w:cs="宋体"/>
                <w:spacing w:val="-2"/>
              </w:rPr>
              <w:t>螺虫乙酯 spirotetramat</w:t>
            </w:r>
          </w:p>
        </w:tc>
        <w:tc>
          <w:tcPr>
            <w:tcW w:w="4786" w:type="dxa"/>
            <w:tcBorders>
              <w:top w:val="nil"/>
              <w:left w:val="nil"/>
              <w:bottom w:val="nil"/>
              <w:right w:val="nil"/>
            </w:tcBorders>
          </w:tcPr>
          <w:p w14:paraId="67133E37">
            <w:pPr>
              <w:autoSpaceDE w:val="0"/>
              <w:autoSpaceDN w:val="0"/>
              <w:jc w:val="left"/>
              <w:rPr>
                <w:rFonts w:ascii="宋体" w:hAnsi="宋体" w:cs="宋体"/>
                <w:spacing w:val="-2"/>
              </w:rPr>
            </w:pPr>
          </w:p>
        </w:tc>
      </w:tr>
    </w:tbl>
    <w:p w14:paraId="7542CB65">
      <w:pPr>
        <w:autoSpaceDE w:val="0"/>
        <w:autoSpaceDN w:val="0"/>
        <w:jc w:val="left"/>
        <w:rPr>
          <w:rFonts w:ascii="宋体" w:hAnsi="宋体" w:cs="宋体"/>
          <w:spacing w:val="-2"/>
        </w:rPr>
      </w:pPr>
    </w:p>
    <w:p w14:paraId="41BFF252">
      <w:pPr>
        <w:autoSpaceDE w:val="0"/>
        <w:autoSpaceDN w:val="0"/>
        <w:jc w:val="left"/>
        <w:rPr>
          <w:rFonts w:ascii="宋体" w:hAnsi="宋体" w:cs="宋体"/>
          <w:spacing w:val="-2"/>
        </w:rPr>
      </w:pPr>
      <w:r>
        <w:rPr>
          <w:rFonts w:hint="eastAsia" w:ascii="宋体" w:hAnsi="宋体" w:cs="宋体"/>
          <w:spacing w:val="-2"/>
        </w:rPr>
        <w:t>b) 杀菌剂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0A50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59E9AE8">
            <w:pPr>
              <w:autoSpaceDE w:val="0"/>
              <w:autoSpaceDN w:val="0"/>
              <w:jc w:val="left"/>
              <w:rPr>
                <w:rFonts w:ascii="宋体" w:hAnsi="宋体" w:cs="宋体"/>
                <w:spacing w:val="-2"/>
              </w:rPr>
            </w:pPr>
            <w:r>
              <w:rPr>
                <w:rFonts w:hint="eastAsia" w:ascii="宋体" w:hAnsi="宋体" w:cs="宋体"/>
                <w:spacing w:val="-2"/>
              </w:rPr>
              <w:t>苯醚甲环唑 difenoconazole</w:t>
            </w:r>
          </w:p>
        </w:tc>
        <w:tc>
          <w:tcPr>
            <w:tcW w:w="4786" w:type="dxa"/>
            <w:tcBorders>
              <w:top w:val="nil"/>
              <w:left w:val="nil"/>
              <w:bottom w:val="nil"/>
              <w:right w:val="nil"/>
            </w:tcBorders>
          </w:tcPr>
          <w:p w14:paraId="3033AC0D">
            <w:pPr>
              <w:autoSpaceDE w:val="0"/>
              <w:autoSpaceDN w:val="0"/>
              <w:jc w:val="left"/>
              <w:rPr>
                <w:rFonts w:ascii="宋体" w:hAnsi="宋体" w:cs="宋体"/>
                <w:spacing w:val="-2"/>
              </w:rPr>
            </w:pPr>
            <w:r>
              <w:rPr>
                <w:rFonts w:hint="eastAsia" w:ascii="宋体" w:hAnsi="宋体" w:cs="宋体"/>
                <w:spacing w:val="-2"/>
              </w:rPr>
              <w:t>精甲霜灵 metalaxyl-m</w:t>
            </w:r>
          </w:p>
        </w:tc>
      </w:tr>
      <w:tr w14:paraId="3639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FFACC84">
            <w:pPr>
              <w:autoSpaceDE w:val="0"/>
              <w:autoSpaceDN w:val="0"/>
              <w:jc w:val="left"/>
              <w:rPr>
                <w:rFonts w:ascii="宋体" w:hAnsi="宋体" w:cs="宋体"/>
                <w:spacing w:val="-2"/>
              </w:rPr>
            </w:pPr>
            <w:r>
              <w:rPr>
                <w:rFonts w:hint="eastAsia" w:ascii="宋体" w:hAnsi="宋体" w:cs="宋体"/>
                <w:spacing w:val="-2"/>
              </w:rPr>
              <w:t>吡唑醚菌酯 pyraclostrobin</w:t>
            </w:r>
          </w:p>
        </w:tc>
        <w:tc>
          <w:tcPr>
            <w:tcW w:w="4786" w:type="dxa"/>
            <w:tcBorders>
              <w:top w:val="nil"/>
              <w:left w:val="nil"/>
              <w:bottom w:val="nil"/>
              <w:right w:val="nil"/>
            </w:tcBorders>
          </w:tcPr>
          <w:p w14:paraId="7D6364F6">
            <w:pPr>
              <w:autoSpaceDE w:val="0"/>
              <w:autoSpaceDN w:val="0"/>
              <w:jc w:val="left"/>
              <w:rPr>
                <w:rFonts w:ascii="宋体" w:hAnsi="宋体" w:cs="宋体"/>
                <w:spacing w:val="-2"/>
              </w:rPr>
            </w:pPr>
            <w:r>
              <w:rPr>
                <w:rFonts w:hint="eastAsia" w:ascii="宋体" w:hAnsi="宋体" w:cs="宋体"/>
                <w:spacing w:val="-2"/>
              </w:rPr>
              <w:t>克菌丹 captan</w:t>
            </w:r>
          </w:p>
        </w:tc>
      </w:tr>
      <w:tr w14:paraId="7394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1811FA9D">
            <w:pPr>
              <w:autoSpaceDE w:val="0"/>
              <w:autoSpaceDN w:val="0"/>
              <w:jc w:val="left"/>
              <w:rPr>
                <w:rFonts w:ascii="宋体" w:hAnsi="宋体" w:cs="宋体"/>
                <w:spacing w:val="-2"/>
              </w:rPr>
            </w:pPr>
            <w:r>
              <w:rPr>
                <w:rFonts w:hint="eastAsia" w:ascii="宋体" w:hAnsi="宋体" w:cs="宋体"/>
                <w:spacing w:val="-2"/>
              </w:rPr>
              <w:t>丙环唑 propiconazol</w:t>
            </w:r>
          </w:p>
        </w:tc>
        <w:tc>
          <w:tcPr>
            <w:tcW w:w="4786" w:type="dxa"/>
            <w:tcBorders>
              <w:top w:val="nil"/>
              <w:left w:val="nil"/>
              <w:bottom w:val="nil"/>
              <w:right w:val="nil"/>
            </w:tcBorders>
          </w:tcPr>
          <w:p w14:paraId="56817DBF">
            <w:pPr>
              <w:autoSpaceDE w:val="0"/>
              <w:autoSpaceDN w:val="0"/>
              <w:jc w:val="left"/>
              <w:rPr>
                <w:rFonts w:ascii="宋体" w:hAnsi="宋体" w:cs="宋体"/>
                <w:spacing w:val="-2"/>
              </w:rPr>
            </w:pPr>
            <w:r>
              <w:rPr>
                <w:rFonts w:hint="eastAsia" w:ascii="宋体" w:hAnsi="宋体" w:cs="宋体"/>
                <w:spacing w:val="-2"/>
              </w:rPr>
              <w:t>唑啉酮 oxine-copper</w:t>
            </w:r>
          </w:p>
        </w:tc>
      </w:tr>
      <w:tr w14:paraId="49DE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063BCCBA">
            <w:pPr>
              <w:autoSpaceDE w:val="0"/>
              <w:autoSpaceDN w:val="0"/>
              <w:jc w:val="left"/>
              <w:rPr>
                <w:rFonts w:ascii="宋体" w:hAnsi="宋体" w:cs="宋体"/>
                <w:spacing w:val="-2"/>
              </w:rPr>
            </w:pPr>
            <w:r>
              <w:rPr>
                <w:rFonts w:hint="eastAsia" w:ascii="宋体" w:hAnsi="宋体" w:cs="宋体"/>
                <w:spacing w:val="-2"/>
              </w:rPr>
              <w:t>代森联 metriam</w:t>
            </w:r>
          </w:p>
        </w:tc>
        <w:tc>
          <w:tcPr>
            <w:tcW w:w="4786" w:type="dxa"/>
            <w:tcBorders>
              <w:top w:val="nil"/>
              <w:left w:val="nil"/>
              <w:bottom w:val="nil"/>
              <w:right w:val="nil"/>
            </w:tcBorders>
          </w:tcPr>
          <w:p w14:paraId="595BC096">
            <w:pPr>
              <w:autoSpaceDE w:val="0"/>
              <w:autoSpaceDN w:val="0"/>
              <w:jc w:val="left"/>
              <w:rPr>
                <w:rFonts w:ascii="宋体" w:hAnsi="宋体" w:cs="宋体"/>
                <w:spacing w:val="-2"/>
              </w:rPr>
            </w:pPr>
            <w:r>
              <w:rPr>
                <w:rFonts w:hint="eastAsia" w:ascii="宋体" w:hAnsi="宋体" w:cs="宋体"/>
                <w:spacing w:val="-2"/>
              </w:rPr>
              <w:t>醚菌酯 kresoxim-methyl</w:t>
            </w:r>
          </w:p>
        </w:tc>
      </w:tr>
      <w:tr w14:paraId="0B45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F55D468">
            <w:pPr>
              <w:autoSpaceDE w:val="0"/>
              <w:autoSpaceDN w:val="0"/>
              <w:jc w:val="left"/>
              <w:rPr>
                <w:rFonts w:ascii="宋体" w:hAnsi="宋体" w:cs="宋体"/>
                <w:spacing w:val="-2"/>
              </w:rPr>
            </w:pPr>
            <w:r>
              <w:rPr>
                <w:rFonts w:hint="eastAsia" w:ascii="宋体" w:hAnsi="宋体" w:cs="宋体"/>
                <w:spacing w:val="-2"/>
              </w:rPr>
              <w:t>代森锰锌 mancozeb</w:t>
            </w:r>
          </w:p>
        </w:tc>
        <w:tc>
          <w:tcPr>
            <w:tcW w:w="4786" w:type="dxa"/>
            <w:tcBorders>
              <w:top w:val="nil"/>
              <w:left w:val="nil"/>
              <w:bottom w:val="nil"/>
              <w:right w:val="nil"/>
            </w:tcBorders>
          </w:tcPr>
          <w:p w14:paraId="56297FDF">
            <w:pPr>
              <w:autoSpaceDE w:val="0"/>
              <w:autoSpaceDN w:val="0"/>
              <w:jc w:val="left"/>
              <w:rPr>
                <w:rFonts w:ascii="宋体" w:hAnsi="宋体" w:cs="宋体"/>
                <w:spacing w:val="-2"/>
              </w:rPr>
            </w:pPr>
            <w:r>
              <w:rPr>
                <w:rFonts w:hint="eastAsia" w:ascii="宋体" w:hAnsi="宋体" w:cs="宋体"/>
                <w:spacing w:val="-2"/>
              </w:rPr>
              <w:t>嘧菌环胺 cyprodinil</w:t>
            </w:r>
          </w:p>
        </w:tc>
      </w:tr>
      <w:tr w14:paraId="7438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CDA9B09">
            <w:pPr>
              <w:autoSpaceDE w:val="0"/>
              <w:autoSpaceDN w:val="0"/>
              <w:jc w:val="left"/>
              <w:rPr>
                <w:rFonts w:ascii="宋体" w:hAnsi="宋体" w:cs="宋体"/>
                <w:spacing w:val="-2"/>
              </w:rPr>
            </w:pPr>
            <w:r>
              <w:rPr>
                <w:rFonts w:hint="eastAsia" w:ascii="宋体" w:hAnsi="宋体" w:cs="宋体"/>
                <w:spacing w:val="-2"/>
              </w:rPr>
              <w:t>代森锌 zineb</w:t>
            </w:r>
          </w:p>
        </w:tc>
        <w:tc>
          <w:tcPr>
            <w:tcW w:w="4786" w:type="dxa"/>
            <w:tcBorders>
              <w:top w:val="nil"/>
              <w:left w:val="nil"/>
              <w:bottom w:val="nil"/>
              <w:right w:val="nil"/>
            </w:tcBorders>
          </w:tcPr>
          <w:p w14:paraId="6AC94031">
            <w:pPr>
              <w:autoSpaceDE w:val="0"/>
              <w:autoSpaceDN w:val="0"/>
              <w:jc w:val="left"/>
              <w:rPr>
                <w:rFonts w:ascii="宋体" w:hAnsi="宋体" w:cs="宋体"/>
                <w:spacing w:val="-2"/>
              </w:rPr>
            </w:pPr>
            <w:r>
              <w:rPr>
                <w:rFonts w:hint="eastAsia" w:ascii="宋体" w:hAnsi="宋体" w:cs="宋体"/>
                <w:spacing w:val="-2"/>
              </w:rPr>
              <w:t>嘧菌酯 azoxystrobin</w:t>
            </w:r>
          </w:p>
        </w:tc>
      </w:tr>
      <w:tr w14:paraId="3370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7D8C737">
            <w:pPr>
              <w:autoSpaceDE w:val="0"/>
              <w:autoSpaceDN w:val="0"/>
              <w:jc w:val="left"/>
              <w:rPr>
                <w:rFonts w:ascii="宋体" w:hAnsi="宋体" w:cs="宋体"/>
                <w:spacing w:val="-2"/>
              </w:rPr>
            </w:pPr>
            <w:r>
              <w:rPr>
                <w:rFonts w:hint="eastAsia" w:ascii="宋体" w:hAnsi="宋体" w:cs="宋体"/>
                <w:spacing w:val="-2"/>
              </w:rPr>
              <w:t>稻瘟灵 isoprothiolane</w:t>
            </w:r>
          </w:p>
        </w:tc>
        <w:tc>
          <w:tcPr>
            <w:tcW w:w="4786" w:type="dxa"/>
            <w:tcBorders>
              <w:top w:val="nil"/>
              <w:left w:val="nil"/>
              <w:bottom w:val="nil"/>
              <w:right w:val="nil"/>
            </w:tcBorders>
          </w:tcPr>
          <w:p w14:paraId="55F70767">
            <w:pPr>
              <w:autoSpaceDE w:val="0"/>
              <w:autoSpaceDN w:val="0"/>
              <w:jc w:val="left"/>
              <w:rPr>
                <w:rFonts w:ascii="宋体" w:hAnsi="宋体" w:cs="宋体"/>
                <w:spacing w:val="-2"/>
              </w:rPr>
            </w:pPr>
            <w:r>
              <w:rPr>
                <w:rFonts w:hint="eastAsia" w:ascii="宋体" w:hAnsi="宋体" w:cs="宋体"/>
                <w:spacing w:val="-2"/>
              </w:rPr>
              <w:t>嘧霉胺 pyrimethanil</w:t>
            </w:r>
          </w:p>
        </w:tc>
      </w:tr>
      <w:tr w14:paraId="2122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DD6333D">
            <w:pPr>
              <w:autoSpaceDE w:val="0"/>
              <w:autoSpaceDN w:val="0"/>
              <w:jc w:val="left"/>
              <w:rPr>
                <w:rFonts w:ascii="宋体" w:hAnsi="宋体" w:cs="宋体"/>
                <w:spacing w:val="-2"/>
              </w:rPr>
            </w:pPr>
            <w:r>
              <w:rPr>
                <w:rFonts w:hint="eastAsia" w:ascii="宋体" w:hAnsi="宋体" w:cs="宋体"/>
                <w:spacing w:val="-2"/>
              </w:rPr>
              <w:t>啶酰菌胺 boscalid</w:t>
            </w:r>
          </w:p>
        </w:tc>
        <w:tc>
          <w:tcPr>
            <w:tcW w:w="4786" w:type="dxa"/>
            <w:tcBorders>
              <w:top w:val="nil"/>
              <w:left w:val="nil"/>
              <w:bottom w:val="nil"/>
              <w:right w:val="nil"/>
            </w:tcBorders>
          </w:tcPr>
          <w:p w14:paraId="3E590CD8">
            <w:pPr>
              <w:autoSpaceDE w:val="0"/>
              <w:autoSpaceDN w:val="0"/>
              <w:jc w:val="left"/>
              <w:rPr>
                <w:rFonts w:ascii="宋体" w:hAnsi="宋体" w:cs="宋体"/>
                <w:spacing w:val="-2"/>
              </w:rPr>
            </w:pPr>
            <w:r>
              <w:rPr>
                <w:rFonts w:hint="eastAsia" w:ascii="宋体" w:hAnsi="宋体" w:cs="宋体"/>
                <w:spacing w:val="-2"/>
              </w:rPr>
              <w:t>棉隆 dazomet</w:t>
            </w:r>
          </w:p>
        </w:tc>
      </w:tr>
      <w:tr w14:paraId="34BD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082F004D">
            <w:pPr>
              <w:autoSpaceDE w:val="0"/>
              <w:autoSpaceDN w:val="0"/>
              <w:jc w:val="left"/>
              <w:rPr>
                <w:rFonts w:ascii="宋体" w:hAnsi="宋体" w:cs="宋体"/>
                <w:spacing w:val="-2"/>
              </w:rPr>
            </w:pPr>
            <w:r>
              <w:rPr>
                <w:rFonts w:hint="eastAsia" w:ascii="宋体" w:hAnsi="宋体" w:cs="宋体"/>
                <w:spacing w:val="-2"/>
              </w:rPr>
              <w:t>啶氧菌酯 picoxystrobin</w:t>
            </w:r>
          </w:p>
        </w:tc>
        <w:tc>
          <w:tcPr>
            <w:tcW w:w="4786" w:type="dxa"/>
            <w:tcBorders>
              <w:top w:val="nil"/>
              <w:left w:val="nil"/>
              <w:bottom w:val="nil"/>
              <w:right w:val="nil"/>
            </w:tcBorders>
          </w:tcPr>
          <w:p w14:paraId="0856BEC9">
            <w:pPr>
              <w:autoSpaceDE w:val="0"/>
              <w:autoSpaceDN w:val="0"/>
              <w:jc w:val="left"/>
              <w:rPr>
                <w:rFonts w:ascii="宋体" w:hAnsi="宋体" w:cs="宋体"/>
                <w:spacing w:val="-2"/>
              </w:rPr>
            </w:pPr>
            <w:r>
              <w:rPr>
                <w:rFonts w:hint="eastAsia" w:ascii="宋体" w:hAnsi="宋体" w:cs="宋体"/>
                <w:spacing w:val="-2"/>
              </w:rPr>
              <w:t>氰霜唑 cyazofamid</w:t>
            </w:r>
          </w:p>
        </w:tc>
      </w:tr>
      <w:tr w14:paraId="0F0D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A87FC96">
            <w:pPr>
              <w:autoSpaceDE w:val="0"/>
              <w:autoSpaceDN w:val="0"/>
              <w:jc w:val="left"/>
              <w:rPr>
                <w:rFonts w:ascii="宋体" w:hAnsi="宋体" w:cs="宋体"/>
                <w:spacing w:val="-2"/>
              </w:rPr>
            </w:pPr>
            <w:r>
              <w:rPr>
                <w:rFonts w:hint="eastAsia" w:ascii="宋体" w:hAnsi="宋体" w:cs="宋体"/>
                <w:spacing w:val="-2"/>
              </w:rPr>
              <w:t>多菌灵 carbendazim</w:t>
            </w:r>
          </w:p>
        </w:tc>
        <w:tc>
          <w:tcPr>
            <w:tcW w:w="4786" w:type="dxa"/>
            <w:tcBorders>
              <w:top w:val="nil"/>
              <w:left w:val="nil"/>
              <w:bottom w:val="nil"/>
              <w:right w:val="nil"/>
            </w:tcBorders>
          </w:tcPr>
          <w:p w14:paraId="4DA439EC">
            <w:pPr>
              <w:autoSpaceDE w:val="0"/>
              <w:autoSpaceDN w:val="0"/>
              <w:jc w:val="left"/>
              <w:rPr>
                <w:rFonts w:ascii="宋体" w:hAnsi="宋体" w:cs="宋体"/>
                <w:spacing w:val="-2"/>
              </w:rPr>
            </w:pPr>
            <w:r>
              <w:rPr>
                <w:rFonts w:hint="eastAsia" w:ascii="宋体" w:hAnsi="宋体" w:cs="宋体"/>
                <w:spacing w:val="-2"/>
              </w:rPr>
              <w:t>氰氨化钙 calcium cyanamide</w:t>
            </w:r>
          </w:p>
        </w:tc>
      </w:tr>
      <w:tr w14:paraId="19F8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E118D16">
            <w:pPr>
              <w:autoSpaceDE w:val="0"/>
              <w:autoSpaceDN w:val="0"/>
              <w:jc w:val="left"/>
              <w:rPr>
                <w:rFonts w:ascii="宋体" w:hAnsi="宋体" w:cs="宋体"/>
                <w:spacing w:val="-2"/>
              </w:rPr>
            </w:pPr>
            <w:r>
              <w:rPr>
                <w:rFonts w:hint="eastAsia" w:ascii="宋体" w:hAnsi="宋体" w:cs="宋体"/>
                <w:spacing w:val="-2"/>
              </w:rPr>
              <w:t>噁霉灵 hymexazol</w:t>
            </w:r>
          </w:p>
        </w:tc>
        <w:tc>
          <w:tcPr>
            <w:tcW w:w="4786" w:type="dxa"/>
            <w:tcBorders>
              <w:top w:val="nil"/>
              <w:left w:val="nil"/>
              <w:bottom w:val="nil"/>
              <w:right w:val="nil"/>
            </w:tcBorders>
          </w:tcPr>
          <w:p w14:paraId="424D274E">
            <w:pPr>
              <w:autoSpaceDE w:val="0"/>
              <w:autoSpaceDN w:val="0"/>
              <w:jc w:val="left"/>
              <w:rPr>
                <w:rFonts w:ascii="宋体" w:hAnsi="宋体" w:cs="宋体"/>
                <w:spacing w:val="-2"/>
              </w:rPr>
            </w:pPr>
            <w:r>
              <w:rPr>
                <w:rFonts w:hint="eastAsia" w:ascii="宋体" w:hAnsi="宋体" w:cs="宋体"/>
                <w:spacing w:val="-2"/>
              </w:rPr>
              <w:t>噻呋酰胺 thifluzamide</w:t>
            </w:r>
          </w:p>
        </w:tc>
      </w:tr>
      <w:tr w14:paraId="7153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F994C14">
            <w:pPr>
              <w:autoSpaceDE w:val="0"/>
              <w:autoSpaceDN w:val="0"/>
              <w:jc w:val="left"/>
              <w:rPr>
                <w:rFonts w:ascii="宋体" w:hAnsi="宋体" w:cs="宋体"/>
                <w:spacing w:val="-2"/>
              </w:rPr>
            </w:pPr>
            <w:r>
              <w:rPr>
                <w:rFonts w:hint="eastAsia" w:ascii="宋体" w:hAnsi="宋体" w:cs="宋体"/>
                <w:spacing w:val="-2"/>
              </w:rPr>
              <w:t>噁霜灵 oxadixyl</w:t>
            </w:r>
          </w:p>
        </w:tc>
        <w:tc>
          <w:tcPr>
            <w:tcW w:w="4786" w:type="dxa"/>
            <w:tcBorders>
              <w:top w:val="nil"/>
              <w:left w:val="nil"/>
              <w:bottom w:val="nil"/>
              <w:right w:val="nil"/>
            </w:tcBorders>
          </w:tcPr>
          <w:p w14:paraId="3BC8F006">
            <w:pPr>
              <w:autoSpaceDE w:val="0"/>
              <w:autoSpaceDN w:val="0"/>
              <w:jc w:val="left"/>
              <w:rPr>
                <w:rFonts w:ascii="宋体" w:hAnsi="宋体" w:cs="宋体"/>
                <w:spacing w:val="-2"/>
              </w:rPr>
            </w:pPr>
            <w:r>
              <w:rPr>
                <w:rFonts w:hint="eastAsia" w:ascii="宋体" w:hAnsi="宋体" w:cs="宋体"/>
                <w:spacing w:val="-2"/>
              </w:rPr>
              <w:t>噻菌灵 thiabendazole</w:t>
            </w:r>
          </w:p>
        </w:tc>
      </w:tr>
      <w:tr w14:paraId="0A9B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5EA7D08F">
            <w:pPr>
              <w:autoSpaceDE w:val="0"/>
              <w:autoSpaceDN w:val="0"/>
              <w:jc w:val="left"/>
              <w:rPr>
                <w:rFonts w:ascii="宋体" w:hAnsi="宋体" w:cs="宋体"/>
                <w:spacing w:val="-2"/>
              </w:rPr>
            </w:pPr>
            <w:r>
              <w:rPr>
                <w:rFonts w:hint="eastAsia" w:ascii="宋体" w:hAnsi="宋体" w:cs="宋体"/>
                <w:spacing w:val="-2"/>
              </w:rPr>
              <w:t>噁唑菌酮 famoxadone</w:t>
            </w:r>
          </w:p>
        </w:tc>
        <w:tc>
          <w:tcPr>
            <w:tcW w:w="4786" w:type="dxa"/>
            <w:tcBorders>
              <w:top w:val="nil"/>
              <w:left w:val="nil"/>
              <w:bottom w:val="nil"/>
              <w:right w:val="nil"/>
            </w:tcBorders>
          </w:tcPr>
          <w:p w14:paraId="2A8C89EB">
            <w:pPr>
              <w:autoSpaceDE w:val="0"/>
              <w:autoSpaceDN w:val="0"/>
              <w:jc w:val="left"/>
              <w:rPr>
                <w:rFonts w:hint="eastAsia" w:ascii="宋体" w:hAnsi="宋体" w:eastAsia="宋体" w:cs="宋体"/>
                <w:spacing w:val="-2"/>
                <w:lang w:val="en-US" w:eastAsia="zh-CN"/>
              </w:rPr>
            </w:pPr>
            <w:r>
              <w:rPr>
                <w:rFonts w:hint="eastAsia" w:ascii="宋体" w:hAnsi="宋体" w:cs="宋体"/>
                <w:spacing w:val="-2"/>
              </w:rPr>
              <w:t>噻唑锌</w:t>
            </w:r>
            <w:r>
              <w:rPr>
                <w:rFonts w:hint="eastAsia" w:ascii="宋体" w:hAnsi="宋体" w:cs="宋体"/>
                <w:spacing w:val="-2"/>
                <w:lang w:val="en-US" w:eastAsia="zh-CN"/>
              </w:rPr>
              <w:t xml:space="preserve"> </w:t>
            </w:r>
            <w:r>
              <w:rPr>
                <w:rFonts w:hint="eastAsia" w:ascii="宋体" w:hAnsi="宋体" w:cs="宋体"/>
                <w:spacing w:val="-2"/>
              </w:rPr>
              <w:t>Zn thiazole</w:t>
            </w:r>
          </w:p>
        </w:tc>
      </w:tr>
      <w:tr w14:paraId="7AB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9E7BB0D">
            <w:pPr>
              <w:autoSpaceDE w:val="0"/>
              <w:autoSpaceDN w:val="0"/>
              <w:jc w:val="left"/>
              <w:rPr>
                <w:rFonts w:ascii="宋体" w:hAnsi="宋体" w:cs="宋体"/>
                <w:spacing w:val="-2"/>
              </w:rPr>
            </w:pPr>
            <w:r>
              <w:rPr>
                <w:rFonts w:hint="eastAsia" w:ascii="宋体" w:hAnsi="宋体" w:cs="宋体"/>
                <w:spacing w:val="-2"/>
              </w:rPr>
              <w:t>粉唑醇 flutriafol</w:t>
            </w:r>
          </w:p>
        </w:tc>
        <w:tc>
          <w:tcPr>
            <w:tcW w:w="4786" w:type="dxa"/>
            <w:tcBorders>
              <w:top w:val="nil"/>
              <w:left w:val="nil"/>
              <w:bottom w:val="nil"/>
              <w:right w:val="nil"/>
            </w:tcBorders>
          </w:tcPr>
          <w:p w14:paraId="2EA6AE1F">
            <w:pPr>
              <w:autoSpaceDE w:val="0"/>
              <w:autoSpaceDN w:val="0"/>
              <w:jc w:val="left"/>
              <w:rPr>
                <w:rFonts w:ascii="宋体" w:hAnsi="宋体" w:cs="宋体"/>
                <w:spacing w:val="-2"/>
              </w:rPr>
            </w:pPr>
            <w:r>
              <w:rPr>
                <w:rFonts w:hint="eastAsia" w:ascii="宋体" w:hAnsi="宋体" w:cs="宋体"/>
                <w:spacing w:val="-2"/>
              </w:rPr>
              <w:t>三环唑 tricyclazole</w:t>
            </w:r>
          </w:p>
        </w:tc>
      </w:tr>
      <w:tr w14:paraId="2C24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341CE91">
            <w:pPr>
              <w:autoSpaceDE w:val="0"/>
              <w:autoSpaceDN w:val="0"/>
              <w:jc w:val="left"/>
              <w:rPr>
                <w:rFonts w:ascii="宋体" w:hAnsi="宋体" w:cs="宋体"/>
                <w:spacing w:val="-2"/>
              </w:rPr>
            </w:pPr>
            <w:r>
              <w:rPr>
                <w:rFonts w:hint="eastAsia" w:ascii="宋体" w:hAnsi="宋体" w:cs="宋体"/>
                <w:spacing w:val="-2"/>
              </w:rPr>
              <w:t>氟吡菌胺 fluopicolide</w:t>
            </w:r>
          </w:p>
        </w:tc>
        <w:tc>
          <w:tcPr>
            <w:tcW w:w="4786" w:type="dxa"/>
            <w:tcBorders>
              <w:top w:val="nil"/>
              <w:left w:val="nil"/>
              <w:bottom w:val="nil"/>
              <w:right w:val="nil"/>
            </w:tcBorders>
          </w:tcPr>
          <w:p w14:paraId="4AAAA167">
            <w:pPr>
              <w:autoSpaceDE w:val="0"/>
              <w:autoSpaceDN w:val="0"/>
              <w:jc w:val="left"/>
              <w:rPr>
                <w:rFonts w:ascii="宋体" w:hAnsi="宋体" w:cs="宋体"/>
                <w:spacing w:val="-2"/>
              </w:rPr>
            </w:pPr>
            <w:r>
              <w:rPr>
                <w:rFonts w:hint="eastAsia" w:ascii="宋体" w:hAnsi="宋体" w:cs="宋体"/>
                <w:spacing w:val="-2"/>
              </w:rPr>
              <w:t>三乙膦酸铝 fosetyl-aluminium</w:t>
            </w:r>
          </w:p>
        </w:tc>
      </w:tr>
      <w:tr w14:paraId="24DB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0CCC71AB">
            <w:pPr>
              <w:autoSpaceDE w:val="0"/>
              <w:autoSpaceDN w:val="0"/>
              <w:jc w:val="left"/>
              <w:rPr>
                <w:rFonts w:ascii="宋体" w:hAnsi="宋体" w:cs="宋体"/>
                <w:spacing w:val="-2"/>
              </w:rPr>
            </w:pPr>
            <w:r>
              <w:rPr>
                <w:rFonts w:hint="eastAsia" w:ascii="宋体" w:hAnsi="宋体" w:cs="宋体"/>
                <w:spacing w:val="-2"/>
              </w:rPr>
              <w:t>氟吡菌酰胺 fluopyram</w:t>
            </w:r>
          </w:p>
        </w:tc>
        <w:tc>
          <w:tcPr>
            <w:tcW w:w="4786" w:type="dxa"/>
            <w:tcBorders>
              <w:top w:val="nil"/>
              <w:left w:val="nil"/>
              <w:bottom w:val="nil"/>
              <w:right w:val="nil"/>
            </w:tcBorders>
          </w:tcPr>
          <w:p w14:paraId="378EDB06">
            <w:pPr>
              <w:autoSpaceDE w:val="0"/>
              <w:autoSpaceDN w:val="0"/>
              <w:jc w:val="left"/>
              <w:rPr>
                <w:rFonts w:ascii="宋体" w:hAnsi="宋体" w:cs="宋体"/>
                <w:spacing w:val="-2"/>
              </w:rPr>
            </w:pPr>
            <w:r>
              <w:rPr>
                <w:rFonts w:hint="eastAsia" w:ascii="宋体" w:hAnsi="宋体" w:cs="宋体"/>
                <w:spacing w:val="-2"/>
              </w:rPr>
              <w:t>三唑醇 triadimenol</w:t>
            </w:r>
          </w:p>
        </w:tc>
      </w:tr>
      <w:tr w14:paraId="7CAC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7CD71EC">
            <w:pPr>
              <w:autoSpaceDE w:val="0"/>
              <w:autoSpaceDN w:val="0"/>
              <w:jc w:val="left"/>
              <w:rPr>
                <w:rFonts w:ascii="宋体" w:hAnsi="宋体" w:cs="宋体"/>
                <w:spacing w:val="-2"/>
              </w:rPr>
            </w:pPr>
            <w:r>
              <w:rPr>
                <w:rFonts w:hint="eastAsia" w:ascii="宋体" w:hAnsi="宋体" w:cs="宋体"/>
                <w:spacing w:val="-2"/>
              </w:rPr>
              <w:t>氟啶胺 fluazinam</w:t>
            </w:r>
          </w:p>
        </w:tc>
        <w:tc>
          <w:tcPr>
            <w:tcW w:w="4786" w:type="dxa"/>
            <w:tcBorders>
              <w:top w:val="nil"/>
              <w:left w:val="nil"/>
              <w:bottom w:val="nil"/>
              <w:right w:val="nil"/>
            </w:tcBorders>
          </w:tcPr>
          <w:p w14:paraId="573B2C54">
            <w:pPr>
              <w:autoSpaceDE w:val="0"/>
              <w:autoSpaceDN w:val="0"/>
              <w:jc w:val="left"/>
              <w:rPr>
                <w:rFonts w:ascii="宋体" w:hAnsi="宋体" w:cs="宋体"/>
                <w:spacing w:val="-2"/>
              </w:rPr>
            </w:pPr>
            <w:r>
              <w:rPr>
                <w:rFonts w:hint="eastAsia" w:ascii="宋体" w:hAnsi="宋体" w:cs="宋体"/>
                <w:spacing w:val="-2"/>
              </w:rPr>
              <w:t>三唑酮 triadimefon</w:t>
            </w:r>
          </w:p>
        </w:tc>
      </w:tr>
      <w:tr w14:paraId="49F8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7FA0D0D3">
            <w:pPr>
              <w:autoSpaceDE w:val="0"/>
              <w:autoSpaceDN w:val="0"/>
              <w:jc w:val="left"/>
              <w:rPr>
                <w:rFonts w:ascii="宋体" w:hAnsi="宋体" w:cs="宋体"/>
                <w:spacing w:val="-2"/>
              </w:rPr>
            </w:pPr>
            <w:r>
              <w:rPr>
                <w:rFonts w:hint="eastAsia" w:ascii="宋体" w:hAnsi="宋体" w:cs="宋体"/>
                <w:spacing w:val="-2"/>
              </w:rPr>
              <w:t>氟环唑 epoxiconazole</w:t>
            </w:r>
          </w:p>
        </w:tc>
        <w:tc>
          <w:tcPr>
            <w:tcW w:w="4786" w:type="dxa"/>
            <w:tcBorders>
              <w:top w:val="nil"/>
              <w:left w:val="nil"/>
              <w:bottom w:val="nil"/>
              <w:right w:val="nil"/>
            </w:tcBorders>
          </w:tcPr>
          <w:p w14:paraId="15B28ED8">
            <w:pPr>
              <w:autoSpaceDE w:val="0"/>
              <w:autoSpaceDN w:val="0"/>
              <w:jc w:val="left"/>
              <w:rPr>
                <w:rFonts w:ascii="宋体" w:hAnsi="宋体" w:cs="宋体"/>
                <w:spacing w:val="-2"/>
              </w:rPr>
            </w:pPr>
            <w:r>
              <w:rPr>
                <w:rFonts w:hint="eastAsia" w:ascii="宋体" w:hAnsi="宋体" w:cs="宋体"/>
                <w:spacing w:val="-2"/>
              </w:rPr>
              <w:t>双炔酰菌胺 mandipropamid</w:t>
            </w:r>
          </w:p>
        </w:tc>
      </w:tr>
      <w:tr w14:paraId="554D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1165EA1A">
            <w:pPr>
              <w:autoSpaceDE w:val="0"/>
              <w:autoSpaceDN w:val="0"/>
              <w:jc w:val="left"/>
              <w:rPr>
                <w:rFonts w:ascii="宋体" w:hAnsi="宋体" w:cs="宋体"/>
                <w:spacing w:val="-2"/>
              </w:rPr>
            </w:pPr>
            <w:r>
              <w:rPr>
                <w:rFonts w:hint="eastAsia" w:ascii="宋体" w:hAnsi="宋体" w:cs="宋体"/>
                <w:spacing w:val="-2"/>
              </w:rPr>
              <w:t>氟菌唑 triflumizole</w:t>
            </w:r>
          </w:p>
        </w:tc>
        <w:tc>
          <w:tcPr>
            <w:tcW w:w="4786" w:type="dxa"/>
            <w:tcBorders>
              <w:top w:val="nil"/>
              <w:left w:val="nil"/>
              <w:bottom w:val="nil"/>
              <w:right w:val="nil"/>
            </w:tcBorders>
          </w:tcPr>
          <w:p w14:paraId="2498B1BF">
            <w:pPr>
              <w:autoSpaceDE w:val="0"/>
              <w:autoSpaceDN w:val="0"/>
              <w:jc w:val="left"/>
              <w:rPr>
                <w:rFonts w:ascii="宋体" w:hAnsi="宋体" w:cs="宋体"/>
                <w:spacing w:val="-2"/>
              </w:rPr>
            </w:pPr>
            <w:r>
              <w:rPr>
                <w:rFonts w:hint="eastAsia" w:ascii="宋体" w:hAnsi="宋体" w:cs="宋体"/>
                <w:spacing w:val="-2"/>
              </w:rPr>
              <w:t>霜霉威 propamocarb</w:t>
            </w:r>
          </w:p>
        </w:tc>
      </w:tr>
      <w:tr w14:paraId="5E08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8A4016C">
            <w:pPr>
              <w:autoSpaceDE w:val="0"/>
              <w:autoSpaceDN w:val="0"/>
              <w:jc w:val="left"/>
              <w:rPr>
                <w:rFonts w:ascii="宋体" w:hAnsi="宋体" w:cs="宋体"/>
                <w:spacing w:val="-2"/>
              </w:rPr>
            </w:pPr>
            <w:r>
              <w:rPr>
                <w:rFonts w:hint="eastAsia" w:ascii="宋体" w:hAnsi="宋体" w:cs="宋体"/>
                <w:spacing w:val="-2"/>
              </w:rPr>
              <w:t>氟硅唑 flusilazole</w:t>
            </w:r>
          </w:p>
        </w:tc>
        <w:tc>
          <w:tcPr>
            <w:tcW w:w="4786" w:type="dxa"/>
            <w:tcBorders>
              <w:top w:val="nil"/>
              <w:left w:val="nil"/>
              <w:bottom w:val="nil"/>
              <w:right w:val="nil"/>
            </w:tcBorders>
          </w:tcPr>
          <w:p w14:paraId="1267EA93">
            <w:pPr>
              <w:autoSpaceDE w:val="0"/>
              <w:autoSpaceDN w:val="0"/>
              <w:jc w:val="left"/>
              <w:rPr>
                <w:rFonts w:ascii="宋体" w:hAnsi="宋体" w:cs="宋体"/>
                <w:spacing w:val="-2"/>
              </w:rPr>
            </w:pPr>
            <w:r>
              <w:rPr>
                <w:rFonts w:hint="eastAsia" w:ascii="宋体" w:hAnsi="宋体" w:cs="宋体"/>
                <w:spacing w:val="-2"/>
              </w:rPr>
              <w:t>霜脲氰 cymoxanil</w:t>
            </w:r>
          </w:p>
        </w:tc>
      </w:tr>
      <w:tr w14:paraId="6385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7F71C8C1">
            <w:pPr>
              <w:autoSpaceDE w:val="0"/>
              <w:autoSpaceDN w:val="0"/>
              <w:jc w:val="left"/>
              <w:rPr>
                <w:rFonts w:ascii="宋体" w:hAnsi="宋体" w:cs="宋体"/>
                <w:spacing w:val="-2"/>
              </w:rPr>
            </w:pPr>
            <w:r>
              <w:rPr>
                <w:rFonts w:hint="eastAsia" w:ascii="宋体" w:hAnsi="宋体" w:cs="宋体"/>
                <w:spacing w:val="-2"/>
              </w:rPr>
              <w:t>氟吗啉 flumorph</w:t>
            </w:r>
          </w:p>
        </w:tc>
        <w:tc>
          <w:tcPr>
            <w:tcW w:w="4786" w:type="dxa"/>
            <w:tcBorders>
              <w:top w:val="nil"/>
              <w:left w:val="nil"/>
              <w:bottom w:val="nil"/>
              <w:right w:val="nil"/>
            </w:tcBorders>
          </w:tcPr>
          <w:p w14:paraId="506EE3B4">
            <w:pPr>
              <w:autoSpaceDE w:val="0"/>
              <w:autoSpaceDN w:val="0"/>
              <w:jc w:val="left"/>
              <w:rPr>
                <w:rFonts w:ascii="宋体" w:hAnsi="宋体" w:cs="宋体"/>
                <w:spacing w:val="-2"/>
              </w:rPr>
            </w:pPr>
            <w:r>
              <w:rPr>
                <w:rFonts w:hint="eastAsia" w:ascii="宋体" w:hAnsi="宋体" w:cs="宋体"/>
                <w:spacing w:val="-2"/>
              </w:rPr>
              <w:t>威百亩 mctam-sodium</w:t>
            </w:r>
          </w:p>
        </w:tc>
      </w:tr>
      <w:tr w14:paraId="67AA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16F70CE1">
            <w:pPr>
              <w:autoSpaceDE w:val="0"/>
              <w:autoSpaceDN w:val="0"/>
              <w:jc w:val="left"/>
              <w:rPr>
                <w:rFonts w:ascii="宋体" w:hAnsi="宋体" w:cs="宋体"/>
                <w:spacing w:val="-2"/>
              </w:rPr>
            </w:pPr>
            <w:r>
              <w:rPr>
                <w:rFonts w:hint="eastAsia" w:ascii="宋体" w:hAnsi="宋体" w:cs="宋体"/>
                <w:spacing w:val="-2"/>
              </w:rPr>
              <w:t>氟酰胺 flutolanil</w:t>
            </w:r>
          </w:p>
        </w:tc>
        <w:tc>
          <w:tcPr>
            <w:tcW w:w="4786" w:type="dxa"/>
            <w:tcBorders>
              <w:top w:val="nil"/>
              <w:left w:val="nil"/>
              <w:bottom w:val="nil"/>
              <w:right w:val="nil"/>
            </w:tcBorders>
          </w:tcPr>
          <w:p w14:paraId="43F49753">
            <w:pPr>
              <w:autoSpaceDE w:val="0"/>
              <w:autoSpaceDN w:val="0"/>
              <w:jc w:val="left"/>
              <w:rPr>
                <w:rFonts w:ascii="宋体" w:hAnsi="宋体" w:cs="宋体"/>
                <w:spacing w:val="-2"/>
              </w:rPr>
            </w:pPr>
            <w:r>
              <w:rPr>
                <w:rFonts w:hint="eastAsia" w:ascii="宋体" w:hAnsi="宋体" w:cs="宋体"/>
                <w:spacing w:val="-2"/>
              </w:rPr>
              <w:t>萎锈灵 carboxin</w:t>
            </w:r>
          </w:p>
        </w:tc>
      </w:tr>
      <w:tr w14:paraId="61F8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5668A04A">
            <w:pPr>
              <w:autoSpaceDE w:val="0"/>
              <w:autoSpaceDN w:val="0"/>
              <w:jc w:val="left"/>
              <w:rPr>
                <w:rFonts w:ascii="宋体" w:hAnsi="宋体" w:cs="宋体"/>
                <w:spacing w:val="-2"/>
              </w:rPr>
            </w:pPr>
            <w:r>
              <w:rPr>
                <w:rFonts w:hint="eastAsia" w:ascii="宋体" w:hAnsi="宋体" w:cs="宋体"/>
                <w:spacing w:val="-2"/>
              </w:rPr>
              <w:t>氟唑环菌胺 sedaxane</w:t>
            </w:r>
          </w:p>
        </w:tc>
        <w:tc>
          <w:tcPr>
            <w:tcW w:w="4786" w:type="dxa"/>
            <w:tcBorders>
              <w:top w:val="nil"/>
              <w:left w:val="nil"/>
              <w:bottom w:val="nil"/>
              <w:right w:val="nil"/>
            </w:tcBorders>
          </w:tcPr>
          <w:p w14:paraId="1048630F">
            <w:pPr>
              <w:autoSpaceDE w:val="0"/>
              <w:autoSpaceDN w:val="0"/>
              <w:jc w:val="left"/>
              <w:rPr>
                <w:rFonts w:ascii="宋体" w:hAnsi="宋体" w:cs="宋体"/>
                <w:spacing w:val="-2"/>
              </w:rPr>
            </w:pPr>
            <w:r>
              <w:rPr>
                <w:rFonts w:hint="eastAsia" w:ascii="宋体" w:hAnsi="宋体" w:cs="宋体"/>
                <w:spacing w:val="-2"/>
              </w:rPr>
              <w:t>肟菌酯 trifloxystrobin</w:t>
            </w:r>
          </w:p>
        </w:tc>
      </w:tr>
      <w:tr w14:paraId="7832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15590CD">
            <w:pPr>
              <w:autoSpaceDE w:val="0"/>
              <w:autoSpaceDN w:val="0"/>
              <w:jc w:val="left"/>
              <w:rPr>
                <w:rFonts w:ascii="宋体" w:hAnsi="宋体" w:cs="宋体"/>
                <w:spacing w:val="-2"/>
              </w:rPr>
            </w:pPr>
            <w:r>
              <w:rPr>
                <w:rFonts w:hint="eastAsia" w:ascii="宋体" w:hAnsi="宋体" w:cs="宋体"/>
                <w:spacing w:val="-2"/>
              </w:rPr>
              <w:t>腐霉利 procymidone</w:t>
            </w:r>
          </w:p>
        </w:tc>
        <w:tc>
          <w:tcPr>
            <w:tcW w:w="4786" w:type="dxa"/>
            <w:tcBorders>
              <w:top w:val="nil"/>
              <w:left w:val="nil"/>
              <w:bottom w:val="nil"/>
              <w:right w:val="nil"/>
            </w:tcBorders>
          </w:tcPr>
          <w:p w14:paraId="0725C9F7">
            <w:pPr>
              <w:autoSpaceDE w:val="0"/>
              <w:autoSpaceDN w:val="0"/>
              <w:jc w:val="left"/>
              <w:rPr>
                <w:rFonts w:ascii="宋体" w:hAnsi="宋体" w:cs="宋体"/>
                <w:spacing w:val="-2"/>
              </w:rPr>
            </w:pPr>
            <w:r>
              <w:rPr>
                <w:rFonts w:hint="eastAsia" w:ascii="宋体" w:hAnsi="宋体" w:cs="宋体"/>
                <w:spacing w:val="-2"/>
              </w:rPr>
              <w:t>戊唑醇 tebuconazole</w:t>
            </w:r>
          </w:p>
        </w:tc>
      </w:tr>
      <w:tr w14:paraId="5A8E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22642D3">
            <w:pPr>
              <w:autoSpaceDE w:val="0"/>
              <w:autoSpaceDN w:val="0"/>
              <w:jc w:val="left"/>
              <w:rPr>
                <w:rFonts w:ascii="宋体" w:hAnsi="宋体" w:cs="宋体"/>
                <w:spacing w:val="-2"/>
              </w:rPr>
            </w:pPr>
            <w:r>
              <w:rPr>
                <w:rFonts w:hint="eastAsia" w:ascii="宋体" w:hAnsi="宋体" w:cs="宋体"/>
                <w:spacing w:val="-2"/>
              </w:rPr>
              <w:t>咯菌腈 fludioxonil</w:t>
            </w:r>
          </w:p>
        </w:tc>
        <w:tc>
          <w:tcPr>
            <w:tcW w:w="4786" w:type="dxa"/>
            <w:tcBorders>
              <w:top w:val="nil"/>
              <w:left w:val="nil"/>
              <w:bottom w:val="nil"/>
              <w:right w:val="nil"/>
            </w:tcBorders>
          </w:tcPr>
          <w:p w14:paraId="6BC7E029">
            <w:pPr>
              <w:autoSpaceDE w:val="0"/>
              <w:autoSpaceDN w:val="0"/>
              <w:jc w:val="left"/>
              <w:rPr>
                <w:rFonts w:hint="eastAsia" w:ascii="宋体" w:hAnsi="宋体" w:eastAsia="宋体" w:cs="宋体"/>
                <w:spacing w:val="-2"/>
                <w:lang w:val="en-US" w:eastAsia="zh-CN"/>
              </w:rPr>
            </w:pPr>
            <w:r>
              <w:rPr>
                <w:rFonts w:hint="eastAsia" w:ascii="宋体" w:hAnsi="宋体" w:cs="宋体"/>
                <w:spacing w:val="-2"/>
              </w:rPr>
              <w:t>烯肟菌胺</w:t>
            </w:r>
            <w:r>
              <w:rPr>
                <w:rFonts w:hint="eastAsia" w:ascii="宋体" w:hAnsi="宋体" w:cs="宋体"/>
                <w:spacing w:val="-2"/>
                <w:lang w:val="en-US" w:eastAsia="zh-CN"/>
              </w:rPr>
              <w:t xml:space="preserve"> </w:t>
            </w:r>
            <w:r>
              <w:rPr>
                <w:rFonts w:hint="eastAsia" w:ascii="宋体" w:hAnsi="宋体" w:cs="宋体"/>
                <w:spacing w:val="-2"/>
              </w:rPr>
              <w:t>fenaminstrobin</w:t>
            </w:r>
          </w:p>
        </w:tc>
      </w:tr>
      <w:tr w14:paraId="1DEF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1B74202">
            <w:pPr>
              <w:autoSpaceDE w:val="0"/>
              <w:autoSpaceDN w:val="0"/>
              <w:jc w:val="left"/>
              <w:rPr>
                <w:rFonts w:ascii="宋体" w:hAnsi="宋体" w:cs="宋体"/>
                <w:spacing w:val="-2"/>
              </w:rPr>
            </w:pPr>
            <w:r>
              <w:rPr>
                <w:rFonts w:hint="eastAsia" w:ascii="宋体" w:hAnsi="宋体" w:cs="宋体"/>
                <w:spacing w:val="-2"/>
              </w:rPr>
              <w:t>甲基立枯磷 tolclofos-methyl</w:t>
            </w:r>
          </w:p>
        </w:tc>
        <w:tc>
          <w:tcPr>
            <w:tcW w:w="4786" w:type="dxa"/>
            <w:tcBorders>
              <w:top w:val="nil"/>
              <w:left w:val="nil"/>
              <w:bottom w:val="nil"/>
              <w:right w:val="nil"/>
            </w:tcBorders>
          </w:tcPr>
          <w:p w14:paraId="4605312F">
            <w:pPr>
              <w:autoSpaceDE w:val="0"/>
              <w:autoSpaceDN w:val="0"/>
              <w:jc w:val="left"/>
              <w:rPr>
                <w:rFonts w:ascii="宋体" w:hAnsi="宋体" w:cs="宋体"/>
                <w:spacing w:val="-2"/>
              </w:rPr>
            </w:pPr>
            <w:r>
              <w:rPr>
                <w:rFonts w:hint="eastAsia" w:ascii="宋体" w:hAnsi="宋体" w:cs="宋体"/>
                <w:spacing w:val="-2"/>
              </w:rPr>
              <w:t>烯酰吗啉 dimethomorph</w:t>
            </w:r>
          </w:p>
        </w:tc>
      </w:tr>
      <w:tr w14:paraId="65E2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13D35E12">
            <w:pPr>
              <w:autoSpaceDE w:val="0"/>
              <w:autoSpaceDN w:val="0"/>
              <w:jc w:val="left"/>
              <w:rPr>
                <w:rFonts w:ascii="宋体" w:hAnsi="宋体" w:cs="宋体"/>
                <w:spacing w:val="-2"/>
              </w:rPr>
            </w:pPr>
            <w:r>
              <w:rPr>
                <w:rFonts w:hint="eastAsia" w:ascii="宋体" w:hAnsi="宋体" w:cs="宋体"/>
                <w:spacing w:val="-2"/>
              </w:rPr>
              <w:t>甲基硫菌灵 thiophanate-methyl</w:t>
            </w:r>
          </w:p>
        </w:tc>
        <w:tc>
          <w:tcPr>
            <w:tcW w:w="4786" w:type="dxa"/>
            <w:tcBorders>
              <w:top w:val="nil"/>
              <w:left w:val="nil"/>
              <w:bottom w:val="nil"/>
              <w:right w:val="nil"/>
            </w:tcBorders>
          </w:tcPr>
          <w:p w14:paraId="0C85B350">
            <w:pPr>
              <w:autoSpaceDE w:val="0"/>
              <w:autoSpaceDN w:val="0"/>
              <w:jc w:val="left"/>
              <w:rPr>
                <w:rFonts w:ascii="宋体" w:hAnsi="宋体" w:cs="宋体"/>
                <w:spacing w:val="-2"/>
              </w:rPr>
            </w:pPr>
            <w:r>
              <w:rPr>
                <w:rFonts w:hint="eastAsia" w:ascii="宋体" w:hAnsi="宋体" w:cs="宋体"/>
                <w:spacing w:val="-2"/>
              </w:rPr>
              <w:t>异菌脲 iprodione</w:t>
            </w:r>
          </w:p>
        </w:tc>
      </w:tr>
      <w:tr w14:paraId="2F36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F627E1C">
            <w:pPr>
              <w:autoSpaceDE w:val="0"/>
              <w:autoSpaceDN w:val="0"/>
              <w:jc w:val="left"/>
              <w:rPr>
                <w:rFonts w:ascii="宋体" w:hAnsi="宋体" w:cs="宋体"/>
                <w:spacing w:val="-2"/>
              </w:rPr>
            </w:pPr>
            <w:r>
              <w:rPr>
                <w:rFonts w:hint="eastAsia" w:ascii="宋体" w:hAnsi="宋体" w:cs="宋体"/>
                <w:spacing w:val="-2"/>
              </w:rPr>
              <w:t>腈苯唑 fenbuconazole</w:t>
            </w:r>
          </w:p>
        </w:tc>
        <w:tc>
          <w:tcPr>
            <w:tcW w:w="4786" w:type="dxa"/>
            <w:tcBorders>
              <w:top w:val="nil"/>
              <w:left w:val="nil"/>
              <w:bottom w:val="nil"/>
              <w:right w:val="nil"/>
            </w:tcBorders>
          </w:tcPr>
          <w:p w14:paraId="50AE58BD">
            <w:pPr>
              <w:autoSpaceDE w:val="0"/>
              <w:autoSpaceDN w:val="0"/>
              <w:jc w:val="left"/>
              <w:rPr>
                <w:rFonts w:ascii="宋体" w:hAnsi="宋体" w:cs="宋体"/>
                <w:spacing w:val="-2"/>
              </w:rPr>
            </w:pPr>
            <w:r>
              <w:rPr>
                <w:rFonts w:hint="eastAsia" w:ascii="宋体" w:hAnsi="宋体" w:cs="宋体"/>
                <w:spacing w:val="-2"/>
              </w:rPr>
              <w:t>抑霉唑 imazalil</w:t>
            </w:r>
          </w:p>
        </w:tc>
      </w:tr>
      <w:tr w14:paraId="6CD5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EB30DE2">
            <w:pPr>
              <w:autoSpaceDE w:val="0"/>
              <w:autoSpaceDN w:val="0"/>
              <w:jc w:val="left"/>
              <w:rPr>
                <w:rFonts w:ascii="宋体" w:hAnsi="宋体" w:cs="宋体"/>
                <w:spacing w:val="-2"/>
              </w:rPr>
            </w:pPr>
            <w:r>
              <w:rPr>
                <w:rFonts w:hint="eastAsia" w:ascii="宋体" w:hAnsi="宋体" w:cs="宋体"/>
                <w:spacing w:val="-2"/>
              </w:rPr>
              <w:t>腈菌唑 myclobutanil</w:t>
            </w:r>
          </w:p>
        </w:tc>
        <w:tc>
          <w:tcPr>
            <w:tcW w:w="4786" w:type="dxa"/>
            <w:tcBorders>
              <w:top w:val="nil"/>
              <w:left w:val="nil"/>
              <w:bottom w:val="nil"/>
              <w:right w:val="nil"/>
            </w:tcBorders>
          </w:tcPr>
          <w:p w14:paraId="5D61B7AC">
            <w:pPr>
              <w:autoSpaceDE w:val="0"/>
              <w:autoSpaceDN w:val="0"/>
              <w:jc w:val="left"/>
              <w:rPr>
                <w:rFonts w:ascii="宋体" w:hAnsi="宋体" w:cs="宋体"/>
                <w:spacing w:val="-2"/>
              </w:rPr>
            </w:pPr>
          </w:p>
        </w:tc>
      </w:tr>
    </w:tbl>
    <w:p w14:paraId="7F751F8C">
      <w:pPr>
        <w:autoSpaceDE w:val="0"/>
        <w:autoSpaceDN w:val="0"/>
        <w:jc w:val="left"/>
        <w:rPr>
          <w:rFonts w:ascii="宋体" w:hAnsi="宋体" w:cs="宋体"/>
          <w:spacing w:val="-2"/>
        </w:rPr>
      </w:pPr>
    </w:p>
    <w:p w14:paraId="0AB1A783">
      <w:pPr>
        <w:autoSpaceDE w:val="0"/>
        <w:autoSpaceDN w:val="0"/>
        <w:jc w:val="left"/>
        <w:rPr>
          <w:rFonts w:ascii="宋体" w:hAnsi="宋体" w:cs="宋体"/>
          <w:spacing w:val="-2"/>
        </w:rPr>
      </w:pPr>
      <w:r>
        <w:rPr>
          <w:rFonts w:hint="eastAsia" w:ascii="宋体" w:hAnsi="宋体" w:cs="宋体"/>
          <w:spacing w:val="-2"/>
        </w:rPr>
        <w:t>除草剂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4786"/>
      </w:tblGrid>
      <w:tr w14:paraId="6C93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9E30FD1">
            <w:pPr>
              <w:autoSpaceDE w:val="0"/>
              <w:autoSpaceDN w:val="0"/>
              <w:jc w:val="left"/>
              <w:rPr>
                <w:rFonts w:ascii="宋体" w:hAnsi="宋体" w:cs="宋体"/>
                <w:spacing w:val="-2"/>
              </w:rPr>
            </w:pPr>
            <w:r>
              <w:rPr>
                <w:rFonts w:hint="eastAsia" w:ascii="宋体" w:hAnsi="宋体" w:cs="宋体"/>
                <w:spacing w:val="-2"/>
              </w:rPr>
              <w:t>2甲4氯 MCPA</w:t>
            </w:r>
          </w:p>
        </w:tc>
        <w:tc>
          <w:tcPr>
            <w:tcW w:w="4786" w:type="dxa"/>
            <w:tcBorders>
              <w:top w:val="nil"/>
              <w:left w:val="nil"/>
              <w:bottom w:val="nil"/>
              <w:right w:val="nil"/>
            </w:tcBorders>
          </w:tcPr>
          <w:p w14:paraId="4B385615">
            <w:pPr>
              <w:autoSpaceDE w:val="0"/>
              <w:autoSpaceDN w:val="0"/>
              <w:jc w:val="left"/>
              <w:rPr>
                <w:rFonts w:ascii="宋体" w:hAnsi="宋体" w:cs="宋体"/>
                <w:spacing w:val="-2"/>
              </w:rPr>
            </w:pPr>
            <w:r>
              <w:rPr>
                <w:rFonts w:hint="eastAsia" w:ascii="宋体" w:hAnsi="宋体" w:cs="宋体"/>
                <w:spacing w:val="-2"/>
              </w:rPr>
              <w:t>麦草畏 dicamba</w:t>
            </w:r>
          </w:p>
        </w:tc>
      </w:tr>
      <w:tr w14:paraId="4D75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6ABDB62">
            <w:pPr>
              <w:autoSpaceDE w:val="0"/>
              <w:autoSpaceDN w:val="0"/>
              <w:jc w:val="left"/>
              <w:rPr>
                <w:rFonts w:ascii="宋体" w:hAnsi="宋体" w:cs="宋体"/>
                <w:spacing w:val="-2"/>
              </w:rPr>
            </w:pPr>
            <w:r>
              <w:rPr>
                <w:rFonts w:hint="eastAsia" w:ascii="宋体" w:hAnsi="宋体" w:cs="宋体"/>
                <w:spacing w:val="-2"/>
              </w:rPr>
              <w:t>氨氯吡啶酸 picloram</w:t>
            </w:r>
          </w:p>
        </w:tc>
        <w:tc>
          <w:tcPr>
            <w:tcW w:w="4786" w:type="dxa"/>
            <w:tcBorders>
              <w:top w:val="nil"/>
              <w:left w:val="nil"/>
              <w:bottom w:val="nil"/>
              <w:right w:val="nil"/>
            </w:tcBorders>
          </w:tcPr>
          <w:p w14:paraId="78672AEA">
            <w:pPr>
              <w:autoSpaceDE w:val="0"/>
              <w:autoSpaceDN w:val="0"/>
              <w:jc w:val="left"/>
              <w:rPr>
                <w:rFonts w:ascii="宋体" w:hAnsi="宋体" w:cs="宋体"/>
                <w:spacing w:val="-2"/>
              </w:rPr>
            </w:pPr>
            <w:r>
              <w:rPr>
                <w:rFonts w:hint="eastAsia" w:ascii="宋体" w:hAnsi="宋体" w:cs="宋体"/>
                <w:spacing w:val="-2"/>
              </w:rPr>
              <w:t>咪唑喹啉酸 imazaquin</w:t>
            </w:r>
          </w:p>
        </w:tc>
      </w:tr>
      <w:tr w14:paraId="5FB6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C8C5259">
            <w:pPr>
              <w:autoSpaceDE w:val="0"/>
              <w:autoSpaceDN w:val="0"/>
              <w:jc w:val="left"/>
              <w:rPr>
                <w:rFonts w:ascii="宋体" w:hAnsi="宋体" w:cs="宋体"/>
                <w:spacing w:val="-2"/>
              </w:rPr>
            </w:pPr>
            <w:r>
              <w:rPr>
                <w:rFonts w:hint="eastAsia" w:ascii="宋体" w:hAnsi="宋体" w:cs="宋体"/>
                <w:spacing w:val="-2"/>
              </w:rPr>
              <w:t>苄嘧磺隆 bensulfuron-methyl</w:t>
            </w:r>
          </w:p>
        </w:tc>
        <w:tc>
          <w:tcPr>
            <w:tcW w:w="4786" w:type="dxa"/>
            <w:tcBorders>
              <w:top w:val="nil"/>
              <w:left w:val="nil"/>
              <w:bottom w:val="nil"/>
              <w:right w:val="nil"/>
            </w:tcBorders>
          </w:tcPr>
          <w:p w14:paraId="0C80F551">
            <w:pPr>
              <w:autoSpaceDE w:val="0"/>
              <w:autoSpaceDN w:val="0"/>
              <w:jc w:val="left"/>
              <w:rPr>
                <w:rFonts w:ascii="宋体" w:hAnsi="宋体" w:cs="宋体"/>
                <w:spacing w:val="-2"/>
              </w:rPr>
            </w:pPr>
            <w:r>
              <w:rPr>
                <w:rFonts w:hint="eastAsia" w:ascii="宋体" w:hAnsi="宋体" w:cs="宋体"/>
                <w:spacing w:val="-2"/>
              </w:rPr>
              <w:t>灭草松 bentazone</w:t>
            </w:r>
          </w:p>
        </w:tc>
      </w:tr>
      <w:tr w14:paraId="6431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70E79697">
            <w:pPr>
              <w:autoSpaceDE w:val="0"/>
              <w:autoSpaceDN w:val="0"/>
              <w:jc w:val="left"/>
              <w:rPr>
                <w:rFonts w:ascii="宋体" w:hAnsi="宋体" w:cs="宋体"/>
                <w:spacing w:val="-2"/>
              </w:rPr>
            </w:pPr>
            <w:r>
              <w:rPr>
                <w:rFonts w:hint="eastAsia" w:ascii="宋体" w:hAnsi="宋体" w:cs="宋体"/>
                <w:spacing w:val="-2"/>
              </w:rPr>
              <w:t>丙草胺 pretilachlor</w:t>
            </w:r>
          </w:p>
        </w:tc>
        <w:tc>
          <w:tcPr>
            <w:tcW w:w="4786" w:type="dxa"/>
            <w:tcBorders>
              <w:top w:val="nil"/>
              <w:left w:val="nil"/>
              <w:bottom w:val="nil"/>
              <w:right w:val="nil"/>
            </w:tcBorders>
          </w:tcPr>
          <w:p w14:paraId="50FAEA7D">
            <w:pPr>
              <w:autoSpaceDE w:val="0"/>
              <w:autoSpaceDN w:val="0"/>
              <w:jc w:val="left"/>
              <w:rPr>
                <w:rFonts w:ascii="宋体" w:hAnsi="宋体" w:cs="宋体"/>
                <w:spacing w:val="-2"/>
              </w:rPr>
            </w:pPr>
            <w:r>
              <w:rPr>
                <w:rFonts w:hint="eastAsia" w:ascii="宋体" w:hAnsi="宋体" w:cs="宋体"/>
                <w:spacing w:val="-2"/>
              </w:rPr>
              <w:t>氰氟草酯 cyhalofop-butyl</w:t>
            </w:r>
          </w:p>
        </w:tc>
      </w:tr>
      <w:tr w14:paraId="5018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7F7FBA90">
            <w:pPr>
              <w:autoSpaceDE w:val="0"/>
              <w:autoSpaceDN w:val="0"/>
              <w:jc w:val="left"/>
              <w:rPr>
                <w:rFonts w:ascii="宋体" w:hAnsi="宋体" w:cs="宋体"/>
                <w:spacing w:val="-2"/>
              </w:rPr>
            </w:pPr>
            <w:r>
              <w:rPr>
                <w:rFonts w:hint="eastAsia" w:ascii="宋体" w:hAnsi="宋体" w:cs="宋体"/>
                <w:spacing w:val="-2"/>
              </w:rPr>
              <w:t>丙炔噁草酮 oxadiargyl</w:t>
            </w:r>
          </w:p>
        </w:tc>
        <w:tc>
          <w:tcPr>
            <w:tcW w:w="4786" w:type="dxa"/>
            <w:tcBorders>
              <w:top w:val="nil"/>
              <w:left w:val="nil"/>
              <w:bottom w:val="nil"/>
              <w:right w:val="nil"/>
            </w:tcBorders>
          </w:tcPr>
          <w:p w14:paraId="6575C4F4">
            <w:pPr>
              <w:autoSpaceDE w:val="0"/>
              <w:autoSpaceDN w:val="0"/>
              <w:jc w:val="left"/>
              <w:rPr>
                <w:rFonts w:ascii="宋体" w:hAnsi="宋体" w:cs="宋体"/>
                <w:spacing w:val="-2"/>
              </w:rPr>
            </w:pPr>
            <w:r>
              <w:rPr>
                <w:rFonts w:hint="eastAsia" w:ascii="宋体" w:hAnsi="宋体" w:cs="宋体"/>
                <w:spacing w:val="-2"/>
              </w:rPr>
              <w:t>炔草酯 clodinafop-propargyl</w:t>
            </w:r>
          </w:p>
        </w:tc>
      </w:tr>
      <w:tr w14:paraId="3F15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618EDFD">
            <w:pPr>
              <w:autoSpaceDE w:val="0"/>
              <w:autoSpaceDN w:val="0"/>
              <w:jc w:val="left"/>
              <w:rPr>
                <w:rFonts w:ascii="宋体" w:hAnsi="宋体" w:cs="宋体"/>
                <w:spacing w:val="-2"/>
              </w:rPr>
            </w:pPr>
            <w:r>
              <w:rPr>
                <w:rFonts w:hint="eastAsia" w:ascii="宋体" w:hAnsi="宋体" w:cs="宋体"/>
                <w:spacing w:val="-2"/>
              </w:rPr>
              <w:t>丙炔氟草胺 flumioxazin</w:t>
            </w:r>
          </w:p>
        </w:tc>
        <w:tc>
          <w:tcPr>
            <w:tcW w:w="4786" w:type="dxa"/>
            <w:tcBorders>
              <w:top w:val="nil"/>
              <w:left w:val="nil"/>
              <w:bottom w:val="nil"/>
              <w:right w:val="nil"/>
            </w:tcBorders>
          </w:tcPr>
          <w:p w14:paraId="3AB349AF">
            <w:pPr>
              <w:autoSpaceDE w:val="0"/>
              <w:autoSpaceDN w:val="0"/>
              <w:jc w:val="left"/>
              <w:rPr>
                <w:rFonts w:ascii="宋体" w:hAnsi="宋体" w:cs="宋体"/>
                <w:spacing w:val="-2"/>
              </w:rPr>
            </w:pPr>
            <w:r>
              <w:rPr>
                <w:rFonts w:hint="eastAsia" w:ascii="宋体" w:hAnsi="宋体" w:cs="宋体"/>
                <w:spacing w:val="-2"/>
              </w:rPr>
              <w:t>乳氟禾草灵 lactofen</w:t>
            </w:r>
          </w:p>
        </w:tc>
      </w:tr>
      <w:tr w14:paraId="098D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0EBFD456">
            <w:pPr>
              <w:autoSpaceDE w:val="0"/>
              <w:autoSpaceDN w:val="0"/>
              <w:jc w:val="left"/>
              <w:rPr>
                <w:rFonts w:ascii="宋体" w:hAnsi="宋体" w:cs="宋体"/>
                <w:spacing w:val="-2"/>
              </w:rPr>
            </w:pPr>
            <w:r>
              <w:rPr>
                <w:rFonts w:hint="eastAsia" w:ascii="宋体" w:hAnsi="宋体" w:cs="宋体"/>
                <w:spacing w:val="-2"/>
              </w:rPr>
              <w:t>草铵膦 glufosinate-ammonium</w:t>
            </w:r>
          </w:p>
        </w:tc>
        <w:tc>
          <w:tcPr>
            <w:tcW w:w="4786" w:type="dxa"/>
            <w:tcBorders>
              <w:top w:val="nil"/>
              <w:left w:val="nil"/>
              <w:bottom w:val="nil"/>
              <w:right w:val="nil"/>
            </w:tcBorders>
          </w:tcPr>
          <w:p w14:paraId="59F51A3B">
            <w:pPr>
              <w:autoSpaceDE w:val="0"/>
              <w:autoSpaceDN w:val="0"/>
              <w:jc w:val="left"/>
              <w:rPr>
                <w:rFonts w:ascii="宋体" w:hAnsi="宋体" w:cs="宋体"/>
                <w:spacing w:val="-2"/>
              </w:rPr>
            </w:pPr>
            <w:r>
              <w:rPr>
                <w:rFonts w:hint="eastAsia" w:ascii="宋体" w:hAnsi="宋体" w:cs="宋体"/>
                <w:spacing w:val="-2"/>
              </w:rPr>
              <w:t>噻吩磺隆 thifensulfuron-methyl</w:t>
            </w:r>
          </w:p>
        </w:tc>
      </w:tr>
      <w:tr w14:paraId="2099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A53B493">
            <w:pPr>
              <w:autoSpaceDE w:val="0"/>
              <w:autoSpaceDN w:val="0"/>
              <w:jc w:val="left"/>
              <w:rPr>
                <w:rFonts w:ascii="宋体" w:hAnsi="宋体" w:cs="宋体"/>
                <w:spacing w:val="-2"/>
              </w:rPr>
            </w:pPr>
            <w:r>
              <w:rPr>
                <w:rFonts w:hint="eastAsia" w:ascii="宋体" w:hAnsi="宋体" w:cs="宋体"/>
                <w:spacing w:val="-2"/>
              </w:rPr>
              <w:t>二甲戊灵 pendimethalin</w:t>
            </w:r>
          </w:p>
        </w:tc>
        <w:tc>
          <w:tcPr>
            <w:tcW w:w="4786" w:type="dxa"/>
            <w:tcBorders>
              <w:top w:val="nil"/>
              <w:left w:val="nil"/>
              <w:bottom w:val="nil"/>
              <w:right w:val="nil"/>
            </w:tcBorders>
          </w:tcPr>
          <w:p w14:paraId="7D9069A9">
            <w:pPr>
              <w:autoSpaceDE w:val="0"/>
              <w:autoSpaceDN w:val="0"/>
              <w:jc w:val="left"/>
              <w:rPr>
                <w:rFonts w:ascii="宋体" w:hAnsi="宋体" w:cs="宋体"/>
                <w:spacing w:val="-2"/>
              </w:rPr>
            </w:pPr>
            <w:r>
              <w:rPr>
                <w:rFonts w:hint="eastAsia" w:ascii="宋体" w:hAnsi="宋体" w:cs="宋体"/>
                <w:spacing w:val="-2"/>
              </w:rPr>
              <w:t>双草醚 bispyribac-sodium</w:t>
            </w:r>
          </w:p>
        </w:tc>
      </w:tr>
      <w:tr w14:paraId="1BDC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6266C453">
            <w:pPr>
              <w:autoSpaceDE w:val="0"/>
              <w:autoSpaceDN w:val="0"/>
              <w:jc w:val="left"/>
              <w:rPr>
                <w:rFonts w:ascii="宋体" w:hAnsi="宋体" w:cs="宋体"/>
                <w:spacing w:val="-2"/>
              </w:rPr>
            </w:pPr>
            <w:r>
              <w:rPr>
                <w:rFonts w:hint="eastAsia" w:ascii="宋体" w:hAnsi="宋体" w:cs="宋体"/>
                <w:spacing w:val="-2"/>
              </w:rPr>
              <w:t>二氯吡啶酸 clopyralid</w:t>
            </w:r>
          </w:p>
        </w:tc>
        <w:tc>
          <w:tcPr>
            <w:tcW w:w="4786" w:type="dxa"/>
            <w:tcBorders>
              <w:top w:val="nil"/>
              <w:left w:val="nil"/>
              <w:bottom w:val="nil"/>
              <w:right w:val="nil"/>
            </w:tcBorders>
          </w:tcPr>
          <w:p w14:paraId="65BDB1E7">
            <w:pPr>
              <w:autoSpaceDE w:val="0"/>
              <w:autoSpaceDN w:val="0"/>
              <w:jc w:val="left"/>
              <w:rPr>
                <w:rFonts w:ascii="宋体" w:hAnsi="宋体" w:cs="宋体"/>
                <w:spacing w:val="-2"/>
              </w:rPr>
            </w:pPr>
            <w:r>
              <w:rPr>
                <w:rFonts w:hint="eastAsia" w:ascii="宋体" w:hAnsi="宋体" w:cs="宋体"/>
                <w:spacing w:val="-2"/>
              </w:rPr>
              <w:t>双氟磺草胺 florasulam</w:t>
            </w:r>
          </w:p>
        </w:tc>
      </w:tr>
      <w:tr w14:paraId="2E3C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098CA8AD">
            <w:pPr>
              <w:autoSpaceDE w:val="0"/>
              <w:autoSpaceDN w:val="0"/>
              <w:jc w:val="left"/>
              <w:rPr>
                <w:rFonts w:ascii="宋体" w:hAnsi="宋体" w:cs="宋体"/>
                <w:spacing w:val="-2"/>
              </w:rPr>
            </w:pPr>
            <w:r>
              <w:rPr>
                <w:rFonts w:hint="eastAsia" w:ascii="宋体" w:hAnsi="宋体" w:cs="宋体"/>
                <w:spacing w:val="-2"/>
              </w:rPr>
              <w:t>氟唑磺隆 flucarbazone-sodium</w:t>
            </w:r>
          </w:p>
        </w:tc>
        <w:tc>
          <w:tcPr>
            <w:tcW w:w="4786" w:type="dxa"/>
            <w:tcBorders>
              <w:top w:val="nil"/>
              <w:left w:val="nil"/>
              <w:bottom w:val="nil"/>
              <w:right w:val="nil"/>
            </w:tcBorders>
          </w:tcPr>
          <w:p w14:paraId="46551857">
            <w:pPr>
              <w:autoSpaceDE w:val="0"/>
              <w:autoSpaceDN w:val="0"/>
              <w:jc w:val="left"/>
              <w:rPr>
                <w:rFonts w:ascii="宋体" w:hAnsi="宋体" w:cs="宋体"/>
                <w:spacing w:val="-2"/>
              </w:rPr>
            </w:pPr>
            <w:r>
              <w:rPr>
                <w:rFonts w:hint="eastAsia" w:ascii="宋体" w:hAnsi="宋体" w:cs="宋体"/>
                <w:spacing w:val="-2"/>
              </w:rPr>
              <w:t>甜菜安 desmedipham</w:t>
            </w:r>
          </w:p>
        </w:tc>
      </w:tr>
      <w:tr w14:paraId="0673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6248364">
            <w:pPr>
              <w:autoSpaceDE w:val="0"/>
              <w:autoSpaceDN w:val="0"/>
              <w:jc w:val="left"/>
              <w:rPr>
                <w:rFonts w:ascii="宋体" w:hAnsi="宋体" w:cs="宋体"/>
                <w:spacing w:val="-2"/>
              </w:rPr>
            </w:pPr>
            <w:r>
              <w:rPr>
                <w:rFonts w:hint="eastAsia" w:ascii="宋体" w:hAnsi="宋体" w:cs="宋体"/>
                <w:spacing w:val="-2"/>
              </w:rPr>
              <w:t xml:space="preserve">禾草灵 diclofop-methyl </w:t>
            </w:r>
          </w:p>
        </w:tc>
        <w:tc>
          <w:tcPr>
            <w:tcW w:w="4786" w:type="dxa"/>
            <w:tcBorders>
              <w:top w:val="nil"/>
              <w:left w:val="nil"/>
              <w:bottom w:val="nil"/>
              <w:right w:val="nil"/>
            </w:tcBorders>
          </w:tcPr>
          <w:p w14:paraId="2A10B7A2">
            <w:pPr>
              <w:autoSpaceDE w:val="0"/>
              <w:autoSpaceDN w:val="0"/>
              <w:jc w:val="left"/>
              <w:rPr>
                <w:rFonts w:ascii="宋体" w:hAnsi="宋体" w:cs="宋体"/>
                <w:spacing w:val="-2"/>
              </w:rPr>
            </w:pPr>
            <w:r>
              <w:rPr>
                <w:rFonts w:hint="eastAsia" w:ascii="宋体" w:hAnsi="宋体" w:cs="宋体"/>
                <w:spacing w:val="-2"/>
              </w:rPr>
              <w:t>甜菜宁 phenmedipham</w:t>
            </w:r>
          </w:p>
        </w:tc>
      </w:tr>
      <w:tr w14:paraId="6263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16BBBC8">
            <w:pPr>
              <w:autoSpaceDE w:val="0"/>
              <w:autoSpaceDN w:val="0"/>
              <w:jc w:val="left"/>
              <w:rPr>
                <w:rFonts w:ascii="宋体" w:hAnsi="宋体" w:cs="宋体"/>
                <w:spacing w:val="-2"/>
              </w:rPr>
            </w:pPr>
            <w:r>
              <w:rPr>
                <w:rFonts w:hint="eastAsia" w:ascii="宋体" w:hAnsi="宋体" w:cs="宋体"/>
                <w:spacing w:val="-2"/>
              </w:rPr>
              <w:t>环嗪酮 hexazinone</w:t>
            </w:r>
          </w:p>
        </w:tc>
        <w:tc>
          <w:tcPr>
            <w:tcW w:w="4786" w:type="dxa"/>
            <w:tcBorders>
              <w:top w:val="nil"/>
              <w:left w:val="nil"/>
              <w:bottom w:val="nil"/>
              <w:right w:val="nil"/>
            </w:tcBorders>
          </w:tcPr>
          <w:p w14:paraId="651B63BE">
            <w:pPr>
              <w:autoSpaceDE w:val="0"/>
              <w:autoSpaceDN w:val="0"/>
              <w:jc w:val="left"/>
              <w:rPr>
                <w:rFonts w:ascii="宋体" w:hAnsi="宋体" w:cs="宋体"/>
                <w:spacing w:val="-2"/>
              </w:rPr>
            </w:pPr>
            <w:r>
              <w:rPr>
                <w:rFonts w:hint="eastAsia" w:ascii="宋体" w:hAnsi="宋体" w:cs="宋体"/>
                <w:spacing w:val="-2"/>
              </w:rPr>
              <w:t>五氟磺草胺 penoxsulam</w:t>
            </w:r>
          </w:p>
        </w:tc>
      </w:tr>
      <w:tr w14:paraId="64F4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59F83BC4">
            <w:pPr>
              <w:autoSpaceDE w:val="0"/>
              <w:autoSpaceDN w:val="0"/>
              <w:jc w:val="left"/>
              <w:rPr>
                <w:rFonts w:ascii="宋体" w:hAnsi="宋体" w:cs="宋体"/>
                <w:spacing w:val="-2"/>
              </w:rPr>
            </w:pPr>
            <w:r>
              <w:rPr>
                <w:rFonts w:hint="eastAsia" w:ascii="宋体" w:hAnsi="宋体" w:cs="宋体"/>
                <w:spacing w:val="-2"/>
              </w:rPr>
              <w:t>磺草酮 sulcotrione</w:t>
            </w:r>
          </w:p>
        </w:tc>
        <w:tc>
          <w:tcPr>
            <w:tcW w:w="4786" w:type="dxa"/>
            <w:tcBorders>
              <w:top w:val="nil"/>
              <w:left w:val="nil"/>
              <w:bottom w:val="nil"/>
              <w:right w:val="nil"/>
            </w:tcBorders>
          </w:tcPr>
          <w:p w14:paraId="6C275C9E">
            <w:pPr>
              <w:autoSpaceDE w:val="0"/>
              <w:autoSpaceDN w:val="0"/>
              <w:jc w:val="left"/>
              <w:rPr>
                <w:rFonts w:ascii="宋体" w:hAnsi="宋体" w:cs="宋体"/>
                <w:spacing w:val="-2"/>
              </w:rPr>
            </w:pPr>
            <w:r>
              <w:rPr>
                <w:rFonts w:hint="eastAsia" w:ascii="宋体" w:hAnsi="宋体" w:cs="宋体"/>
                <w:spacing w:val="-2"/>
              </w:rPr>
              <w:t>烯草酮 clethodim</w:t>
            </w:r>
          </w:p>
        </w:tc>
      </w:tr>
      <w:tr w14:paraId="7B58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4538CCF">
            <w:pPr>
              <w:autoSpaceDE w:val="0"/>
              <w:autoSpaceDN w:val="0"/>
              <w:jc w:val="left"/>
              <w:rPr>
                <w:rFonts w:ascii="宋体" w:hAnsi="宋体" w:cs="宋体"/>
                <w:spacing w:val="-2"/>
              </w:rPr>
            </w:pPr>
            <w:r>
              <w:rPr>
                <w:rFonts w:hint="eastAsia" w:ascii="宋体" w:hAnsi="宋体" w:cs="宋体"/>
                <w:spacing w:val="-2"/>
              </w:rPr>
              <w:t>甲草胺 alachlor</w:t>
            </w:r>
          </w:p>
        </w:tc>
        <w:tc>
          <w:tcPr>
            <w:tcW w:w="4786" w:type="dxa"/>
            <w:tcBorders>
              <w:top w:val="nil"/>
              <w:left w:val="nil"/>
              <w:bottom w:val="nil"/>
              <w:right w:val="nil"/>
            </w:tcBorders>
          </w:tcPr>
          <w:p w14:paraId="347EAB5C">
            <w:pPr>
              <w:autoSpaceDE w:val="0"/>
              <w:autoSpaceDN w:val="0"/>
              <w:jc w:val="left"/>
              <w:rPr>
                <w:rFonts w:ascii="宋体" w:hAnsi="宋体" w:cs="宋体"/>
                <w:spacing w:val="-2"/>
              </w:rPr>
            </w:pPr>
            <w:r>
              <w:rPr>
                <w:rFonts w:hint="eastAsia" w:ascii="宋体" w:hAnsi="宋体" w:cs="宋体"/>
                <w:spacing w:val="-2"/>
              </w:rPr>
              <w:t>烯禾啶 sethoxydim</w:t>
            </w:r>
          </w:p>
        </w:tc>
      </w:tr>
      <w:tr w14:paraId="0987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103C3EDC">
            <w:pPr>
              <w:autoSpaceDE w:val="0"/>
              <w:autoSpaceDN w:val="0"/>
              <w:jc w:val="left"/>
              <w:rPr>
                <w:rFonts w:ascii="宋体" w:hAnsi="宋体" w:cs="宋体"/>
                <w:spacing w:val="-2"/>
              </w:rPr>
            </w:pPr>
            <w:r>
              <w:rPr>
                <w:rFonts w:hint="eastAsia" w:ascii="宋体" w:hAnsi="宋体" w:cs="宋体"/>
                <w:spacing w:val="-2"/>
              </w:rPr>
              <w:t>精吡氟禾草灵 fluazifop-P</w:t>
            </w:r>
          </w:p>
        </w:tc>
        <w:tc>
          <w:tcPr>
            <w:tcW w:w="4786" w:type="dxa"/>
            <w:tcBorders>
              <w:top w:val="nil"/>
              <w:left w:val="nil"/>
              <w:bottom w:val="nil"/>
              <w:right w:val="nil"/>
            </w:tcBorders>
          </w:tcPr>
          <w:p w14:paraId="1880629C">
            <w:pPr>
              <w:autoSpaceDE w:val="0"/>
              <w:autoSpaceDN w:val="0"/>
              <w:jc w:val="left"/>
              <w:rPr>
                <w:rFonts w:ascii="宋体" w:hAnsi="宋体" w:cs="宋体"/>
                <w:spacing w:val="-2"/>
              </w:rPr>
            </w:pPr>
            <w:r>
              <w:rPr>
                <w:rFonts w:hint="eastAsia" w:ascii="宋体" w:hAnsi="宋体" w:cs="宋体"/>
                <w:spacing w:val="-2"/>
              </w:rPr>
              <w:t>酰嘧磺隆 amidosulfuron</w:t>
            </w:r>
          </w:p>
        </w:tc>
      </w:tr>
      <w:tr w14:paraId="01A0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235E5577">
            <w:pPr>
              <w:autoSpaceDE w:val="0"/>
              <w:autoSpaceDN w:val="0"/>
              <w:jc w:val="left"/>
              <w:rPr>
                <w:rFonts w:ascii="宋体" w:hAnsi="宋体" w:cs="宋体"/>
                <w:spacing w:val="-2"/>
              </w:rPr>
            </w:pPr>
            <w:r>
              <w:rPr>
                <w:rFonts w:hint="eastAsia" w:ascii="宋体" w:hAnsi="宋体" w:cs="宋体"/>
                <w:spacing w:val="-2"/>
              </w:rPr>
              <w:t>精喹禾灵 quizalofop-P</w:t>
            </w:r>
          </w:p>
        </w:tc>
        <w:tc>
          <w:tcPr>
            <w:tcW w:w="4786" w:type="dxa"/>
            <w:tcBorders>
              <w:top w:val="nil"/>
              <w:left w:val="nil"/>
              <w:bottom w:val="nil"/>
              <w:right w:val="nil"/>
            </w:tcBorders>
          </w:tcPr>
          <w:p w14:paraId="39C56255">
            <w:pPr>
              <w:autoSpaceDE w:val="0"/>
              <w:autoSpaceDN w:val="0"/>
              <w:jc w:val="left"/>
              <w:rPr>
                <w:rFonts w:ascii="宋体" w:hAnsi="宋体" w:cs="宋体"/>
                <w:spacing w:val="-2"/>
              </w:rPr>
            </w:pPr>
            <w:r>
              <w:rPr>
                <w:rFonts w:hint="eastAsia" w:ascii="宋体" w:hAnsi="宋体" w:cs="宋体"/>
                <w:spacing w:val="-2"/>
              </w:rPr>
              <w:t>硝磺草酮 mesotrione</w:t>
            </w:r>
          </w:p>
        </w:tc>
      </w:tr>
      <w:tr w14:paraId="295A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4CD62C43">
            <w:pPr>
              <w:autoSpaceDE w:val="0"/>
              <w:autoSpaceDN w:val="0"/>
              <w:jc w:val="left"/>
              <w:rPr>
                <w:rFonts w:ascii="宋体" w:hAnsi="宋体" w:cs="宋体"/>
                <w:spacing w:val="-2"/>
              </w:rPr>
            </w:pPr>
            <w:r>
              <w:rPr>
                <w:rFonts w:hint="eastAsia" w:ascii="宋体" w:hAnsi="宋体" w:cs="宋体"/>
                <w:spacing w:val="-2"/>
              </w:rPr>
              <w:t>精异丙甲草胺 s-metolachlor</w:t>
            </w:r>
          </w:p>
        </w:tc>
        <w:tc>
          <w:tcPr>
            <w:tcW w:w="4786" w:type="dxa"/>
            <w:tcBorders>
              <w:top w:val="nil"/>
              <w:left w:val="nil"/>
              <w:bottom w:val="nil"/>
              <w:right w:val="nil"/>
            </w:tcBorders>
          </w:tcPr>
          <w:p w14:paraId="0D9A0BD5">
            <w:pPr>
              <w:autoSpaceDE w:val="0"/>
              <w:autoSpaceDN w:val="0"/>
              <w:jc w:val="left"/>
              <w:rPr>
                <w:rFonts w:ascii="宋体" w:hAnsi="宋体" w:cs="宋体"/>
                <w:spacing w:val="-2"/>
              </w:rPr>
            </w:pPr>
            <w:r>
              <w:rPr>
                <w:rFonts w:hint="eastAsia" w:ascii="宋体" w:hAnsi="宋体" w:cs="宋体"/>
                <w:spacing w:val="-2"/>
              </w:rPr>
              <w:t>乙氧氟草醚 oxyfluorfen</w:t>
            </w:r>
          </w:p>
        </w:tc>
      </w:tr>
      <w:tr w14:paraId="173A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5CB34063">
            <w:pPr>
              <w:autoSpaceDE w:val="0"/>
              <w:autoSpaceDN w:val="0"/>
              <w:jc w:val="left"/>
              <w:rPr>
                <w:rFonts w:ascii="宋体" w:hAnsi="宋体" w:cs="宋体"/>
                <w:spacing w:val="-2"/>
              </w:rPr>
            </w:pPr>
            <w:r>
              <w:rPr>
                <w:rFonts w:hint="eastAsia" w:ascii="宋体" w:hAnsi="宋体" w:cs="宋体"/>
                <w:spacing w:val="-2"/>
              </w:rPr>
              <w:t>绿麦隆 chlortoluron</w:t>
            </w:r>
          </w:p>
        </w:tc>
        <w:tc>
          <w:tcPr>
            <w:tcW w:w="4786" w:type="dxa"/>
            <w:tcBorders>
              <w:top w:val="nil"/>
              <w:left w:val="nil"/>
              <w:bottom w:val="nil"/>
              <w:right w:val="nil"/>
            </w:tcBorders>
          </w:tcPr>
          <w:p w14:paraId="054D76F6">
            <w:pPr>
              <w:autoSpaceDE w:val="0"/>
              <w:autoSpaceDN w:val="0"/>
              <w:jc w:val="left"/>
              <w:rPr>
                <w:rFonts w:ascii="宋体" w:hAnsi="宋体" w:cs="宋体"/>
                <w:spacing w:val="-2"/>
              </w:rPr>
            </w:pPr>
            <w:r>
              <w:rPr>
                <w:rFonts w:hint="eastAsia" w:ascii="宋体" w:hAnsi="宋体" w:cs="宋体"/>
                <w:spacing w:val="-2"/>
              </w:rPr>
              <w:t>异丙隆 isoproturon</w:t>
            </w:r>
          </w:p>
        </w:tc>
      </w:tr>
      <w:tr w14:paraId="6752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19033B26">
            <w:pPr>
              <w:autoSpaceDE w:val="0"/>
              <w:autoSpaceDN w:val="0"/>
              <w:jc w:val="left"/>
              <w:rPr>
                <w:rFonts w:ascii="宋体" w:hAnsi="宋体" w:cs="宋体"/>
                <w:spacing w:val="-2"/>
              </w:rPr>
            </w:pPr>
            <w:r>
              <w:rPr>
                <w:rFonts w:hint="eastAsia" w:ascii="宋体" w:hAnsi="宋体" w:cs="宋体"/>
                <w:spacing w:val="-2"/>
              </w:rPr>
              <w:t>氯氟吡氧乙酸（异辛酸） fluroxypyr</w:t>
            </w:r>
          </w:p>
        </w:tc>
        <w:tc>
          <w:tcPr>
            <w:tcW w:w="4786" w:type="dxa"/>
            <w:tcBorders>
              <w:top w:val="nil"/>
              <w:left w:val="nil"/>
              <w:bottom w:val="nil"/>
              <w:right w:val="nil"/>
            </w:tcBorders>
          </w:tcPr>
          <w:p w14:paraId="60A1081C">
            <w:pPr>
              <w:autoSpaceDE w:val="0"/>
              <w:autoSpaceDN w:val="0"/>
              <w:jc w:val="left"/>
              <w:rPr>
                <w:rFonts w:ascii="宋体" w:hAnsi="宋体" w:cs="宋体"/>
                <w:spacing w:val="-2"/>
              </w:rPr>
            </w:pPr>
            <w:r>
              <w:rPr>
                <w:rFonts w:hint="eastAsia" w:ascii="宋体" w:hAnsi="宋体" w:cs="宋体"/>
                <w:spacing w:val="-2"/>
              </w:rPr>
              <w:t xml:space="preserve">唑草酮 carfentrazone-ethyl </w:t>
            </w:r>
          </w:p>
        </w:tc>
      </w:tr>
      <w:tr w14:paraId="13A7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545EA84C">
            <w:pPr>
              <w:autoSpaceDE w:val="0"/>
              <w:autoSpaceDN w:val="0"/>
              <w:jc w:val="left"/>
              <w:rPr>
                <w:rFonts w:ascii="宋体" w:hAnsi="宋体" w:cs="宋体"/>
                <w:spacing w:val="-2"/>
              </w:rPr>
            </w:pPr>
            <w:r>
              <w:rPr>
                <w:rFonts w:hint="eastAsia" w:ascii="宋体" w:hAnsi="宋体" w:cs="宋体"/>
                <w:spacing w:val="-2"/>
              </w:rPr>
              <w:t>氯氟吡氧乙酸异辛酯 fluroxypyr-mepthyl</w:t>
            </w:r>
          </w:p>
        </w:tc>
        <w:tc>
          <w:tcPr>
            <w:tcW w:w="4786" w:type="dxa"/>
            <w:tcBorders>
              <w:top w:val="nil"/>
              <w:left w:val="nil"/>
              <w:bottom w:val="nil"/>
              <w:right w:val="nil"/>
            </w:tcBorders>
          </w:tcPr>
          <w:p w14:paraId="624529E3">
            <w:pPr>
              <w:autoSpaceDE w:val="0"/>
              <w:autoSpaceDN w:val="0"/>
              <w:jc w:val="left"/>
              <w:rPr>
                <w:rFonts w:ascii="宋体" w:hAnsi="宋体" w:cs="宋体"/>
                <w:spacing w:val="-2"/>
              </w:rPr>
            </w:pPr>
          </w:p>
        </w:tc>
      </w:tr>
    </w:tbl>
    <w:p w14:paraId="57EA79B4">
      <w:pPr>
        <w:autoSpaceDE w:val="0"/>
        <w:autoSpaceDN w:val="0"/>
        <w:jc w:val="left"/>
        <w:rPr>
          <w:rFonts w:ascii="宋体" w:hAnsi="宋体" w:cs="宋体"/>
          <w:spacing w:val="-2"/>
        </w:rPr>
      </w:pPr>
    </w:p>
    <w:p w14:paraId="1EE74276">
      <w:pPr>
        <w:autoSpaceDE w:val="0"/>
        <w:autoSpaceDN w:val="0"/>
        <w:jc w:val="left"/>
        <w:rPr>
          <w:rFonts w:ascii="宋体" w:hAnsi="宋体" w:cs="宋体"/>
          <w:spacing w:val="-2"/>
        </w:rPr>
      </w:pPr>
    </w:p>
    <w:p w14:paraId="79408E4C">
      <w:pPr>
        <w:autoSpaceDE w:val="0"/>
        <w:autoSpaceDN w:val="0"/>
        <w:jc w:val="left"/>
        <w:rPr>
          <w:rFonts w:ascii="宋体" w:hAnsi="宋体" w:cs="宋体"/>
          <w:spacing w:val="-2"/>
        </w:rPr>
      </w:pPr>
    </w:p>
    <w:p w14:paraId="610AF344">
      <w:pPr>
        <w:autoSpaceDE w:val="0"/>
        <w:autoSpaceDN w:val="0"/>
        <w:jc w:val="left"/>
        <w:rPr>
          <w:rFonts w:ascii="宋体" w:hAnsi="宋体" w:cs="宋体"/>
          <w:spacing w:val="-2"/>
        </w:rPr>
      </w:pPr>
      <w:r>
        <w:rPr>
          <w:rFonts w:hint="eastAsia" w:ascii="宋体" w:hAnsi="宋体" w:cs="宋体"/>
          <w:spacing w:val="-2"/>
        </w:rPr>
        <w:t>d)植物生长调节剂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7FF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1A62882B">
            <w:pPr>
              <w:autoSpaceDE w:val="0"/>
              <w:autoSpaceDN w:val="0"/>
              <w:jc w:val="left"/>
              <w:rPr>
                <w:rFonts w:ascii="宋体" w:hAnsi="宋体" w:cs="宋体"/>
                <w:spacing w:val="-2"/>
              </w:rPr>
            </w:pPr>
            <w:r>
              <w:rPr>
                <w:rFonts w:hint="eastAsia" w:ascii="宋体" w:hAnsi="宋体" w:cs="宋体"/>
                <w:spacing w:val="-2"/>
              </w:rPr>
              <w:t>1-甲基环丙烯 1-methylcyclopropene</w:t>
            </w:r>
          </w:p>
        </w:tc>
        <w:tc>
          <w:tcPr>
            <w:tcW w:w="4786" w:type="dxa"/>
            <w:tcBorders>
              <w:top w:val="nil"/>
              <w:left w:val="nil"/>
              <w:bottom w:val="nil"/>
              <w:right w:val="nil"/>
            </w:tcBorders>
          </w:tcPr>
          <w:p w14:paraId="5CC78BBE">
            <w:pPr>
              <w:autoSpaceDE w:val="0"/>
              <w:autoSpaceDN w:val="0"/>
              <w:jc w:val="left"/>
              <w:rPr>
                <w:rFonts w:ascii="宋体" w:hAnsi="宋体" w:cs="宋体"/>
                <w:spacing w:val="-2"/>
              </w:rPr>
            </w:pPr>
            <w:r>
              <w:rPr>
                <w:rFonts w:hint="eastAsia" w:ascii="宋体" w:hAnsi="宋体" w:cs="宋体"/>
                <w:spacing w:val="-2"/>
              </w:rPr>
              <w:t>氯吡脲 forchlorfenuron</w:t>
            </w:r>
          </w:p>
        </w:tc>
      </w:tr>
      <w:tr w14:paraId="59C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390BAD9E">
            <w:pPr>
              <w:autoSpaceDE w:val="0"/>
              <w:autoSpaceDN w:val="0"/>
              <w:jc w:val="left"/>
              <w:rPr>
                <w:rFonts w:ascii="宋体" w:hAnsi="宋体" w:cs="宋体"/>
                <w:spacing w:val="-2"/>
              </w:rPr>
            </w:pPr>
            <w:r>
              <w:rPr>
                <w:rFonts w:hint="eastAsia" w:ascii="宋体" w:hAnsi="宋体" w:cs="宋体"/>
                <w:spacing w:val="-2"/>
              </w:rPr>
              <w:t>2,4-滴 2,4-D （只允许作为植物生长调节剂使用）</w:t>
            </w:r>
          </w:p>
        </w:tc>
        <w:tc>
          <w:tcPr>
            <w:tcW w:w="4786" w:type="dxa"/>
            <w:tcBorders>
              <w:top w:val="nil"/>
              <w:left w:val="nil"/>
              <w:bottom w:val="nil"/>
              <w:right w:val="nil"/>
            </w:tcBorders>
          </w:tcPr>
          <w:p w14:paraId="74B88B39">
            <w:pPr>
              <w:autoSpaceDE w:val="0"/>
              <w:autoSpaceDN w:val="0"/>
              <w:jc w:val="left"/>
              <w:rPr>
                <w:rFonts w:ascii="宋体" w:hAnsi="宋体" w:cs="宋体"/>
                <w:spacing w:val="-2"/>
              </w:rPr>
            </w:pPr>
            <w:r>
              <w:rPr>
                <w:rFonts w:hint="eastAsia" w:ascii="宋体" w:hAnsi="宋体" w:cs="宋体"/>
                <w:spacing w:val="-2"/>
              </w:rPr>
              <w:t xml:space="preserve">萘乙酸 1-naphthylacetic acid </w:t>
            </w:r>
          </w:p>
        </w:tc>
      </w:tr>
      <w:tr w14:paraId="0B1C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nil"/>
              <w:left w:val="nil"/>
              <w:bottom w:val="nil"/>
              <w:right w:val="nil"/>
            </w:tcBorders>
          </w:tcPr>
          <w:p w14:paraId="7B2CCFB9">
            <w:pPr>
              <w:autoSpaceDE w:val="0"/>
              <w:autoSpaceDN w:val="0"/>
              <w:jc w:val="left"/>
              <w:rPr>
                <w:rFonts w:ascii="宋体" w:hAnsi="宋体" w:cs="宋体"/>
                <w:spacing w:val="-2"/>
              </w:rPr>
            </w:pPr>
            <w:r>
              <w:rPr>
                <w:rFonts w:hint="eastAsia" w:ascii="宋体" w:hAnsi="宋体" w:cs="宋体"/>
                <w:spacing w:val="-2"/>
              </w:rPr>
              <w:t xml:space="preserve">矮壮素 chlormequat </w:t>
            </w:r>
          </w:p>
        </w:tc>
        <w:tc>
          <w:tcPr>
            <w:tcW w:w="4786" w:type="dxa"/>
            <w:tcBorders>
              <w:top w:val="nil"/>
              <w:left w:val="nil"/>
              <w:bottom w:val="nil"/>
              <w:right w:val="nil"/>
            </w:tcBorders>
          </w:tcPr>
          <w:p w14:paraId="4B2F2607">
            <w:pPr>
              <w:autoSpaceDE w:val="0"/>
              <w:autoSpaceDN w:val="0"/>
              <w:jc w:val="left"/>
              <w:rPr>
                <w:rFonts w:ascii="宋体" w:hAnsi="宋体" w:cs="宋体"/>
                <w:spacing w:val="-2"/>
              </w:rPr>
            </w:pPr>
            <w:r>
              <w:rPr>
                <w:rFonts w:hint="eastAsia" w:ascii="宋体" w:hAnsi="宋体" w:cs="宋体"/>
                <w:spacing w:val="-2"/>
              </w:rPr>
              <w:t>烯效唑 uniconazole</w:t>
            </w:r>
          </w:p>
        </w:tc>
      </w:tr>
    </w:tbl>
    <w:p w14:paraId="0C70A225">
      <w:pPr>
        <w:autoSpaceDE w:val="0"/>
        <w:autoSpaceDN w:val="0"/>
        <w:jc w:val="left"/>
        <w:rPr>
          <w:rFonts w:ascii="黑体" w:hAnsi="黑体" w:eastAsia="黑体" w:cs="黑体"/>
          <w:b/>
          <w:bCs/>
          <w:kern w:val="0"/>
        </w:rPr>
      </w:pPr>
      <w:r>
        <w:rPr>
          <w:rFonts w:hint="eastAsia" w:ascii="黑体" w:hAnsi="黑体" w:eastAsia="黑体" w:cs="黑体"/>
          <w:spacing w:val="-2"/>
        </w:rPr>
        <w:t>注： 国家新禁用或列入《限制使用农药名录》的农药自动从上述清单中删除。</w:t>
      </w:r>
    </w:p>
    <w:p w14:paraId="64C177BE">
      <w:pPr>
        <w:autoSpaceDE w:val="0"/>
        <w:autoSpaceDN w:val="0"/>
        <w:spacing w:before="156"/>
        <w:jc w:val="center"/>
        <w:rPr>
          <w:rFonts w:cs="宋体"/>
          <w:spacing w:val="-2"/>
        </w:rPr>
      </w:pPr>
    </w:p>
    <w:p w14:paraId="40C03458">
      <w:pPr>
        <w:autoSpaceDE w:val="0"/>
        <w:autoSpaceDN w:val="0"/>
        <w:spacing w:before="156"/>
        <w:jc w:val="center"/>
        <w:rPr>
          <w:rFonts w:cs="宋体"/>
          <w:spacing w:val="-2"/>
        </w:rPr>
      </w:pPr>
    </w:p>
    <w:p w14:paraId="47329986">
      <w:pPr>
        <w:autoSpaceDE w:val="0"/>
        <w:autoSpaceDN w:val="0"/>
        <w:spacing w:before="156"/>
        <w:jc w:val="center"/>
        <w:rPr>
          <w:rFonts w:cs="宋体"/>
          <w:spacing w:val="-2"/>
        </w:rPr>
      </w:pPr>
    </w:p>
    <w:p w14:paraId="26885E58">
      <w:pPr>
        <w:autoSpaceDE w:val="0"/>
        <w:autoSpaceDN w:val="0"/>
        <w:spacing w:before="156"/>
        <w:jc w:val="center"/>
        <w:rPr>
          <w:rFonts w:cs="宋体"/>
          <w:spacing w:val="-2"/>
        </w:rPr>
      </w:pPr>
    </w:p>
    <w:p w14:paraId="21AAC621">
      <w:pPr>
        <w:autoSpaceDE w:val="0"/>
        <w:autoSpaceDN w:val="0"/>
        <w:spacing w:before="156"/>
        <w:jc w:val="center"/>
        <w:rPr>
          <w:rFonts w:cs="宋体"/>
          <w:spacing w:val="-2"/>
        </w:rPr>
      </w:pPr>
    </w:p>
    <w:p w14:paraId="059265F0">
      <w:pPr>
        <w:autoSpaceDE w:val="0"/>
        <w:autoSpaceDN w:val="0"/>
        <w:spacing w:before="156"/>
        <w:jc w:val="center"/>
        <w:rPr>
          <w:rFonts w:cs="宋体"/>
          <w:spacing w:val="-2"/>
        </w:rPr>
      </w:pPr>
    </w:p>
    <w:p w14:paraId="2DB4811F">
      <w:pPr>
        <w:autoSpaceDE w:val="0"/>
        <w:autoSpaceDN w:val="0"/>
        <w:spacing w:before="156"/>
        <w:jc w:val="center"/>
        <w:rPr>
          <w:rFonts w:cs="宋体"/>
          <w:spacing w:val="-2"/>
        </w:rPr>
      </w:pPr>
    </w:p>
    <w:p w14:paraId="18CCDAE4">
      <w:pPr>
        <w:autoSpaceDE w:val="0"/>
        <w:autoSpaceDN w:val="0"/>
        <w:spacing w:before="156"/>
        <w:jc w:val="center"/>
        <w:rPr>
          <w:rFonts w:cs="宋体"/>
          <w:spacing w:val="-2"/>
        </w:rPr>
      </w:pPr>
    </w:p>
    <w:p w14:paraId="75086BE5">
      <w:pPr>
        <w:autoSpaceDE w:val="0"/>
        <w:autoSpaceDN w:val="0"/>
        <w:spacing w:before="156"/>
        <w:jc w:val="center"/>
        <w:rPr>
          <w:rFonts w:cs="宋体"/>
          <w:spacing w:val="-2"/>
        </w:rPr>
      </w:pPr>
    </w:p>
    <w:p w14:paraId="36C4BA33">
      <w:pPr>
        <w:autoSpaceDE w:val="0"/>
        <w:autoSpaceDN w:val="0"/>
        <w:spacing w:before="156"/>
        <w:jc w:val="center"/>
        <w:rPr>
          <w:rFonts w:cs="宋体"/>
          <w:spacing w:val="-2"/>
        </w:rPr>
      </w:pPr>
    </w:p>
    <w:p w14:paraId="2B86BD83">
      <w:pPr>
        <w:autoSpaceDE w:val="0"/>
        <w:autoSpaceDN w:val="0"/>
        <w:spacing w:before="156"/>
        <w:jc w:val="center"/>
        <w:rPr>
          <w:rFonts w:cs="宋体"/>
          <w:spacing w:val="-2"/>
        </w:rPr>
      </w:pPr>
    </w:p>
    <w:p w14:paraId="26DA0534">
      <w:pPr>
        <w:autoSpaceDE w:val="0"/>
        <w:autoSpaceDN w:val="0"/>
        <w:spacing w:before="156"/>
        <w:jc w:val="center"/>
        <w:rPr>
          <w:rFonts w:cs="宋体"/>
          <w:spacing w:val="-2"/>
        </w:rPr>
      </w:pPr>
    </w:p>
    <w:p w14:paraId="6D465ABB">
      <w:pPr>
        <w:rPr>
          <w:rFonts w:ascii="黑体" w:hAnsi="黑体" w:eastAsia="黑体" w:cs="黑体"/>
        </w:rPr>
      </w:pPr>
      <w:bookmarkStart w:id="418" w:name="_Toc4372"/>
      <w:bookmarkStart w:id="419" w:name="_Toc5123"/>
      <w:bookmarkStart w:id="420" w:name="_Toc22897"/>
      <w:bookmarkStart w:id="421" w:name="_Toc13926"/>
      <w:bookmarkStart w:id="422" w:name="_Toc12932"/>
      <w:bookmarkStart w:id="423" w:name="_Toc6818"/>
      <w:bookmarkStart w:id="424" w:name="_Toc32628"/>
      <w:bookmarkStart w:id="425" w:name="_Toc32585"/>
      <w:bookmarkStart w:id="426" w:name="_Toc15578"/>
      <w:bookmarkStart w:id="427" w:name="_Toc7535"/>
      <w:r>
        <w:rPr>
          <w:rFonts w:hint="eastAsia" w:ascii="黑体" w:hAnsi="黑体" w:eastAsia="黑体" w:cs="黑体"/>
        </w:rPr>
        <w:br w:type="page"/>
      </w:r>
    </w:p>
    <w:p w14:paraId="39288A82">
      <w:pPr>
        <w:pStyle w:val="2"/>
        <w:spacing w:before="0" w:after="0" w:line="240" w:lineRule="auto"/>
        <w:jc w:val="center"/>
        <w:rPr>
          <w:rFonts w:ascii="黑体" w:hAnsi="黑体" w:eastAsia="黑体" w:cs="黑体"/>
          <w:sz w:val="21"/>
          <w:szCs w:val="21"/>
        </w:rPr>
      </w:pPr>
      <w:bookmarkStart w:id="428" w:name="_Toc21918"/>
      <w:r>
        <w:rPr>
          <w:rFonts w:hint="eastAsia" w:ascii="黑体" w:hAnsi="黑体" w:eastAsia="黑体" w:cs="黑体"/>
          <w:sz w:val="21"/>
          <w:szCs w:val="21"/>
        </w:rPr>
        <w:t>附 录 D</w:t>
      </w:r>
      <w:bookmarkEnd w:id="418"/>
      <w:bookmarkEnd w:id="419"/>
      <w:bookmarkEnd w:id="420"/>
      <w:bookmarkEnd w:id="421"/>
      <w:bookmarkEnd w:id="422"/>
      <w:bookmarkEnd w:id="423"/>
      <w:bookmarkEnd w:id="424"/>
      <w:bookmarkEnd w:id="425"/>
      <w:bookmarkEnd w:id="426"/>
      <w:bookmarkEnd w:id="427"/>
      <w:bookmarkEnd w:id="428"/>
    </w:p>
    <w:p w14:paraId="31B4FBDF">
      <w:pPr>
        <w:pStyle w:val="2"/>
        <w:spacing w:before="0" w:after="0" w:line="240" w:lineRule="auto"/>
        <w:jc w:val="center"/>
        <w:rPr>
          <w:rFonts w:ascii="黑体" w:hAnsi="黑体" w:eastAsia="黑体" w:cs="黑体"/>
          <w:sz w:val="21"/>
          <w:szCs w:val="21"/>
        </w:rPr>
      </w:pPr>
      <w:bookmarkStart w:id="429" w:name="_Toc22989"/>
      <w:r>
        <w:rPr>
          <w:rFonts w:hint="eastAsia" w:ascii="黑体" w:hAnsi="黑体" w:eastAsia="黑体" w:cs="黑体"/>
          <w:sz w:val="21"/>
          <w:szCs w:val="21"/>
        </w:rPr>
        <w:t>（资料性）</w:t>
      </w:r>
      <w:bookmarkEnd w:id="429"/>
    </w:p>
    <w:p w14:paraId="4E17132D">
      <w:pPr>
        <w:pStyle w:val="2"/>
        <w:spacing w:before="0" w:after="0" w:line="240" w:lineRule="auto"/>
        <w:jc w:val="center"/>
        <w:rPr>
          <w:rFonts w:ascii="黑体" w:hAnsi="黑体" w:eastAsia="黑体" w:cs="黑体"/>
          <w:sz w:val="21"/>
          <w:szCs w:val="21"/>
        </w:rPr>
      </w:pPr>
      <w:bookmarkStart w:id="430" w:name="_Toc27600"/>
      <w:bookmarkStart w:id="431" w:name="_Toc26557"/>
      <w:r>
        <w:rPr>
          <w:rFonts w:hint="eastAsia" w:ascii="黑体" w:hAnsi="黑体" w:eastAsia="黑体" w:cs="黑体"/>
          <w:sz w:val="21"/>
          <w:szCs w:val="21"/>
        </w:rPr>
        <w:t>石硫合剂配置方法</w:t>
      </w:r>
      <w:bookmarkEnd w:id="430"/>
      <w:bookmarkEnd w:id="431"/>
    </w:p>
    <w:p w14:paraId="5976DC6E">
      <w:pPr>
        <w:autoSpaceDE w:val="0"/>
        <w:autoSpaceDN w:val="0"/>
        <w:spacing w:before="156"/>
        <w:ind w:firstLine="420" w:firstLineChars="200"/>
        <w:jc w:val="left"/>
        <w:rPr>
          <w:rFonts w:ascii="宋体" w:hAnsi="宋体" w:cs="宋体"/>
          <w:kern w:val="0"/>
          <w:szCs w:val="20"/>
        </w:rPr>
      </w:pPr>
      <w:r>
        <w:rPr>
          <w:rFonts w:ascii="宋体" w:hAnsi="宋体" w:cs="宋体"/>
          <w:kern w:val="0"/>
          <w:szCs w:val="20"/>
        </w:rPr>
        <w:t>“波美度”石硫合剂的兑水重量=（母液波美度÷稀释后波美度-1）×母液重量。例如：用 15 kg29波美度石硫合剂母液稀释为 5 波美度，需兑水重量=（29÷5-1）×15=72 kg，最终稀释配置成 87 kg5波美度的石硫合剂药液。</w:t>
      </w:r>
    </w:p>
    <w:p w14:paraId="791C6878">
      <w:pPr>
        <w:autoSpaceDE w:val="0"/>
        <w:autoSpaceDN w:val="0"/>
        <w:spacing w:before="134"/>
        <w:jc w:val="center"/>
        <w:outlineLvl w:val="0"/>
        <w:rPr>
          <w:rFonts w:ascii="黑体" w:hAnsi="黑体" w:eastAsia="黑体" w:cs="黑体"/>
          <w:b/>
          <w:bCs/>
        </w:rPr>
      </w:pPr>
      <w:bookmarkStart w:id="432" w:name="_Toc27338"/>
      <w:r>
        <w:rPr>
          <w:rFonts w:hint="eastAsia" w:ascii="黑体" w:hAnsi="黑体" w:eastAsia="黑体" w:cs="黑体"/>
          <w:b/>
          <w:bCs/>
        </w:rPr>
        <w:t>表D.1</w:t>
      </w:r>
      <w:r>
        <w:rPr>
          <w:rFonts w:hint="eastAsia" w:ascii="黑体" w:hAnsi="黑体" w:eastAsia="黑体" w:cs="黑体"/>
          <w:b/>
          <w:bCs/>
          <w:spacing w:val="-6"/>
        </w:rPr>
        <w:t xml:space="preserve"> 石硫合剂各浓度配比明细表</w:t>
      </w:r>
      <w:bookmarkEnd w:id="432"/>
    </w:p>
    <w:tbl>
      <w:tblPr>
        <w:tblStyle w:val="30"/>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337"/>
        <w:gridCol w:w="1340"/>
        <w:gridCol w:w="1338"/>
        <w:gridCol w:w="1338"/>
        <w:gridCol w:w="1338"/>
        <w:gridCol w:w="1340"/>
        <w:gridCol w:w="1351"/>
      </w:tblGrid>
      <w:tr w14:paraId="6410F5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13" w:type="pct"/>
            <w:vMerge w:val="restart"/>
            <w:tcBorders>
              <w:right w:val="single" w:color="000000" w:sz="6" w:space="0"/>
            </w:tcBorders>
            <w:vAlign w:val="center"/>
          </w:tcPr>
          <w:p w14:paraId="0712ABC5">
            <w:pPr>
              <w:autoSpaceDE w:val="0"/>
              <w:autoSpaceDN w:val="0"/>
              <w:spacing w:before="1"/>
              <w:ind w:left="107"/>
              <w:jc w:val="center"/>
              <w:rPr>
                <w:rFonts w:ascii="宋体" w:hAnsi="宋体" w:cs="宋体"/>
                <w:lang w:eastAsia="en-US"/>
              </w:rPr>
            </w:pPr>
            <w:r>
              <w:rPr>
                <w:rFonts w:hint="eastAsia" w:ascii="宋体" w:hAnsi="宋体" w:cs="宋体"/>
                <w:lang w:eastAsia="en-US"/>
              </w:rPr>
              <w:t>使用波美度</w:t>
            </w:r>
          </w:p>
        </w:tc>
        <w:tc>
          <w:tcPr>
            <w:tcW w:w="4286" w:type="pct"/>
            <w:gridSpan w:val="6"/>
            <w:tcBorders>
              <w:left w:val="single" w:color="000000" w:sz="6" w:space="0"/>
              <w:bottom w:val="single" w:color="000000" w:sz="6" w:space="0"/>
            </w:tcBorders>
            <w:vAlign w:val="center"/>
          </w:tcPr>
          <w:p w14:paraId="0FBFB709">
            <w:pPr>
              <w:autoSpaceDE w:val="0"/>
              <w:autoSpaceDN w:val="0"/>
              <w:spacing w:before="180"/>
              <w:ind w:left="393" w:right="2"/>
              <w:jc w:val="center"/>
              <w:rPr>
                <w:rFonts w:ascii="宋体" w:hAnsi="宋体" w:cs="宋体"/>
                <w:lang w:eastAsia="en-US"/>
              </w:rPr>
            </w:pPr>
            <w:r>
              <w:rPr>
                <w:rFonts w:hint="eastAsia" w:ascii="宋体" w:hAnsi="宋体" w:cs="宋体"/>
                <w:lang w:eastAsia="en-US"/>
              </w:rPr>
              <w:t>原液浓度（波美度）</w:t>
            </w:r>
          </w:p>
        </w:tc>
      </w:tr>
      <w:tr w14:paraId="05090B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713" w:type="pct"/>
            <w:vMerge w:val="continue"/>
            <w:tcBorders>
              <w:top w:val="nil"/>
              <w:right w:val="single" w:color="000000" w:sz="6" w:space="0"/>
            </w:tcBorders>
            <w:vAlign w:val="center"/>
          </w:tcPr>
          <w:p w14:paraId="47EEA4B2">
            <w:pPr>
              <w:autoSpaceDE w:val="0"/>
              <w:autoSpaceDN w:val="0"/>
              <w:jc w:val="center"/>
              <w:rPr>
                <w:rFonts w:ascii="宋体" w:hAnsi="宋体" w:cs="宋体"/>
                <w:kern w:val="0"/>
                <w:lang w:eastAsia="en-US"/>
              </w:rPr>
            </w:pPr>
          </w:p>
        </w:tc>
        <w:tc>
          <w:tcPr>
            <w:tcW w:w="714" w:type="pct"/>
            <w:tcBorders>
              <w:top w:val="single" w:color="000000" w:sz="6" w:space="0"/>
              <w:left w:val="single" w:color="000000" w:sz="6" w:space="0"/>
              <w:bottom w:val="single" w:color="000000" w:sz="6" w:space="0"/>
              <w:right w:val="single" w:color="000000" w:sz="6" w:space="0"/>
            </w:tcBorders>
            <w:vAlign w:val="center"/>
          </w:tcPr>
          <w:p w14:paraId="1E35CCCF">
            <w:pPr>
              <w:autoSpaceDE w:val="0"/>
              <w:autoSpaceDN w:val="0"/>
              <w:spacing w:before="168"/>
              <w:jc w:val="center"/>
              <w:rPr>
                <w:rFonts w:ascii="宋体" w:hAnsi="宋体" w:cs="宋体"/>
                <w:lang w:eastAsia="en-US"/>
              </w:rPr>
            </w:pPr>
            <w:r>
              <w:rPr>
                <w:rFonts w:hint="eastAsia" w:ascii="宋体" w:hAnsi="宋体" w:cs="宋体"/>
                <w:lang w:eastAsia="en-US"/>
              </w:rPr>
              <w:t>24</w:t>
            </w:r>
          </w:p>
        </w:tc>
        <w:tc>
          <w:tcPr>
            <w:tcW w:w="713" w:type="pct"/>
            <w:tcBorders>
              <w:top w:val="single" w:color="000000" w:sz="6" w:space="0"/>
              <w:left w:val="single" w:color="000000" w:sz="6" w:space="0"/>
              <w:bottom w:val="single" w:color="000000" w:sz="6" w:space="0"/>
              <w:right w:val="single" w:color="000000" w:sz="6" w:space="0"/>
            </w:tcBorders>
            <w:vAlign w:val="center"/>
          </w:tcPr>
          <w:p w14:paraId="11B97DE8">
            <w:pPr>
              <w:autoSpaceDE w:val="0"/>
              <w:autoSpaceDN w:val="0"/>
              <w:spacing w:before="168"/>
              <w:jc w:val="center"/>
              <w:rPr>
                <w:rFonts w:ascii="宋体" w:hAnsi="宋体" w:cs="宋体"/>
                <w:lang w:eastAsia="en-US"/>
              </w:rPr>
            </w:pPr>
            <w:r>
              <w:rPr>
                <w:rFonts w:hint="eastAsia" w:ascii="宋体" w:hAnsi="宋体" w:cs="宋体"/>
                <w:lang w:eastAsia="en-US"/>
              </w:rPr>
              <w:t>25</w:t>
            </w:r>
          </w:p>
        </w:tc>
        <w:tc>
          <w:tcPr>
            <w:tcW w:w="713" w:type="pct"/>
            <w:tcBorders>
              <w:top w:val="single" w:color="000000" w:sz="6" w:space="0"/>
              <w:left w:val="single" w:color="000000" w:sz="6" w:space="0"/>
              <w:bottom w:val="single" w:color="000000" w:sz="6" w:space="0"/>
              <w:right w:val="single" w:color="000000" w:sz="6" w:space="0"/>
            </w:tcBorders>
            <w:vAlign w:val="center"/>
          </w:tcPr>
          <w:p w14:paraId="2B7E16F8">
            <w:pPr>
              <w:autoSpaceDE w:val="0"/>
              <w:autoSpaceDN w:val="0"/>
              <w:spacing w:before="168"/>
              <w:jc w:val="center"/>
              <w:rPr>
                <w:rFonts w:ascii="宋体" w:hAnsi="宋体" w:cs="宋体"/>
                <w:lang w:eastAsia="en-US"/>
              </w:rPr>
            </w:pPr>
            <w:r>
              <w:rPr>
                <w:rFonts w:hint="eastAsia" w:ascii="宋体" w:hAnsi="宋体" w:cs="宋体"/>
                <w:lang w:eastAsia="en-US"/>
              </w:rPr>
              <w:t>26</w:t>
            </w:r>
          </w:p>
        </w:tc>
        <w:tc>
          <w:tcPr>
            <w:tcW w:w="713" w:type="pct"/>
            <w:tcBorders>
              <w:top w:val="single" w:color="000000" w:sz="6" w:space="0"/>
              <w:left w:val="single" w:color="000000" w:sz="6" w:space="0"/>
              <w:bottom w:val="single" w:color="000000" w:sz="6" w:space="0"/>
              <w:right w:val="single" w:color="000000" w:sz="6" w:space="0"/>
            </w:tcBorders>
            <w:vAlign w:val="center"/>
          </w:tcPr>
          <w:p w14:paraId="289621C8">
            <w:pPr>
              <w:autoSpaceDE w:val="0"/>
              <w:autoSpaceDN w:val="0"/>
              <w:spacing w:before="168"/>
              <w:jc w:val="center"/>
              <w:rPr>
                <w:rFonts w:ascii="宋体" w:hAnsi="宋体" w:cs="宋体"/>
                <w:lang w:eastAsia="en-US"/>
              </w:rPr>
            </w:pPr>
            <w:r>
              <w:rPr>
                <w:rFonts w:hint="eastAsia" w:ascii="宋体" w:hAnsi="宋体" w:cs="宋体"/>
                <w:lang w:eastAsia="en-US"/>
              </w:rPr>
              <w:t>27</w:t>
            </w:r>
          </w:p>
        </w:tc>
        <w:tc>
          <w:tcPr>
            <w:tcW w:w="714" w:type="pct"/>
            <w:tcBorders>
              <w:top w:val="single" w:color="000000" w:sz="6" w:space="0"/>
              <w:left w:val="single" w:color="000000" w:sz="6" w:space="0"/>
              <w:bottom w:val="single" w:color="000000" w:sz="6" w:space="0"/>
              <w:right w:val="single" w:color="000000" w:sz="6" w:space="0"/>
            </w:tcBorders>
            <w:vAlign w:val="center"/>
          </w:tcPr>
          <w:p w14:paraId="60080667">
            <w:pPr>
              <w:autoSpaceDE w:val="0"/>
              <w:autoSpaceDN w:val="0"/>
              <w:spacing w:before="168"/>
              <w:jc w:val="center"/>
              <w:rPr>
                <w:rFonts w:ascii="宋体" w:hAnsi="宋体" w:cs="宋体"/>
                <w:lang w:eastAsia="en-US"/>
              </w:rPr>
            </w:pPr>
            <w:r>
              <w:rPr>
                <w:rFonts w:hint="eastAsia" w:ascii="宋体" w:hAnsi="宋体" w:cs="宋体"/>
                <w:lang w:eastAsia="en-US"/>
              </w:rPr>
              <w:t>28</w:t>
            </w:r>
          </w:p>
        </w:tc>
        <w:tc>
          <w:tcPr>
            <w:tcW w:w="716" w:type="pct"/>
            <w:tcBorders>
              <w:top w:val="single" w:color="000000" w:sz="6" w:space="0"/>
              <w:left w:val="single" w:color="000000" w:sz="6" w:space="0"/>
              <w:bottom w:val="single" w:color="000000" w:sz="6" w:space="0"/>
            </w:tcBorders>
            <w:vAlign w:val="center"/>
          </w:tcPr>
          <w:p w14:paraId="00792601">
            <w:pPr>
              <w:autoSpaceDE w:val="0"/>
              <w:autoSpaceDN w:val="0"/>
              <w:spacing w:before="168"/>
              <w:jc w:val="center"/>
              <w:rPr>
                <w:rFonts w:ascii="宋体" w:hAnsi="宋体" w:cs="宋体"/>
                <w:lang w:eastAsia="en-US"/>
              </w:rPr>
            </w:pPr>
            <w:r>
              <w:rPr>
                <w:rFonts w:hint="eastAsia" w:ascii="宋体" w:hAnsi="宋体" w:cs="宋体"/>
                <w:lang w:eastAsia="en-US"/>
              </w:rPr>
              <w:t>29</w:t>
            </w:r>
          </w:p>
        </w:tc>
      </w:tr>
      <w:tr w14:paraId="10CB60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3" w:hRule="atLeast"/>
        </w:trPr>
        <w:tc>
          <w:tcPr>
            <w:tcW w:w="713" w:type="pct"/>
            <w:vMerge w:val="continue"/>
            <w:tcBorders>
              <w:top w:val="nil"/>
              <w:right w:val="single" w:color="000000" w:sz="6" w:space="0"/>
            </w:tcBorders>
            <w:vAlign w:val="center"/>
          </w:tcPr>
          <w:p w14:paraId="0E4CD47D">
            <w:pPr>
              <w:autoSpaceDE w:val="0"/>
              <w:autoSpaceDN w:val="0"/>
              <w:jc w:val="center"/>
              <w:rPr>
                <w:rFonts w:ascii="宋体" w:hAnsi="宋体" w:cs="宋体"/>
                <w:kern w:val="0"/>
                <w:lang w:eastAsia="en-US"/>
              </w:rPr>
            </w:pPr>
          </w:p>
        </w:tc>
        <w:tc>
          <w:tcPr>
            <w:tcW w:w="4286" w:type="pct"/>
            <w:gridSpan w:val="6"/>
            <w:tcBorders>
              <w:top w:val="single" w:color="000000" w:sz="6" w:space="0"/>
              <w:left w:val="single" w:color="000000" w:sz="6" w:space="0"/>
            </w:tcBorders>
            <w:vAlign w:val="center"/>
          </w:tcPr>
          <w:p w14:paraId="58EFAE2F">
            <w:pPr>
              <w:autoSpaceDE w:val="0"/>
              <w:autoSpaceDN w:val="0"/>
              <w:spacing w:before="152"/>
              <w:ind w:left="393"/>
              <w:jc w:val="center"/>
              <w:rPr>
                <w:rFonts w:ascii="宋体" w:hAnsi="宋体" w:cs="宋体"/>
              </w:rPr>
            </w:pPr>
            <w:r>
              <w:rPr>
                <w:rFonts w:hint="eastAsia" w:ascii="宋体" w:hAnsi="宋体" w:cs="宋体"/>
              </w:rPr>
              <w:t>每千克原液加水千克数</w:t>
            </w:r>
          </w:p>
        </w:tc>
      </w:tr>
      <w:tr w14:paraId="6DE959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trPr>
        <w:tc>
          <w:tcPr>
            <w:tcW w:w="713" w:type="pct"/>
            <w:tcBorders>
              <w:bottom w:val="single" w:color="000000" w:sz="6" w:space="0"/>
              <w:right w:val="single" w:color="000000" w:sz="6" w:space="0"/>
            </w:tcBorders>
            <w:vAlign w:val="center"/>
          </w:tcPr>
          <w:p w14:paraId="6F8FE295">
            <w:pPr>
              <w:autoSpaceDE w:val="0"/>
              <w:autoSpaceDN w:val="0"/>
              <w:spacing w:before="137"/>
              <w:ind w:right="62"/>
              <w:jc w:val="center"/>
              <w:rPr>
                <w:rFonts w:ascii="宋体" w:hAnsi="宋体" w:cs="宋体"/>
                <w:lang w:eastAsia="en-US"/>
              </w:rPr>
            </w:pPr>
            <w:r>
              <w:rPr>
                <w:rFonts w:hint="eastAsia" w:ascii="宋体" w:hAnsi="宋体" w:cs="宋体"/>
                <w:lang w:eastAsia="en-US"/>
              </w:rPr>
              <w:t>3.0</w:t>
            </w:r>
          </w:p>
        </w:tc>
        <w:tc>
          <w:tcPr>
            <w:tcW w:w="714" w:type="pct"/>
            <w:tcBorders>
              <w:left w:val="single" w:color="000000" w:sz="6" w:space="0"/>
              <w:bottom w:val="single" w:color="000000" w:sz="6" w:space="0"/>
              <w:right w:val="single" w:color="000000" w:sz="6" w:space="0"/>
            </w:tcBorders>
            <w:vAlign w:val="center"/>
          </w:tcPr>
          <w:p w14:paraId="626164FB">
            <w:pPr>
              <w:autoSpaceDE w:val="0"/>
              <w:autoSpaceDN w:val="0"/>
              <w:spacing w:before="137"/>
              <w:jc w:val="center"/>
              <w:rPr>
                <w:rFonts w:ascii="宋体" w:hAnsi="宋体" w:cs="宋体"/>
                <w:lang w:eastAsia="en-US"/>
              </w:rPr>
            </w:pPr>
            <w:r>
              <w:rPr>
                <w:rFonts w:hint="eastAsia" w:ascii="宋体" w:hAnsi="宋体" w:cs="宋体"/>
                <w:lang w:eastAsia="en-US"/>
              </w:rPr>
              <w:t>7.00</w:t>
            </w:r>
          </w:p>
        </w:tc>
        <w:tc>
          <w:tcPr>
            <w:tcW w:w="713" w:type="pct"/>
            <w:tcBorders>
              <w:left w:val="single" w:color="000000" w:sz="6" w:space="0"/>
              <w:bottom w:val="single" w:color="000000" w:sz="6" w:space="0"/>
              <w:right w:val="single" w:color="000000" w:sz="6" w:space="0"/>
            </w:tcBorders>
            <w:vAlign w:val="center"/>
          </w:tcPr>
          <w:p w14:paraId="184CD103">
            <w:pPr>
              <w:autoSpaceDE w:val="0"/>
              <w:autoSpaceDN w:val="0"/>
              <w:spacing w:before="137"/>
              <w:jc w:val="center"/>
              <w:rPr>
                <w:rFonts w:ascii="宋体" w:hAnsi="宋体" w:cs="宋体"/>
                <w:lang w:eastAsia="en-US"/>
              </w:rPr>
            </w:pPr>
            <w:r>
              <w:rPr>
                <w:rFonts w:hint="eastAsia" w:ascii="宋体" w:hAnsi="宋体" w:cs="宋体"/>
                <w:lang w:eastAsia="en-US"/>
              </w:rPr>
              <w:t>7.33</w:t>
            </w:r>
          </w:p>
        </w:tc>
        <w:tc>
          <w:tcPr>
            <w:tcW w:w="713" w:type="pct"/>
            <w:tcBorders>
              <w:left w:val="single" w:color="000000" w:sz="6" w:space="0"/>
              <w:bottom w:val="single" w:color="000000" w:sz="6" w:space="0"/>
              <w:right w:val="single" w:color="000000" w:sz="6" w:space="0"/>
            </w:tcBorders>
            <w:vAlign w:val="center"/>
          </w:tcPr>
          <w:p w14:paraId="4084DCE0">
            <w:pPr>
              <w:autoSpaceDE w:val="0"/>
              <w:autoSpaceDN w:val="0"/>
              <w:spacing w:before="137"/>
              <w:ind w:left="471"/>
              <w:jc w:val="center"/>
              <w:rPr>
                <w:rFonts w:ascii="宋体" w:hAnsi="宋体" w:cs="宋体"/>
                <w:lang w:eastAsia="en-US"/>
              </w:rPr>
            </w:pPr>
            <w:r>
              <w:rPr>
                <w:rFonts w:hint="eastAsia" w:ascii="宋体" w:hAnsi="宋体" w:cs="宋体"/>
                <w:lang w:eastAsia="en-US"/>
              </w:rPr>
              <w:t>7.66</w:t>
            </w:r>
          </w:p>
        </w:tc>
        <w:tc>
          <w:tcPr>
            <w:tcW w:w="713" w:type="pct"/>
            <w:tcBorders>
              <w:left w:val="single" w:color="000000" w:sz="6" w:space="0"/>
              <w:bottom w:val="single" w:color="000000" w:sz="6" w:space="0"/>
              <w:right w:val="single" w:color="000000" w:sz="6" w:space="0"/>
            </w:tcBorders>
            <w:vAlign w:val="center"/>
          </w:tcPr>
          <w:p w14:paraId="7DA2DF10">
            <w:pPr>
              <w:autoSpaceDE w:val="0"/>
              <w:autoSpaceDN w:val="0"/>
              <w:spacing w:before="137"/>
              <w:ind w:left="471"/>
              <w:jc w:val="center"/>
              <w:rPr>
                <w:rFonts w:ascii="宋体" w:hAnsi="宋体" w:cs="宋体"/>
                <w:lang w:eastAsia="en-US"/>
              </w:rPr>
            </w:pPr>
            <w:r>
              <w:rPr>
                <w:rFonts w:hint="eastAsia" w:ascii="宋体" w:hAnsi="宋体" w:cs="宋体"/>
                <w:lang w:eastAsia="en-US"/>
              </w:rPr>
              <w:t>8.00</w:t>
            </w:r>
          </w:p>
        </w:tc>
        <w:tc>
          <w:tcPr>
            <w:tcW w:w="714" w:type="pct"/>
            <w:tcBorders>
              <w:left w:val="single" w:color="000000" w:sz="6" w:space="0"/>
              <w:bottom w:val="single" w:color="000000" w:sz="6" w:space="0"/>
              <w:right w:val="single" w:color="000000" w:sz="6" w:space="0"/>
            </w:tcBorders>
            <w:vAlign w:val="center"/>
          </w:tcPr>
          <w:p w14:paraId="329BBA01">
            <w:pPr>
              <w:autoSpaceDE w:val="0"/>
              <w:autoSpaceDN w:val="0"/>
              <w:spacing w:before="137"/>
              <w:ind w:left="473"/>
              <w:jc w:val="center"/>
              <w:rPr>
                <w:rFonts w:ascii="宋体" w:hAnsi="宋体" w:cs="宋体"/>
                <w:lang w:eastAsia="en-US"/>
              </w:rPr>
            </w:pPr>
            <w:r>
              <w:rPr>
                <w:rFonts w:hint="eastAsia" w:ascii="宋体" w:hAnsi="宋体" w:cs="宋体"/>
                <w:lang w:eastAsia="en-US"/>
              </w:rPr>
              <w:t>8.33</w:t>
            </w:r>
          </w:p>
        </w:tc>
        <w:tc>
          <w:tcPr>
            <w:tcW w:w="716" w:type="pct"/>
            <w:tcBorders>
              <w:left w:val="single" w:color="000000" w:sz="6" w:space="0"/>
              <w:bottom w:val="single" w:color="000000" w:sz="6" w:space="0"/>
            </w:tcBorders>
            <w:vAlign w:val="center"/>
          </w:tcPr>
          <w:p w14:paraId="4A65C0C1">
            <w:pPr>
              <w:autoSpaceDE w:val="0"/>
              <w:autoSpaceDN w:val="0"/>
              <w:spacing w:before="137"/>
              <w:ind w:left="470"/>
              <w:jc w:val="center"/>
              <w:rPr>
                <w:rFonts w:ascii="宋体" w:hAnsi="宋体" w:cs="宋体"/>
                <w:lang w:eastAsia="en-US"/>
              </w:rPr>
            </w:pPr>
            <w:r>
              <w:rPr>
                <w:rFonts w:hint="eastAsia" w:ascii="宋体" w:hAnsi="宋体" w:cs="宋体"/>
                <w:lang w:eastAsia="en-US"/>
              </w:rPr>
              <w:t>8.66</w:t>
            </w:r>
          </w:p>
        </w:tc>
      </w:tr>
      <w:tr w14:paraId="6F48F1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13" w:type="pct"/>
            <w:tcBorders>
              <w:top w:val="single" w:color="000000" w:sz="6" w:space="0"/>
              <w:bottom w:val="single" w:color="000000" w:sz="6" w:space="0"/>
              <w:right w:val="single" w:color="000000" w:sz="6" w:space="0"/>
            </w:tcBorders>
            <w:vAlign w:val="center"/>
          </w:tcPr>
          <w:p w14:paraId="076C0154">
            <w:pPr>
              <w:autoSpaceDE w:val="0"/>
              <w:autoSpaceDN w:val="0"/>
              <w:spacing w:before="140"/>
              <w:ind w:right="62"/>
              <w:jc w:val="center"/>
              <w:rPr>
                <w:rFonts w:ascii="宋体" w:hAnsi="宋体" w:cs="宋体"/>
                <w:lang w:eastAsia="en-US"/>
              </w:rPr>
            </w:pPr>
            <w:r>
              <w:rPr>
                <w:rFonts w:hint="eastAsia" w:ascii="宋体" w:hAnsi="宋体" w:cs="宋体"/>
                <w:lang w:eastAsia="en-US"/>
              </w:rPr>
              <w:t>3.5</w:t>
            </w:r>
          </w:p>
        </w:tc>
        <w:tc>
          <w:tcPr>
            <w:tcW w:w="714" w:type="pct"/>
            <w:tcBorders>
              <w:top w:val="single" w:color="000000" w:sz="6" w:space="0"/>
              <w:left w:val="single" w:color="000000" w:sz="6" w:space="0"/>
              <w:bottom w:val="single" w:color="000000" w:sz="6" w:space="0"/>
              <w:right w:val="single" w:color="000000" w:sz="6" w:space="0"/>
            </w:tcBorders>
            <w:vAlign w:val="center"/>
          </w:tcPr>
          <w:p w14:paraId="00D36E04">
            <w:pPr>
              <w:autoSpaceDE w:val="0"/>
              <w:autoSpaceDN w:val="0"/>
              <w:spacing w:before="140"/>
              <w:ind w:left="474"/>
              <w:jc w:val="center"/>
              <w:rPr>
                <w:rFonts w:ascii="宋体" w:hAnsi="宋体" w:cs="宋体"/>
                <w:lang w:eastAsia="en-US"/>
              </w:rPr>
            </w:pPr>
            <w:r>
              <w:rPr>
                <w:rFonts w:hint="eastAsia" w:ascii="宋体" w:hAnsi="宋体" w:cs="宋体"/>
                <w:lang w:eastAsia="en-US"/>
              </w:rPr>
              <w:t>5.86</w:t>
            </w:r>
          </w:p>
        </w:tc>
        <w:tc>
          <w:tcPr>
            <w:tcW w:w="713" w:type="pct"/>
            <w:tcBorders>
              <w:top w:val="single" w:color="000000" w:sz="6" w:space="0"/>
              <w:left w:val="single" w:color="000000" w:sz="6" w:space="0"/>
              <w:bottom w:val="single" w:color="000000" w:sz="6" w:space="0"/>
              <w:right w:val="single" w:color="000000" w:sz="6" w:space="0"/>
            </w:tcBorders>
            <w:vAlign w:val="center"/>
          </w:tcPr>
          <w:p w14:paraId="27CB35A6">
            <w:pPr>
              <w:autoSpaceDE w:val="0"/>
              <w:autoSpaceDN w:val="0"/>
              <w:spacing w:before="140"/>
              <w:ind w:left="472"/>
              <w:jc w:val="center"/>
              <w:rPr>
                <w:rFonts w:ascii="宋体" w:hAnsi="宋体" w:cs="宋体"/>
                <w:lang w:eastAsia="en-US"/>
              </w:rPr>
            </w:pPr>
            <w:r>
              <w:rPr>
                <w:rFonts w:hint="eastAsia" w:ascii="宋体" w:hAnsi="宋体" w:cs="宋体"/>
                <w:lang w:eastAsia="en-US"/>
              </w:rPr>
              <w:t>6.41</w:t>
            </w:r>
          </w:p>
        </w:tc>
        <w:tc>
          <w:tcPr>
            <w:tcW w:w="713" w:type="pct"/>
            <w:tcBorders>
              <w:top w:val="single" w:color="000000" w:sz="6" w:space="0"/>
              <w:left w:val="single" w:color="000000" w:sz="6" w:space="0"/>
              <w:bottom w:val="single" w:color="000000" w:sz="6" w:space="0"/>
              <w:right w:val="single" w:color="000000" w:sz="6" w:space="0"/>
            </w:tcBorders>
            <w:vAlign w:val="center"/>
          </w:tcPr>
          <w:p w14:paraId="5CD0E484">
            <w:pPr>
              <w:autoSpaceDE w:val="0"/>
              <w:autoSpaceDN w:val="0"/>
              <w:spacing w:before="140"/>
              <w:ind w:left="471"/>
              <w:jc w:val="center"/>
              <w:rPr>
                <w:rFonts w:ascii="宋体" w:hAnsi="宋体" w:cs="宋体"/>
                <w:lang w:eastAsia="en-US"/>
              </w:rPr>
            </w:pPr>
            <w:r>
              <w:rPr>
                <w:rFonts w:hint="eastAsia" w:ascii="宋体" w:hAnsi="宋体" w:cs="宋体"/>
                <w:lang w:eastAsia="en-US"/>
              </w:rPr>
              <w:t>6.43</w:t>
            </w:r>
          </w:p>
        </w:tc>
        <w:tc>
          <w:tcPr>
            <w:tcW w:w="713" w:type="pct"/>
            <w:tcBorders>
              <w:top w:val="single" w:color="000000" w:sz="6" w:space="0"/>
              <w:left w:val="single" w:color="000000" w:sz="6" w:space="0"/>
              <w:bottom w:val="single" w:color="000000" w:sz="6" w:space="0"/>
              <w:right w:val="single" w:color="000000" w:sz="6" w:space="0"/>
            </w:tcBorders>
            <w:vAlign w:val="center"/>
          </w:tcPr>
          <w:p w14:paraId="32EA143F">
            <w:pPr>
              <w:autoSpaceDE w:val="0"/>
              <w:autoSpaceDN w:val="0"/>
              <w:spacing w:before="140"/>
              <w:ind w:left="471"/>
              <w:jc w:val="center"/>
              <w:rPr>
                <w:rFonts w:ascii="宋体" w:hAnsi="宋体" w:cs="宋体"/>
                <w:lang w:eastAsia="en-US"/>
              </w:rPr>
            </w:pPr>
            <w:r>
              <w:rPr>
                <w:rFonts w:hint="eastAsia" w:ascii="宋体" w:hAnsi="宋体" w:cs="宋体"/>
                <w:lang w:eastAsia="en-US"/>
              </w:rPr>
              <w:t>6.71</w:t>
            </w:r>
          </w:p>
        </w:tc>
        <w:tc>
          <w:tcPr>
            <w:tcW w:w="714" w:type="pct"/>
            <w:tcBorders>
              <w:top w:val="single" w:color="000000" w:sz="6" w:space="0"/>
              <w:left w:val="single" w:color="000000" w:sz="6" w:space="0"/>
              <w:bottom w:val="single" w:color="000000" w:sz="6" w:space="0"/>
              <w:right w:val="single" w:color="000000" w:sz="6" w:space="0"/>
            </w:tcBorders>
            <w:vAlign w:val="center"/>
          </w:tcPr>
          <w:p w14:paraId="7CC6B6C7">
            <w:pPr>
              <w:autoSpaceDE w:val="0"/>
              <w:autoSpaceDN w:val="0"/>
              <w:spacing w:before="140"/>
              <w:ind w:left="473"/>
              <w:jc w:val="center"/>
              <w:rPr>
                <w:rFonts w:ascii="宋体" w:hAnsi="宋体" w:cs="宋体"/>
                <w:lang w:eastAsia="en-US"/>
              </w:rPr>
            </w:pPr>
            <w:r>
              <w:rPr>
                <w:rFonts w:hint="eastAsia" w:ascii="宋体" w:hAnsi="宋体" w:cs="宋体"/>
                <w:lang w:eastAsia="en-US"/>
              </w:rPr>
              <w:t>7.00</w:t>
            </w:r>
          </w:p>
        </w:tc>
        <w:tc>
          <w:tcPr>
            <w:tcW w:w="716" w:type="pct"/>
            <w:tcBorders>
              <w:top w:val="single" w:color="000000" w:sz="6" w:space="0"/>
              <w:left w:val="single" w:color="000000" w:sz="6" w:space="0"/>
              <w:bottom w:val="single" w:color="000000" w:sz="6" w:space="0"/>
            </w:tcBorders>
            <w:vAlign w:val="center"/>
          </w:tcPr>
          <w:p w14:paraId="03AF5868">
            <w:pPr>
              <w:autoSpaceDE w:val="0"/>
              <w:autoSpaceDN w:val="0"/>
              <w:spacing w:before="140"/>
              <w:ind w:left="470"/>
              <w:jc w:val="center"/>
              <w:rPr>
                <w:rFonts w:ascii="宋体" w:hAnsi="宋体" w:cs="宋体"/>
                <w:lang w:eastAsia="en-US"/>
              </w:rPr>
            </w:pPr>
            <w:r>
              <w:rPr>
                <w:rFonts w:hint="eastAsia" w:ascii="宋体" w:hAnsi="宋体" w:cs="宋体"/>
                <w:lang w:eastAsia="en-US"/>
              </w:rPr>
              <w:t>7.29</w:t>
            </w:r>
          </w:p>
        </w:tc>
      </w:tr>
      <w:tr w14:paraId="773A0D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13" w:type="pct"/>
            <w:tcBorders>
              <w:top w:val="single" w:color="000000" w:sz="6" w:space="0"/>
              <w:bottom w:val="single" w:color="000000" w:sz="6" w:space="0"/>
              <w:right w:val="single" w:color="000000" w:sz="6" w:space="0"/>
            </w:tcBorders>
            <w:vAlign w:val="center"/>
          </w:tcPr>
          <w:p w14:paraId="797951C4">
            <w:pPr>
              <w:autoSpaceDE w:val="0"/>
              <w:autoSpaceDN w:val="0"/>
              <w:spacing w:before="137"/>
              <w:ind w:right="62"/>
              <w:jc w:val="center"/>
              <w:rPr>
                <w:rFonts w:ascii="宋体" w:hAnsi="宋体" w:cs="宋体"/>
                <w:lang w:eastAsia="en-US"/>
              </w:rPr>
            </w:pPr>
            <w:r>
              <w:rPr>
                <w:rFonts w:hint="eastAsia" w:ascii="宋体" w:hAnsi="宋体" w:cs="宋体"/>
                <w:lang w:eastAsia="en-US"/>
              </w:rPr>
              <w:t>4.0</w:t>
            </w:r>
          </w:p>
        </w:tc>
        <w:tc>
          <w:tcPr>
            <w:tcW w:w="714" w:type="pct"/>
            <w:tcBorders>
              <w:top w:val="single" w:color="000000" w:sz="6" w:space="0"/>
              <w:left w:val="single" w:color="000000" w:sz="6" w:space="0"/>
              <w:bottom w:val="single" w:color="000000" w:sz="6" w:space="0"/>
              <w:right w:val="single" w:color="000000" w:sz="6" w:space="0"/>
            </w:tcBorders>
            <w:vAlign w:val="center"/>
          </w:tcPr>
          <w:p w14:paraId="5039336C">
            <w:pPr>
              <w:autoSpaceDE w:val="0"/>
              <w:autoSpaceDN w:val="0"/>
              <w:spacing w:before="137"/>
              <w:ind w:left="474"/>
              <w:jc w:val="center"/>
              <w:rPr>
                <w:rFonts w:ascii="宋体" w:hAnsi="宋体" w:cs="宋体"/>
                <w:lang w:eastAsia="en-US"/>
              </w:rPr>
            </w:pPr>
            <w:r>
              <w:rPr>
                <w:rFonts w:hint="eastAsia" w:ascii="宋体" w:hAnsi="宋体" w:cs="宋体"/>
                <w:lang w:eastAsia="en-US"/>
              </w:rPr>
              <w:t>5.00</w:t>
            </w:r>
          </w:p>
        </w:tc>
        <w:tc>
          <w:tcPr>
            <w:tcW w:w="713" w:type="pct"/>
            <w:tcBorders>
              <w:top w:val="single" w:color="000000" w:sz="6" w:space="0"/>
              <w:left w:val="single" w:color="000000" w:sz="6" w:space="0"/>
              <w:bottom w:val="single" w:color="000000" w:sz="6" w:space="0"/>
              <w:right w:val="single" w:color="000000" w:sz="6" w:space="0"/>
            </w:tcBorders>
            <w:vAlign w:val="center"/>
          </w:tcPr>
          <w:p w14:paraId="3D9E459D">
            <w:pPr>
              <w:autoSpaceDE w:val="0"/>
              <w:autoSpaceDN w:val="0"/>
              <w:spacing w:before="137"/>
              <w:ind w:left="472"/>
              <w:jc w:val="center"/>
              <w:rPr>
                <w:rFonts w:ascii="宋体" w:hAnsi="宋体" w:cs="宋体"/>
                <w:lang w:eastAsia="en-US"/>
              </w:rPr>
            </w:pPr>
            <w:r>
              <w:rPr>
                <w:rFonts w:hint="eastAsia" w:ascii="宋体" w:hAnsi="宋体" w:cs="宋体"/>
                <w:lang w:eastAsia="en-US"/>
              </w:rPr>
              <w:t>5.25</w:t>
            </w:r>
          </w:p>
        </w:tc>
        <w:tc>
          <w:tcPr>
            <w:tcW w:w="713" w:type="pct"/>
            <w:tcBorders>
              <w:top w:val="single" w:color="000000" w:sz="6" w:space="0"/>
              <w:left w:val="single" w:color="000000" w:sz="6" w:space="0"/>
              <w:bottom w:val="single" w:color="000000" w:sz="6" w:space="0"/>
              <w:right w:val="single" w:color="000000" w:sz="6" w:space="0"/>
            </w:tcBorders>
            <w:vAlign w:val="center"/>
          </w:tcPr>
          <w:p w14:paraId="3C86E8FD">
            <w:pPr>
              <w:autoSpaceDE w:val="0"/>
              <w:autoSpaceDN w:val="0"/>
              <w:spacing w:before="137"/>
              <w:ind w:left="471"/>
              <w:jc w:val="center"/>
              <w:rPr>
                <w:rFonts w:ascii="宋体" w:hAnsi="宋体" w:cs="宋体"/>
                <w:lang w:eastAsia="en-US"/>
              </w:rPr>
            </w:pPr>
            <w:r>
              <w:rPr>
                <w:rFonts w:hint="eastAsia" w:ascii="宋体" w:hAnsi="宋体" w:cs="宋体"/>
                <w:lang w:eastAsia="en-US"/>
              </w:rPr>
              <w:t>5.50</w:t>
            </w:r>
          </w:p>
        </w:tc>
        <w:tc>
          <w:tcPr>
            <w:tcW w:w="713" w:type="pct"/>
            <w:tcBorders>
              <w:top w:val="single" w:color="000000" w:sz="6" w:space="0"/>
              <w:left w:val="single" w:color="000000" w:sz="6" w:space="0"/>
              <w:bottom w:val="single" w:color="000000" w:sz="6" w:space="0"/>
              <w:right w:val="single" w:color="000000" w:sz="6" w:space="0"/>
            </w:tcBorders>
            <w:vAlign w:val="center"/>
          </w:tcPr>
          <w:p w14:paraId="238F7C75">
            <w:pPr>
              <w:autoSpaceDE w:val="0"/>
              <w:autoSpaceDN w:val="0"/>
              <w:spacing w:before="137"/>
              <w:ind w:left="471"/>
              <w:jc w:val="center"/>
              <w:rPr>
                <w:rFonts w:ascii="宋体" w:hAnsi="宋体" w:cs="宋体"/>
                <w:lang w:eastAsia="en-US"/>
              </w:rPr>
            </w:pPr>
            <w:r>
              <w:rPr>
                <w:rFonts w:hint="eastAsia" w:ascii="宋体" w:hAnsi="宋体" w:cs="宋体"/>
                <w:lang w:eastAsia="en-US"/>
              </w:rPr>
              <w:t>5.75</w:t>
            </w:r>
          </w:p>
        </w:tc>
        <w:tc>
          <w:tcPr>
            <w:tcW w:w="714" w:type="pct"/>
            <w:tcBorders>
              <w:top w:val="single" w:color="000000" w:sz="6" w:space="0"/>
              <w:left w:val="single" w:color="000000" w:sz="6" w:space="0"/>
              <w:bottom w:val="single" w:color="000000" w:sz="6" w:space="0"/>
              <w:right w:val="single" w:color="000000" w:sz="6" w:space="0"/>
            </w:tcBorders>
            <w:vAlign w:val="center"/>
          </w:tcPr>
          <w:p w14:paraId="68BA479C">
            <w:pPr>
              <w:autoSpaceDE w:val="0"/>
              <w:autoSpaceDN w:val="0"/>
              <w:spacing w:before="137"/>
              <w:ind w:left="473"/>
              <w:jc w:val="center"/>
              <w:rPr>
                <w:rFonts w:ascii="宋体" w:hAnsi="宋体" w:cs="宋体"/>
                <w:lang w:eastAsia="en-US"/>
              </w:rPr>
            </w:pPr>
            <w:r>
              <w:rPr>
                <w:rFonts w:hint="eastAsia" w:ascii="宋体" w:hAnsi="宋体" w:cs="宋体"/>
                <w:lang w:eastAsia="en-US"/>
              </w:rPr>
              <w:t>6.00</w:t>
            </w:r>
          </w:p>
        </w:tc>
        <w:tc>
          <w:tcPr>
            <w:tcW w:w="716" w:type="pct"/>
            <w:tcBorders>
              <w:top w:val="single" w:color="000000" w:sz="6" w:space="0"/>
              <w:left w:val="single" w:color="000000" w:sz="6" w:space="0"/>
              <w:bottom w:val="single" w:color="000000" w:sz="6" w:space="0"/>
            </w:tcBorders>
            <w:vAlign w:val="center"/>
          </w:tcPr>
          <w:p w14:paraId="0B04F411">
            <w:pPr>
              <w:autoSpaceDE w:val="0"/>
              <w:autoSpaceDN w:val="0"/>
              <w:spacing w:before="137"/>
              <w:ind w:left="470"/>
              <w:jc w:val="center"/>
              <w:rPr>
                <w:rFonts w:ascii="宋体" w:hAnsi="宋体" w:cs="宋体"/>
                <w:lang w:eastAsia="en-US"/>
              </w:rPr>
            </w:pPr>
            <w:r>
              <w:rPr>
                <w:rFonts w:hint="eastAsia" w:ascii="宋体" w:hAnsi="宋体" w:cs="宋体"/>
                <w:lang w:eastAsia="en-US"/>
              </w:rPr>
              <w:t>6.25</w:t>
            </w:r>
          </w:p>
        </w:tc>
      </w:tr>
      <w:tr w14:paraId="6DACCE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713" w:type="pct"/>
            <w:tcBorders>
              <w:top w:val="single" w:color="000000" w:sz="6" w:space="0"/>
              <w:bottom w:val="single" w:color="000000" w:sz="6" w:space="0"/>
              <w:right w:val="single" w:color="000000" w:sz="6" w:space="0"/>
            </w:tcBorders>
            <w:vAlign w:val="center"/>
          </w:tcPr>
          <w:p w14:paraId="3D1F209A">
            <w:pPr>
              <w:autoSpaceDE w:val="0"/>
              <w:autoSpaceDN w:val="0"/>
              <w:spacing w:before="137"/>
              <w:ind w:right="62"/>
              <w:jc w:val="center"/>
              <w:rPr>
                <w:rFonts w:ascii="宋体" w:hAnsi="宋体" w:cs="宋体"/>
                <w:lang w:eastAsia="en-US"/>
              </w:rPr>
            </w:pPr>
            <w:r>
              <w:rPr>
                <w:rFonts w:hint="eastAsia" w:ascii="宋体" w:hAnsi="宋体" w:cs="宋体"/>
                <w:lang w:eastAsia="en-US"/>
              </w:rPr>
              <w:t>4.5</w:t>
            </w:r>
          </w:p>
        </w:tc>
        <w:tc>
          <w:tcPr>
            <w:tcW w:w="714" w:type="pct"/>
            <w:tcBorders>
              <w:top w:val="single" w:color="000000" w:sz="6" w:space="0"/>
              <w:left w:val="single" w:color="000000" w:sz="6" w:space="0"/>
              <w:bottom w:val="single" w:color="000000" w:sz="6" w:space="0"/>
              <w:right w:val="single" w:color="000000" w:sz="6" w:space="0"/>
            </w:tcBorders>
            <w:vAlign w:val="center"/>
          </w:tcPr>
          <w:p w14:paraId="14CE9ADE">
            <w:pPr>
              <w:autoSpaceDE w:val="0"/>
              <w:autoSpaceDN w:val="0"/>
              <w:spacing w:before="137"/>
              <w:ind w:left="474"/>
              <w:jc w:val="center"/>
              <w:rPr>
                <w:rFonts w:ascii="宋体" w:hAnsi="宋体" w:cs="宋体"/>
                <w:lang w:eastAsia="en-US"/>
              </w:rPr>
            </w:pPr>
            <w:r>
              <w:rPr>
                <w:rFonts w:hint="eastAsia" w:ascii="宋体" w:hAnsi="宋体" w:cs="宋体"/>
                <w:lang w:eastAsia="en-US"/>
              </w:rPr>
              <w:t>4.33</w:t>
            </w:r>
          </w:p>
        </w:tc>
        <w:tc>
          <w:tcPr>
            <w:tcW w:w="713" w:type="pct"/>
            <w:tcBorders>
              <w:top w:val="single" w:color="000000" w:sz="6" w:space="0"/>
              <w:left w:val="single" w:color="000000" w:sz="6" w:space="0"/>
              <w:bottom w:val="single" w:color="000000" w:sz="6" w:space="0"/>
              <w:right w:val="single" w:color="000000" w:sz="6" w:space="0"/>
            </w:tcBorders>
            <w:vAlign w:val="center"/>
          </w:tcPr>
          <w:p w14:paraId="65258CCE">
            <w:pPr>
              <w:autoSpaceDE w:val="0"/>
              <w:autoSpaceDN w:val="0"/>
              <w:spacing w:before="137"/>
              <w:ind w:left="472"/>
              <w:jc w:val="center"/>
              <w:rPr>
                <w:rFonts w:ascii="宋体" w:hAnsi="宋体" w:cs="宋体"/>
                <w:lang w:eastAsia="en-US"/>
              </w:rPr>
            </w:pPr>
            <w:r>
              <w:rPr>
                <w:rFonts w:hint="eastAsia" w:ascii="宋体" w:hAnsi="宋体" w:cs="宋体"/>
                <w:lang w:eastAsia="en-US"/>
              </w:rPr>
              <w:t>4.55</w:t>
            </w:r>
          </w:p>
        </w:tc>
        <w:tc>
          <w:tcPr>
            <w:tcW w:w="713" w:type="pct"/>
            <w:tcBorders>
              <w:top w:val="single" w:color="000000" w:sz="6" w:space="0"/>
              <w:left w:val="single" w:color="000000" w:sz="6" w:space="0"/>
              <w:bottom w:val="single" w:color="000000" w:sz="6" w:space="0"/>
              <w:right w:val="single" w:color="000000" w:sz="6" w:space="0"/>
            </w:tcBorders>
            <w:vAlign w:val="center"/>
          </w:tcPr>
          <w:p w14:paraId="63C3C545">
            <w:pPr>
              <w:autoSpaceDE w:val="0"/>
              <w:autoSpaceDN w:val="0"/>
              <w:spacing w:before="137"/>
              <w:ind w:left="471"/>
              <w:jc w:val="center"/>
              <w:rPr>
                <w:rFonts w:ascii="宋体" w:hAnsi="宋体" w:cs="宋体"/>
                <w:lang w:eastAsia="en-US"/>
              </w:rPr>
            </w:pPr>
            <w:r>
              <w:rPr>
                <w:rFonts w:hint="eastAsia" w:ascii="宋体" w:hAnsi="宋体" w:cs="宋体"/>
                <w:lang w:eastAsia="en-US"/>
              </w:rPr>
              <w:t>4.77</w:t>
            </w:r>
          </w:p>
        </w:tc>
        <w:tc>
          <w:tcPr>
            <w:tcW w:w="713" w:type="pct"/>
            <w:tcBorders>
              <w:top w:val="single" w:color="000000" w:sz="6" w:space="0"/>
              <w:left w:val="single" w:color="000000" w:sz="6" w:space="0"/>
              <w:bottom w:val="single" w:color="000000" w:sz="6" w:space="0"/>
              <w:right w:val="single" w:color="000000" w:sz="6" w:space="0"/>
            </w:tcBorders>
            <w:vAlign w:val="center"/>
          </w:tcPr>
          <w:p w14:paraId="1820FDD7">
            <w:pPr>
              <w:autoSpaceDE w:val="0"/>
              <w:autoSpaceDN w:val="0"/>
              <w:spacing w:before="137"/>
              <w:ind w:left="471"/>
              <w:jc w:val="center"/>
              <w:rPr>
                <w:rFonts w:ascii="宋体" w:hAnsi="宋体" w:cs="宋体"/>
                <w:lang w:eastAsia="en-US"/>
              </w:rPr>
            </w:pPr>
            <w:r>
              <w:rPr>
                <w:rFonts w:hint="eastAsia" w:ascii="宋体" w:hAnsi="宋体" w:cs="宋体"/>
                <w:lang w:eastAsia="en-US"/>
              </w:rPr>
              <w:t>5.00</w:t>
            </w:r>
          </w:p>
        </w:tc>
        <w:tc>
          <w:tcPr>
            <w:tcW w:w="714" w:type="pct"/>
            <w:tcBorders>
              <w:top w:val="single" w:color="000000" w:sz="6" w:space="0"/>
              <w:left w:val="single" w:color="000000" w:sz="6" w:space="0"/>
              <w:bottom w:val="single" w:color="000000" w:sz="6" w:space="0"/>
              <w:right w:val="single" w:color="000000" w:sz="6" w:space="0"/>
            </w:tcBorders>
            <w:vAlign w:val="center"/>
          </w:tcPr>
          <w:p w14:paraId="3F1681B3">
            <w:pPr>
              <w:autoSpaceDE w:val="0"/>
              <w:autoSpaceDN w:val="0"/>
              <w:spacing w:before="137"/>
              <w:ind w:left="473"/>
              <w:jc w:val="center"/>
              <w:rPr>
                <w:rFonts w:ascii="宋体" w:hAnsi="宋体" w:cs="宋体"/>
                <w:lang w:eastAsia="en-US"/>
              </w:rPr>
            </w:pPr>
            <w:r>
              <w:rPr>
                <w:rFonts w:hint="eastAsia" w:ascii="宋体" w:hAnsi="宋体" w:cs="宋体"/>
                <w:lang w:eastAsia="en-US"/>
              </w:rPr>
              <w:t>5.22</w:t>
            </w:r>
          </w:p>
        </w:tc>
        <w:tc>
          <w:tcPr>
            <w:tcW w:w="716" w:type="pct"/>
            <w:tcBorders>
              <w:top w:val="single" w:color="000000" w:sz="6" w:space="0"/>
              <w:left w:val="single" w:color="000000" w:sz="6" w:space="0"/>
              <w:bottom w:val="single" w:color="000000" w:sz="6" w:space="0"/>
            </w:tcBorders>
            <w:vAlign w:val="center"/>
          </w:tcPr>
          <w:p w14:paraId="4FB02BF0">
            <w:pPr>
              <w:autoSpaceDE w:val="0"/>
              <w:autoSpaceDN w:val="0"/>
              <w:spacing w:before="137"/>
              <w:ind w:left="470"/>
              <w:jc w:val="center"/>
              <w:rPr>
                <w:rFonts w:ascii="宋体" w:hAnsi="宋体" w:cs="宋体"/>
                <w:lang w:eastAsia="en-US"/>
              </w:rPr>
            </w:pPr>
            <w:r>
              <w:rPr>
                <w:rFonts w:hint="eastAsia" w:ascii="宋体" w:hAnsi="宋体" w:cs="宋体"/>
                <w:lang w:eastAsia="en-US"/>
              </w:rPr>
              <w:t>5.44</w:t>
            </w:r>
          </w:p>
        </w:tc>
      </w:tr>
      <w:tr w14:paraId="0A3B81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trPr>
        <w:tc>
          <w:tcPr>
            <w:tcW w:w="713" w:type="pct"/>
            <w:tcBorders>
              <w:top w:val="single" w:color="000000" w:sz="6" w:space="0"/>
              <w:right w:val="single" w:color="000000" w:sz="6" w:space="0"/>
            </w:tcBorders>
            <w:vAlign w:val="center"/>
          </w:tcPr>
          <w:p w14:paraId="2C3A621E">
            <w:pPr>
              <w:autoSpaceDE w:val="0"/>
              <w:autoSpaceDN w:val="0"/>
              <w:spacing w:before="137"/>
              <w:ind w:right="62"/>
              <w:jc w:val="center"/>
              <w:rPr>
                <w:rFonts w:ascii="宋体" w:hAnsi="宋体" w:cs="宋体"/>
                <w:lang w:eastAsia="en-US"/>
              </w:rPr>
            </w:pPr>
            <w:r>
              <w:rPr>
                <w:rFonts w:hint="eastAsia" w:ascii="宋体" w:hAnsi="宋体" w:cs="宋体"/>
                <w:lang w:eastAsia="en-US"/>
              </w:rPr>
              <w:t>5.0</w:t>
            </w:r>
          </w:p>
        </w:tc>
        <w:tc>
          <w:tcPr>
            <w:tcW w:w="714" w:type="pct"/>
            <w:tcBorders>
              <w:top w:val="single" w:color="000000" w:sz="6" w:space="0"/>
              <w:left w:val="single" w:color="000000" w:sz="6" w:space="0"/>
              <w:right w:val="single" w:color="000000" w:sz="6" w:space="0"/>
            </w:tcBorders>
            <w:vAlign w:val="center"/>
          </w:tcPr>
          <w:p w14:paraId="0BA8FF00">
            <w:pPr>
              <w:autoSpaceDE w:val="0"/>
              <w:autoSpaceDN w:val="0"/>
              <w:spacing w:before="137"/>
              <w:ind w:left="474"/>
              <w:jc w:val="center"/>
              <w:rPr>
                <w:rFonts w:ascii="宋体" w:hAnsi="宋体" w:cs="宋体"/>
                <w:lang w:eastAsia="en-US"/>
              </w:rPr>
            </w:pPr>
            <w:r>
              <w:rPr>
                <w:rFonts w:hint="eastAsia" w:ascii="宋体" w:hAnsi="宋体" w:cs="宋体"/>
                <w:lang w:eastAsia="en-US"/>
              </w:rPr>
              <w:t>3.80</w:t>
            </w:r>
          </w:p>
        </w:tc>
        <w:tc>
          <w:tcPr>
            <w:tcW w:w="713" w:type="pct"/>
            <w:tcBorders>
              <w:top w:val="single" w:color="000000" w:sz="6" w:space="0"/>
              <w:left w:val="single" w:color="000000" w:sz="6" w:space="0"/>
              <w:right w:val="single" w:color="000000" w:sz="6" w:space="0"/>
            </w:tcBorders>
            <w:vAlign w:val="center"/>
          </w:tcPr>
          <w:p w14:paraId="65397892">
            <w:pPr>
              <w:autoSpaceDE w:val="0"/>
              <w:autoSpaceDN w:val="0"/>
              <w:spacing w:before="137"/>
              <w:ind w:left="472"/>
              <w:jc w:val="center"/>
              <w:rPr>
                <w:rFonts w:ascii="宋体" w:hAnsi="宋体" w:cs="宋体"/>
                <w:lang w:eastAsia="en-US"/>
              </w:rPr>
            </w:pPr>
            <w:r>
              <w:rPr>
                <w:rFonts w:hint="eastAsia" w:ascii="宋体" w:hAnsi="宋体" w:cs="宋体"/>
                <w:lang w:eastAsia="en-US"/>
              </w:rPr>
              <w:t>4.00</w:t>
            </w:r>
          </w:p>
        </w:tc>
        <w:tc>
          <w:tcPr>
            <w:tcW w:w="713" w:type="pct"/>
            <w:tcBorders>
              <w:top w:val="single" w:color="000000" w:sz="6" w:space="0"/>
              <w:left w:val="single" w:color="000000" w:sz="6" w:space="0"/>
              <w:right w:val="single" w:color="000000" w:sz="6" w:space="0"/>
            </w:tcBorders>
            <w:vAlign w:val="center"/>
          </w:tcPr>
          <w:p w14:paraId="3CC0BDBC">
            <w:pPr>
              <w:autoSpaceDE w:val="0"/>
              <w:autoSpaceDN w:val="0"/>
              <w:spacing w:before="137"/>
              <w:ind w:left="471"/>
              <w:jc w:val="center"/>
              <w:rPr>
                <w:rFonts w:ascii="宋体" w:hAnsi="宋体" w:cs="宋体"/>
                <w:lang w:eastAsia="en-US"/>
              </w:rPr>
            </w:pPr>
            <w:r>
              <w:rPr>
                <w:rFonts w:hint="eastAsia" w:ascii="宋体" w:hAnsi="宋体" w:cs="宋体"/>
                <w:lang w:eastAsia="en-US"/>
              </w:rPr>
              <w:t>4.20</w:t>
            </w:r>
          </w:p>
        </w:tc>
        <w:tc>
          <w:tcPr>
            <w:tcW w:w="713" w:type="pct"/>
            <w:tcBorders>
              <w:top w:val="single" w:color="000000" w:sz="6" w:space="0"/>
              <w:left w:val="single" w:color="000000" w:sz="6" w:space="0"/>
              <w:right w:val="single" w:color="000000" w:sz="6" w:space="0"/>
            </w:tcBorders>
            <w:vAlign w:val="center"/>
          </w:tcPr>
          <w:p w14:paraId="7F64011D">
            <w:pPr>
              <w:autoSpaceDE w:val="0"/>
              <w:autoSpaceDN w:val="0"/>
              <w:spacing w:before="137"/>
              <w:ind w:left="471"/>
              <w:jc w:val="center"/>
              <w:rPr>
                <w:rFonts w:ascii="宋体" w:hAnsi="宋体" w:cs="宋体"/>
                <w:lang w:eastAsia="en-US"/>
              </w:rPr>
            </w:pPr>
            <w:r>
              <w:rPr>
                <w:rFonts w:hint="eastAsia" w:ascii="宋体" w:hAnsi="宋体" w:cs="宋体"/>
                <w:lang w:eastAsia="en-US"/>
              </w:rPr>
              <w:t>4.44</w:t>
            </w:r>
          </w:p>
        </w:tc>
        <w:tc>
          <w:tcPr>
            <w:tcW w:w="714" w:type="pct"/>
            <w:tcBorders>
              <w:top w:val="single" w:color="000000" w:sz="6" w:space="0"/>
              <w:left w:val="single" w:color="000000" w:sz="6" w:space="0"/>
              <w:right w:val="single" w:color="000000" w:sz="6" w:space="0"/>
            </w:tcBorders>
            <w:vAlign w:val="center"/>
          </w:tcPr>
          <w:p w14:paraId="399A73D6">
            <w:pPr>
              <w:autoSpaceDE w:val="0"/>
              <w:autoSpaceDN w:val="0"/>
              <w:spacing w:before="137"/>
              <w:ind w:left="473"/>
              <w:jc w:val="center"/>
              <w:rPr>
                <w:rFonts w:ascii="宋体" w:hAnsi="宋体" w:cs="宋体"/>
                <w:lang w:eastAsia="en-US"/>
              </w:rPr>
            </w:pPr>
            <w:r>
              <w:rPr>
                <w:rFonts w:hint="eastAsia" w:ascii="宋体" w:hAnsi="宋体" w:cs="宋体"/>
                <w:lang w:eastAsia="en-US"/>
              </w:rPr>
              <w:t>4.60</w:t>
            </w:r>
          </w:p>
        </w:tc>
        <w:tc>
          <w:tcPr>
            <w:tcW w:w="716" w:type="pct"/>
            <w:tcBorders>
              <w:top w:val="single" w:color="000000" w:sz="6" w:space="0"/>
              <w:left w:val="single" w:color="000000" w:sz="6" w:space="0"/>
            </w:tcBorders>
            <w:vAlign w:val="center"/>
          </w:tcPr>
          <w:p w14:paraId="0563796D">
            <w:pPr>
              <w:autoSpaceDE w:val="0"/>
              <w:autoSpaceDN w:val="0"/>
              <w:spacing w:before="137"/>
              <w:ind w:left="470"/>
              <w:jc w:val="center"/>
              <w:rPr>
                <w:rFonts w:ascii="宋体" w:hAnsi="宋体" w:cs="宋体"/>
                <w:lang w:eastAsia="en-US"/>
              </w:rPr>
            </w:pPr>
            <w:r>
              <w:rPr>
                <w:rFonts w:hint="eastAsia" w:ascii="宋体" w:hAnsi="宋体" w:cs="宋体"/>
                <w:lang w:eastAsia="en-US"/>
              </w:rPr>
              <w:t>4.80</w:t>
            </w:r>
          </w:p>
        </w:tc>
      </w:tr>
      <w:tr w14:paraId="41528B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5000" w:type="pct"/>
            <w:gridSpan w:val="7"/>
            <w:vAlign w:val="center"/>
          </w:tcPr>
          <w:p w14:paraId="7754D0A5">
            <w:pPr>
              <w:autoSpaceDE w:val="0"/>
              <w:autoSpaceDN w:val="0"/>
              <w:spacing w:before="34"/>
              <w:ind w:left="469"/>
              <w:jc w:val="left"/>
              <w:rPr>
                <w:rFonts w:ascii="宋体" w:hAnsi="宋体" w:cs="宋体"/>
                <w:lang w:eastAsia="en-US"/>
              </w:rPr>
            </w:pPr>
            <w:r>
              <w:rPr>
                <w:rFonts w:hint="eastAsia" w:ascii="宋体" w:hAnsi="宋体" w:cs="宋体"/>
                <w:lang w:eastAsia="en-US"/>
              </w:rPr>
              <w:t>注： 1 kg29波美度原液加水4.8 kg，可配成5波美度药液。</w:t>
            </w:r>
          </w:p>
        </w:tc>
      </w:tr>
    </w:tbl>
    <w:p w14:paraId="67B8B7D5">
      <w:pPr>
        <w:pStyle w:val="247"/>
        <w:autoSpaceDE w:val="0"/>
        <w:autoSpaceDN w:val="0"/>
        <w:ind w:firstLine="0" w:firstLineChars="0"/>
        <w:rPr>
          <w:rFonts w:ascii="宋体" w:hAnsi="宋体" w:cs="宋体"/>
          <w:b/>
          <w:bCs/>
          <w:kern w:val="0"/>
          <w:szCs w:val="20"/>
        </w:rPr>
      </w:pPr>
    </w:p>
    <w:p w14:paraId="0518BFC3">
      <w:pPr>
        <w:pStyle w:val="247"/>
        <w:autoSpaceDE w:val="0"/>
        <w:autoSpaceDN w:val="0"/>
        <w:ind w:firstLine="0" w:firstLineChars="0"/>
        <w:rPr>
          <w:rFonts w:ascii="宋体" w:hAnsi="宋体" w:cs="宋体"/>
          <w:b/>
          <w:bCs/>
          <w:kern w:val="0"/>
          <w:szCs w:val="20"/>
        </w:rPr>
      </w:pPr>
    </w:p>
    <w:p w14:paraId="17FBC7DE">
      <w:pPr>
        <w:pStyle w:val="247"/>
        <w:autoSpaceDE w:val="0"/>
        <w:autoSpaceDN w:val="0"/>
        <w:ind w:firstLine="0" w:firstLineChars="0"/>
        <w:rPr>
          <w:rFonts w:ascii="宋体" w:hAnsi="宋体" w:cs="宋体"/>
          <w:b/>
          <w:bCs/>
          <w:kern w:val="0"/>
          <w:szCs w:val="20"/>
        </w:rPr>
      </w:pPr>
    </w:p>
    <w:p w14:paraId="2CC91402">
      <w:pPr>
        <w:pStyle w:val="247"/>
        <w:autoSpaceDE w:val="0"/>
        <w:autoSpaceDN w:val="0"/>
        <w:ind w:firstLine="0" w:firstLineChars="0"/>
        <w:rPr>
          <w:rFonts w:ascii="宋体" w:hAnsi="宋体" w:cs="宋体"/>
          <w:b/>
          <w:bCs/>
          <w:kern w:val="0"/>
          <w:szCs w:val="20"/>
        </w:rPr>
      </w:pPr>
    </w:p>
    <w:p w14:paraId="670D0595">
      <w:pPr>
        <w:pStyle w:val="247"/>
        <w:autoSpaceDE w:val="0"/>
        <w:autoSpaceDN w:val="0"/>
        <w:ind w:firstLine="0" w:firstLineChars="0"/>
        <w:rPr>
          <w:rFonts w:ascii="宋体" w:hAnsi="宋体" w:cs="宋体"/>
          <w:b/>
          <w:bCs/>
          <w:kern w:val="0"/>
          <w:szCs w:val="20"/>
        </w:rPr>
      </w:pPr>
    </w:p>
    <w:p w14:paraId="1B70AC6E">
      <w:pPr>
        <w:pStyle w:val="247"/>
        <w:autoSpaceDE w:val="0"/>
        <w:autoSpaceDN w:val="0"/>
        <w:ind w:firstLine="0" w:firstLineChars="0"/>
        <w:rPr>
          <w:rFonts w:ascii="宋体" w:hAnsi="宋体" w:cs="宋体"/>
          <w:b/>
          <w:bCs/>
          <w:kern w:val="0"/>
          <w:szCs w:val="20"/>
        </w:rPr>
      </w:pPr>
    </w:p>
    <w:p w14:paraId="332C7D40">
      <w:pPr>
        <w:pStyle w:val="247"/>
        <w:autoSpaceDE w:val="0"/>
        <w:autoSpaceDN w:val="0"/>
        <w:ind w:firstLine="0" w:firstLineChars="0"/>
        <w:rPr>
          <w:rFonts w:ascii="宋体" w:hAnsi="宋体" w:cs="宋体"/>
          <w:b/>
          <w:bCs/>
          <w:kern w:val="0"/>
          <w:szCs w:val="20"/>
        </w:rPr>
      </w:pPr>
    </w:p>
    <w:p w14:paraId="32A4A460">
      <w:pPr>
        <w:pStyle w:val="247"/>
        <w:autoSpaceDE w:val="0"/>
        <w:autoSpaceDN w:val="0"/>
        <w:ind w:firstLine="0" w:firstLineChars="0"/>
        <w:rPr>
          <w:rFonts w:ascii="宋体" w:hAnsi="宋体" w:cs="宋体"/>
          <w:b/>
          <w:bCs/>
          <w:kern w:val="0"/>
          <w:szCs w:val="20"/>
        </w:rPr>
      </w:pPr>
    </w:p>
    <w:p w14:paraId="2CAA1BAF">
      <w:pPr>
        <w:pStyle w:val="247"/>
        <w:autoSpaceDE w:val="0"/>
        <w:autoSpaceDN w:val="0"/>
        <w:ind w:firstLine="0" w:firstLineChars="0"/>
        <w:rPr>
          <w:rFonts w:ascii="宋体" w:hAnsi="宋体" w:cs="宋体"/>
          <w:b/>
          <w:bCs/>
          <w:kern w:val="0"/>
          <w:szCs w:val="20"/>
        </w:rPr>
      </w:pPr>
    </w:p>
    <w:p w14:paraId="7CE1C745">
      <w:pPr>
        <w:pStyle w:val="247"/>
        <w:autoSpaceDE w:val="0"/>
        <w:autoSpaceDN w:val="0"/>
        <w:ind w:firstLine="0" w:firstLineChars="0"/>
        <w:rPr>
          <w:rFonts w:ascii="宋体" w:hAnsi="宋体" w:cs="宋体"/>
          <w:b/>
          <w:bCs/>
          <w:kern w:val="0"/>
          <w:szCs w:val="20"/>
        </w:rPr>
      </w:pPr>
    </w:p>
    <w:p w14:paraId="3058CED6">
      <w:pPr>
        <w:pStyle w:val="247"/>
        <w:autoSpaceDE w:val="0"/>
        <w:autoSpaceDN w:val="0"/>
        <w:ind w:firstLine="0" w:firstLineChars="0"/>
        <w:rPr>
          <w:rFonts w:ascii="宋体" w:hAnsi="宋体" w:cs="宋体"/>
          <w:b/>
          <w:bCs/>
          <w:kern w:val="0"/>
          <w:szCs w:val="20"/>
        </w:rPr>
      </w:pPr>
    </w:p>
    <w:p w14:paraId="06995E40">
      <w:pPr>
        <w:pStyle w:val="247"/>
        <w:autoSpaceDE w:val="0"/>
        <w:autoSpaceDN w:val="0"/>
        <w:ind w:firstLine="0" w:firstLineChars="0"/>
        <w:rPr>
          <w:rFonts w:ascii="宋体" w:hAnsi="宋体" w:cs="宋体"/>
          <w:b/>
          <w:bCs/>
          <w:kern w:val="0"/>
          <w:szCs w:val="20"/>
        </w:rPr>
      </w:pPr>
    </w:p>
    <w:p w14:paraId="6C069774">
      <w:pPr>
        <w:pStyle w:val="247"/>
        <w:autoSpaceDE w:val="0"/>
        <w:autoSpaceDN w:val="0"/>
        <w:ind w:firstLine="0" w:firstLineChars="0"/>
        <w:rPr>
          <w:rFonts w:ascii="宋体" w:hAnsi="宋体" w:cs="宋体"/>
          <w:b/>
          <w:bCs/>
          <w:kern w:val="0"/>
          <w:szCs w:val="20"/>
        </w:rPr>
      </w:pPr>
    </w:p>
    <w:p w14:paraId="4228EC25">
      <w:pPr>
        <w:pStyle w:val="247"/>
        <w:autoSpaceDE w:val="0"/>
        <w:autoSpaceDN w:val="0"/>
        <w:ind w:firstLine="0" w:firstLineChars="0"/>
        <w:rPr>
          <w:rFonts w:ascii="宋体" w:hAnsi="宋体" w:cs="宋体"/>
          <w:b/>
          <w:bCs/>
          <w:kern w:val="0"/>
          <w:szCs w:val="20"/>
        </w:rPr>
      </w:pPr>
    </w:p>
    <w:p w14:paraId="44044F29">
      <w:pPr>
        <w:pStyle w:val="2"/>
        <w:spacing w:before="0" w:after="0" w:line="240" w:lineRule="auto"/>
        <w:jc w:val="center"/>
        <w:rPr>
          <w:rFonts w:ascii="黑体" w:hAnsi="黑体" w:eastAsia="黑体" w:cs="黑体"/>
          <w:sz w:val="21"/>
          <w:szCs w:val="21"/>
          <w:lang w:eastAsia="en-US"/>
        </w:rPr>
      </w:pPr>
      <w:bookmarkStart w:id="433" w:name="_Toc10318"/>
      <w:bookmarkStart w:id="434" w:name="_Toc7554"/>
      <w:bookmarkStart w:id="435" w:name="_Toc4108"/>
      <w:bookmarkStart w:id="436" w:name="_Toc6558"/>
      <w:bookmarkStart w:id="437" w:name="_Toc25903"/>
      <w:bookmarkStart w:id="438" w:name="_Toc105"/>
      <w:bookmarkStart w:id="439" w:name="_Toc18382"/>
      <w:bookmarkStart w:id="440" w:name="_Toc1269"/>
      <w:bookmarkStart w:id="441" w:name="_Toc878"/>
      <w:bookmarkStart w:id="442" w:name="_Toc7962"/>
      <w:bookmarkStart w:id="443" w:name="_Toc21335"/>
      <w:r>
        <w:rPr>
          <w:rFonts w:hint="eastAsia" w:ascii="黑体" w:hAnsi="黑体" w:eastAsia="黑体" w:cs="黑体"/>
          <w:sz w:val="21"/>
          <w:szCs w:val="21"/>
          <w:lang w:eastAsia="en-US"/>
        </w:rPr>
        <w:t>附 录 E</w:t>
      </w:r>
      <w:bookmarkEnd w:id="433"/>
      <w:bookmarkEnd w:id="434"/>
      <w:bookmarkEnd w:id="435"/>
      <w:bookmarkEnd w:id="436"/>
      <w:bookmarkEnd w:id="437"/>
      <w:bookmarkEnd w:id="438"/>
      <w:bookmarkEnd w:id="439"/>
      <w:bookmarkEnd w:id="440"/>
      <w:bookmarkEnd w:id="441"/>
      <w:bookmarkEnd w:id="442"/>
      <w:bookmarkEnd w:id="443"/>
    </w:p>
    <w:p w14:paraId="4AE5CB66">
      <w:pPr>
        <w:pStyle w:val="2"/>
        <w:spacing w:before="0" w:after="0" w:line="240" w:lineRule="auto"/>
        <w:jc w:val="center"/>
        <w:rPr>
          <w:rFonts w:ascii="黑体" w:hAnsi="黑体" w:eastAsia="黑体" w:cs="黑体"/>
          <w:sz w:val="21"/>
          <w:szCs w:val="21"/>
          <w:lang w:eastAsia="en-US"/>
        </w:rPr>
      </w:pPr>
      <w:bookmarkStart w:id="444" w:name="_Toc31005"/>
      <w:r>
        <w:rPr>
          <w:rFonts w:hint="eastAsia" w:ascii="黑体" w:hAnsi="黑体" w:eastAsia="黑体" w:cs="黑体"/>
          <w:sz w:val="21"/>
          <w:szCs w:val="21"/>
          <w:lang w:eastAsia="en-US"/>
        </w:rPr>
        <w:t>（资料性）</w:t>
      </w:r>
      <w:bookmarkEnd w:id="444"/>
    </w:p>
    <w:p w14:paraId="1A5FD2F7">
      <w:pPr>
        <w:pStyle w:val="2"/>
        <w:spacing w:before="0" w:after="0" w:line="240" w:lineRule="auto"/>
        <w:jc w:val="center"/>
        <w:rPr>
          <w:rFonts w:ascii="黑体" w:hAnsi="黑体" w:eastAsia="黑体" w:cs="黑体"/>
          <w:sz w:val="21"/>
          <w:szCs w:val="21"/>
          <w:lang w:eastAsia="en-US"/>
        </w:rPr>
      </w:pPr>
      <w:bookmarkStart w:id="445" w:name="_Toc26694"/>
      <w:r>
        <w:rPr>
          <w:rFonts w:hint="eastAsia" w:ascii="黑体" w:hAnsi="黑体" w:eastAsia="黑体" w:cs="黑体"/>
          <w:sz w:val="21"/>
          <w:szCs w:val="21"/>
          <w:lang w:eastAsia="en-US"/>
        </w:rPr>
        <w:t>有害生物防治工作历</w:t>
      </w:r>
      <w:bookmarkEnd w:id="445"/>
    </w:p>
    <w:p w14:paraId="660F59FB">
      <w:pPr>
        <w:ind w:firstLine="420" w:firstLineChars="200"/>
        <w:rPr>
          <w:rFonts w:ascii="宋体" w:hAnsi="宋体" w:cs="宋体"/>
        </w:rPr>
      </w:pPr>
      <w:r>
        <w:rPr>
          <w:rFonts w:ascii="宋体" w:hAnsi="宋体" w:cs="宋体"/>
        </w:rPr>
        <w:t>有害生物防治措施见表 E.1。</w:t>
      </w:r>
    </w:p>
    <w:p w14:paraId="65009883">
      <w:pPr>
        <w:autoSpaceDE w:val="0"/>
        <w:autoSpaceDN w:val="0"/>
        <w:spacing w:before="134"/>
        <w:jc w:val="center"/>
        <w:outlineLvl w:val="0"/>
        <w:rPr>
          <w:rFonts w:ascii="黑体" w:hAnsi="黑体" w:eastAsia="黑体" w:cs="黑体"/>
          <w:b/>
          <w:bCs/>
        </w:rPr>
      </w:pPr>
      <w:r>
        <w:rPr>
          <w:rFonts w:hint="eastAsia" w:ascii="黑体" w:hAnsi="黑体" w:eastAsia="黑体" w:cs="黑体"/>
          <w:b/>
          <w:bCs/>
        </w:rPr>
        <w:t>表E.1 有害生物防治工作历</w:t>
      </w:r>
    </w:p>
    <w:tbl>
      <w:tblPr>
        <w:tblStyle w:val="30"/>
        <w:tblW w:w="937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23"/>
        <w:gridCol w:w="594"/>
        <w:gridCol w:w="1250"/>
        <w:gridCol w:w="1364"/>
        <w:gridCol w:w="5639"/>
      </w:tblGrid>
      <w:tr w14:paraId="15CDAB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0" w:type="auto"/>
            <w:tcBorders>
              <w:right w:val="single" w:color="000000" w:sz="6" w:space="0"/>
            </w:tcBorders>
            <w:vAlign w:val="center"/>
          </w:tcPr>
          <w:p w14:paraId="4521B689">
            <w:pPr>
              <w:autoSpaceDE w:val="0"/>
              <w:autoSpaceDN w:val="0"/>
              <w:jc w:val="left"/>
              <w:rPr>
                <w:rFonts w:ascii="宋体" w:hAnsi="宋体" w:cs="宋体"/>
                <w:lang w:eastAsia="en-US"/>
              </w:rPr>
            </w:pPr>
            <w:r>
              <w:rPr>
                <w:rFonts w:hint="eastAsia" w:ascii="宋体" w:hAnsi="宋体" w:cs="宋体"/>
                <w:spacing w:val="-5"/>
                <w:lang w:eastAsia="en-US"/>
              </w:rPr>
              <w:t>月份</w:t>
            </w:r>
          </w:p>
        </w:tc>
        <w:tc>
          <w:tcPr>
            <w:tcW w:w="594" w:type="dxa"/>
            <w:tcBorders>
              <w:left w:val="single" w:color="000000" w:sz="6" w:space="0"/>
              <w:right w:val="single" w:color="000000" w:sz="6" w:space="0"/>
            </w:tcBorders>
            <w:vAlign w:val="center"/>
          </w:tcPr>
          <w:p w14:paraId="413E18D3">
            <w:pPr>
              <w:autoSpaceDE w:val="0"/>
              <w:autoSpaceDN w:val="0"/>
              <w:jc w:val="left"/>
              <w:rPr>
                <w:rFonts w:ascii="宋体" w:hAnsi="宋体" w:cs="宋体"/>
                <w:lang w:eastAsia="en-US"/>
              </w:rPr>
            </w:pPr>
            <w:r>
              <w:rPr>
                <w:rFonts w:hint="eastAsia" w:ascii="宋体" w:hAnsi="宋体" w:cs="宋体"/>
                <w:spacing w:val="-4"/>
                <w:lang w:eastAsia="en-US"/>
              </w:rPr>
              <w:t>物候期</w:t>
            </w:r>
          </w:p>
        </w:tc>
        <w:tc>
          <w:tcPr>
            <w:tcW w:w="1250" w:type="dxa"/>
            <w:tcBorders>
              <w:left w:val="single" w:color="000000" w:sz="6" w:space="0"/>
              <w:right w:val="single" w:color="000000" w:sz="6" w:space="0"/>
            </w:tcBorders>
            <w:vAlign w:val="center"/>
          </w:tcPr>
          <w:p w14:paraId="04F1C1EA">
            <w:pPr>
              <w:autoSpaceDE w:val="0"/>
              <w:autoSpaceDN w:val="0"/>
              <w:jc w:val="left"/>
              <w:rPr>
                <w:rFonts w:ascii="宋体" w:hAnsi="宋体" w:cs="宋体"/>
                <w:lang w:eastAsia="en-US"/>
              </w:rPr>
            </w:pPr>
            <w:r>
              <w:rPr>
                <w:rFonts w:hint="eastAsia" w:ascii="宋体" w:hAnsi="宋体" w:cs="宋体"/>
                <w:spacing w:val="-3"/>
                <w:lang w:eastAsia="en-US"/>
              </w:rPr>
              <w:t>防治对象</w:t>
            </w:r>
          </w:p>
        </w:tc>
        <w:tc>
          <w:tcPr>
            <w:tcW w:w="1364" w:type="dxa"/>
            <w:tcBorders>
              <w:left w:val="single" w:color="000000" w:sz="6" w:space="0"/>
              <w:right w:val="single" w:color="000000" w:sz="6" w:space="0"/>
            </w:tcBorders>
            <w:vAlign w:val="center"/>
          </w:tcPr>
          <w:p w14:paraId="127CB46F">
            <w:pPr>
              <w:autoSpaceDE w:val="0"/>
              <w:autoSpaceDN w:val="0"/>
              <w:jc w:val="left"/>
              <w:rPr>
                <w:rFonts w:ascii="宋体" w:hAnsi="宋体" w:cs="宋体"/>
                <w:lang w:eastAsia="en-US"/>
              </w:rPr>
            </w:pPr>
            <w:r>
              <w:rPr>
                <w:rFonts w:hint="eastAsia" w:ascii="宋体" w:hAnsi="宋体" w:cs="宋体"/>
                <w:spacing w:val="-3"/>
                <w:lang w:eastAsia="en-US"/>
              </w:rPr>
              <w:t>技术要求</w:t>
            </w:r>
          </w:p>
        </w:tc>
        <w:tc>
          <w:tcPr>
            <w:tcW w:w="5639" w:type="dxa"/>
            <w:tcBorders>
              <w:left w:val="single" w:color="000000" w:sz="6" w:space="0"/>
            </w:tcBorders>
            <w:vAlign w:val="center"/>
          </w:tcPr>
          <w:p w14:paraId="015F1913">
            <w:pPr>
              <w:autoSpaceDE w:val="0"/>
              <w:autoSpaceDN w:val="0"/>
              <w:jc w:val="left"/>
              <w:rPr>
                <w:rFonts w:ascii="宋体" w:hAnsi="宋体" w:cs="宋体"/>
                <w:lang w:eastAsia="en-US"/>
              </w:rPr>
            </w:pPr>
            <w:r>
              <w:rPr>
                <w:rFonts w:hint="eastAsia" w:ascii="宋体" w:hAnsi="宋体" w:cs="宋体"/>
                <w:spacing w:val="-3"/>
                <w:lang w:eastAsia="en-US"/>
              </w:rPr>
              <w:t>防治方法</w:t>
            </w:r>
          </w:p>
        </w:tc>
      </w:tr>
      <w:tr w14:paraId="224131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35" w:hRule="atLeast"/>
        </w:trPr>
        <w:tc>
          <w:tcPr>
            <w:tcW w:w="0" w:type="auto"/>
            <w:tcBorders>
              <w:bottom w:val="single" w:color="000000" w:sz="6" w:space="0"/>
              <w:right w:val="single" w:color="000000" w:sz="6" w:space="0"/>
            </w:tcBorders>
            <w:vAlign w:val="center"/>
          </w:tcPr>
          <w:p w14:paraId="53CA1ACC">
            <w:pPr>
              <w:autoSpaceDE w:val="0"/>
              <w:autoSpaceDN w:val="0"/>
              <w:jc w:val="left"/>
              <w:rPr>
                <w:rFonts w:ascii="宋体" w:hAnsi="宋体" w:cs="宋体"/>
                <w:lang w:eastAsia="en-US"/>
              </w:rPr>
            </w:pPr>
            <w:r>
              <w:rPr>
                <w:rFonts w:hint="eastAsia" w:ascii="宋体" w:hAnsi="宋体" w:cs="宋体"/>
                <w:lang w:eastAsia="en-US"/>
              </w:rPr>
              <w:t>11</w:t>
            </w:r>
            <w:r>
              <w:rPr>
                <w:rFonts w:hint="eastAsia" w:ascii="宋体" w:hAnsi="宋体" w:cs="宋体"/>
                <w:spacing w:val="-22"/>
                <w:lang w:eastAsia="en-US"/>
              </w:rPr>
              <w:t xml:space="preserve"> 月</w:t>
            </w:r>
            <w:r>
              <w:rPr>
                <w:rFonts w:hint="eastAsia" w:ascii="宋体" w:hAnsi="宋体" w:cs="宋体"/>
                <w:lang w:eastAsia="en-US"/>
              </w:rPr>
              <w:t>～</w:t>
            </w:r>
            <w:r>
              <w:rPr>
                <w:rFonts w:hint="eastAsia" w:ascii="宋体" w:hAnsi="宋体" w:cs="宋体"/>
                <w:spacing w:val="-5"/>
                <w:lang w:eastAsia="en-US"/>
              </w:rPr>
              <w:t>翌年</w:t>
            </w:r>
            <w:r>
              <w:rPr>
                <w:rFonts w:hint="eastAsia" w:ascii="宋体" w:hAnsi="宋体" w:cs="宋体"/>
                <w:lang w:eastAsia="en-US"/>
              </w:rPr>
              <w:t>4</w:t>
            </w:r>
            <w:r>
              <w:rPr>
                <w:rFonts w:hint="eastAsia" w:ascii="宋体" w:hAnsi="宋体" w:cs="宋体"/>
                <w:spacing w:val="-18"/>
                <w:lang w:eastAsia="en-US"/>
              </w:rPr>
              <w:t xml:space="preserve"> 月初</w:t>
            </w:r>
          </w:p>
        </w:tc>
        <w:tc>
          <w:tcPr>
            <w:tcW w:w="594" w:type="dxa"/>
            <w:tcBorders>
              <w:left w:val="single" w:color="000000" w:sz="6" w:space="0"/>
              <w:bottom w:val="single" w:color="000000" w:sz="6" w:space="0"/>
              <w:right w:val="single" w:color="000000" w:sz="6" w:space="0"/>
            </w:tcBorders>
            <w:vAlign w:val="center"/>
          </w:tcPr>
          <w:p w14:paraId="10DD20EE">
            <w:pPr>
              <w:autoSpaceDE w:val="0"/>
              <w:autoSpaceDN w:val="0"/>
              <w:jc w:val="left"/>
              <w:rPr>
                <w:rFonts w:ascii="宋体" w:hAnsi="宋体" w:cs="宋体"/>
                <w:lang w:eastAsia="en-US"/>
              </w:rPr>
            </w:pPr>
            <w:r>
              <w:rPr>
                <w:rFonts w:hint="eastAsia" w:ascii="宋体" w:hAnsi="宋体" w:cs="宋体"/>
                <w:spacing w:val="-4"/>
                <w:lang w:eastAsia="en-US"/>
              </w:rPr>
              <w:t>休眠期</w:t>
            </w:r>
          </w:p>
        </w:tc>
        <w:tc>
          <w:tcPr>
            <w:tcW w:w="1250" w:type="dxa"/>
            <w:tcBorders>
              <w:left w:val="single" w:color="000000" w:sz="6" w:space="0"/>
              <w:bottom w:val="single" w:color="000000" w:sz="6" w:space="0"/>
              <w:right w:val="single" w:color="000000" w:sz="6" w:space="0"/>
            </w:tcBorders>
            <w:vAlign w:val="center"/>
          </w:tcPr>
          <w:p w14:paraId="1C0B0DCB">
            <w:pPr>
              <w:autoSpaceDE w:val="0"/>
              <w:autoSpaceDN w:val="0"/>
              <w:spacing w:line="324" w:lineRule="auto"/>
              <w:jc w:val="left"/>
              <w:rPr>
                <w:rFonts w:ascii="宋体" w:hAnsi="宋体" w:cs="宋体"/>
              </w:rPr>
            </w:pPr>
            <w:r>
              <w:rPr>
                <w:rFonts w:hint="eastAsia" w:ascii="宋体" w:hAnsi="宋体" w:cs="宋体"/>
                <w:spacing w:val="-2"/>
              </w:rPr>
              <w:t>枣实蝇、红枣大球蚧、梨圆蚧、红蜘蛛、香梨优斑螟、枣瘿蚊、黄刺蛾、桃小食心虫、枣黑</w:t>
            </w:r>
            <w:r>
              <w:rPr>
                <w:rFonts w:hint="eastAsia" w:ascii="宋体" w:hAnsi="宋体" w:cs="宋体"/>
                <w:spacing w:val="-4"/>
              </w:rPr>
              <w:t>斑病等。</w:t>
            </w:r>
          </w:p>
        </w:tc>
        <w:tc>
          <w:tcPr>
            <w:tcW w:w="1364" w:type="dxa"/>
            <w:tcBorders>
              <w:left w:val="single" w:color="000000" w:sz="6" w:space="0"/>
              <w:bottom w:val="single" w:color="000000" w:sz="6" w:space="0"/>
              <w:right w:val="single" w:color="000000" w:sz="6" w:space="0"/>
            </w:tcBorders>
            <w:vAlign w:val="center"/>
          </w:tcPr>
          <w:p w14:paraId="344782E4">
            <w:pPr>
              <w:autoSpaceDE w:val="0"/>
              <w:autoSpaceDN w:val="0"/>
              <w:jc w:val="left"/>
              <w:rPr>
                <w:rFonts w:ascii="宋体" w:hAnsi="宋体" w:cs="宋体"/>
                <w:lang w:eastAsia="en-US"/>
              </w:rPr>
            </w:pPr>
            <w:r>
              <w:rPr>
                <w:rFonts w:hint="eastAsia" w:ascii="宋体" w:hAnsi="宋体" w:cs="宋体"/>
                <w:spacing w:val="-2"/>
                <w:lang w:eastAsia="en-US"/>
              </w:rPr>
              <w:t>清园，预防病虫害。</w:t>
            </w:r>
          </w:p>
        </w:tc>
        <w:tc>
          <w:tcPr>
            <w:tcW w:w="5639" w:type="dxa"/>
            <w:tcBorders>
              <w:left w:val="single" w:color="000000" w:sz="6" w:space="0"/>
              <w:bottom w:val="single" w:color="000000" w:sz="6" w:space="0"/>
            </w:tcBorders>
            <w:vAlign w:val="center"/>
          </w:tcPr>
          <w:p w14:paraId="630E4171">
            <w:pPr>
              <w:autoSpaceDE w:val="0"/>
              <w:autoSpaceDN w:val="0"/>
              <w:spacing w:line="324" w:lineRule="auto"/>
              <w:ind w:right="-58"/>
              <w:jc w:val="left"/>
              <w:rPr>
                <w:rFonts w:ascii="宋体" w:hAnsi="宋体" w:cs="宋体"/>
                <w:spacing w:val="-2"/>
              </w:rPr>
            </w:pPr>
            <w:r>
              <w:rPr>
                <w:rFonts w:hint="eastAsia" w:ascii="宋体" w:hAnsi="宋体" w:cs="宋体"/>
                <w:spacing w:val="-2"/>
              </w:rPr>
              <w:t>1、刮除树干老皮、摘除枝条上黄刺蛾的茧，清理果园枯枝、落叶、杂草集中烧毁。</w:t>
            </w:r>
          </w:p>
          <w:p w14:paraId="4700BB6B">
            <w:pPr>
              <w:autoSpaceDE w:val="0"/>
              <w:autoSpaceDN w:val="0"/>
              <w:spacing w:line="324" w:lineRule="auto"/>
              <w:ind w:right="-58"/>
              <w:jc w:val="left"/>
              <w:rPr>
                <w:rFonts w:ascii="宋体" w:hAnsi="宋体" w:cs="宋体"/>
                <w:spacing w:val="-2"/>
              </w:rPr>
            </w:pPr>
            <w:r>
              <w:rPr>
                <w:rFonts w:hint="eastAsia" w:ascii="宋体" w:hAnsi="宋体" w:cs="宋体"/>
                <w:spacing w:val="-2"/>
              </w:rPr>
              <w:t>2、越冬前全园喷 3 波美度～5 波美度石硫合剂或石灰涂白（涂白剂配置：生石灰 5 kg、硫磺 0.5 kg、食用油 0.1kg、食盐 0.25 kg、水 20 kg，混合搅拌均匀后，涂刷主干）。</w:t>
            </w:r>
          </w:p>
          <w:p w14:paraId="7DD0418F">
            <w:pPr>
              <w:autoSpaceDE w:val="0"/>
              <w:autoSpaceDN w:val="0"/>
              <w:spacing w:line="324" w:lineRule="auto"/>
              <w:ind w:right="-58"/>
              <w:jc w:val="left"/>
              <w:rPr>
                <w:rFonts w:ascii="宋体" w:hAnsi="宋体" w:cs="宋体"/>
                <w:spacing w:val="-2"/>
              </w:rPr>
            </w:pPr>
            <w:r>
              <w:rPr>
                <w:rFonts w:hint="eastAsia" w:ascii="宋体" w:hAnsi="宋体" w:cs="宋体"/>
                <w:spacing w:val="-2"/>
              </w:rPr>
              <w:t>3、萌芽前，全园喷 3 波美度～5 波美度石硫合剂,。</w:t>
            </w:r>
          </w:p>
          <w:p w14:paraId="3A11C03B">
            <w:pPr>
              <w:autoSpaceDE w:val="0"/>
              <w:autoSpaceDN w:val="0"/>
              <w:spacing w:line="324" w:lineRule="auto"/>
              <w:ind w:right="-58"/>
              <w:jc w:val="left"/>
              <w:rPr>
                <w:rFonts w:ascii="宋体" w:hAnsi="宋体" w:cs="宋体"/>
                <w:spacing w:val="-2"/>
              </w:rPr>
            </w:pPr>
            <w:r>
              <w:rPr>
                <w:rFonts w:hint="eastAsia" w:ascii="宋体" w:hAnsi="宋体" w:cs="宋体"/>
                <w:spacing w:val="-2"/>
              </w:rPr>
              <w:t>4、枣实蝇：进行两次土壤深翻，每翻一次捣耙 1 次～2 次，耕翻深度 20 cm 以上，重点放在树冠下的树盘内；零星发生地区可以在越冬成虫羽化前铺设地膜，消灭越冬代成虫。</w:t>
            </w:r>
          </w:p>
        </w:tc>
      </w:tr>
      <w:tr w14:paraId="09E789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2" w:hRule="atLeast"/>
        </w:trPr>
        <w:tc>
          <w:tcPr>
            <w:tcW w:w="0" w:type="auto"/>
            <w:tcBorders>
              <w:top w:val="single" w:color="000000" w:sz="6" w:space="0"/>
              <w:bottom w:val="single" w:color="000000" w:sz="6" w:space="0"/>
              <w:right w:val="single" w:color="000000" w:sz="6" w:space="0"/>
            </w:tcBorders>
            <w:vAlign w:val="center"/>
          </w:tcPr>
          <w:p w14:paraId="7B950010">
            <w:pPr>
              <w:autoSpaceDE w:val="0"/>
              <w:autoSpaceDN w:val="0"/>
              <w:jc w:val="left"/>
              <w:rPr>
                <w:rFonts w:ascii="宋体" w:hAnsi="宋体" w:cs="宋体"/>
                <w:lang w:eastAsia="en-US"/>
              </w:rPr>
            </w:pPr>
            <w:r>
              <w:rPr>
                <w:rFonts w:hint="eastAsia" w:ascii="宋体" w:hAnsi="宋体" w:cs="宋体"/>
                <w:lang w:eastAsia="en-US"/>
              </w:rPr>
              <w:t>4</w:t>
            </w:r>
            <w:r>
              <w:rPr>
                <w:rFonts w:hint="eastAsia" w:ascii="宋体" w:hAnsi="宋体" w:cs="宋体"/>
                <w:spacing w:val="-27"/>
                <w:lang w:eastAsia="en-US"/>
              </w:rPr>
              <w:t xml:space="preserve"> 月</w:t>
            </w:r>
          </w:p>
        </w:tc>
        <w:tc>
          <w:tcPr>
            <w:tcW w:w="594" w:type="dxa"/>
            <w:tcBorders>
              <w:top w:val="single" w:color="000000" w:sz="6" w:space="0"/>
              <w:left w:val="single" w:color="000000" w:sz="6" w:space="0"/>
              <w:bottom w:val="single" w:color="000000" w:sz="6" w:space="0"/>
              <w:right w:val="single" w:color="000000" w:sz="6" w:space="0"/>
            </w:tcBorders>
            <w:vAlign w:val="center"/>
          </w:tcPr>
          <w:p w14:paraId="6DA2D802">
            <w:pPr>
              <w:autoSpaceDE w:val="0"/>
              <w:autoSpaceDN w:val="0"/>
              <w:jc w:val="left"/>
              <w:rPr>
                <w:rFonts w:ascii="宋体" w:hAnsi="宋体" w:cs="宋体"/>
                <w:lang w:eastAsia="en-US"/>
              </w:rPr>
            </w:pPr>
            <w:r>
              <w:rPr>
                <w:rFonts w:hint="eastAsia" w:ascii="宋体" w:hAnsi="宋体" w:cs="宋体"/>
                <w:spacing w:val="-2"/>
                <w:lang w:eastAsia="en-US"/>
              </w:rPr>
              <w:t>萌芽展叶期</w:t>
            </w:r>
          </w:p>
        </w:tc>
        <w:tc>
          <w:tcPr>
            <w:tcW w:w="1250" w:type="dxa"/>
            <w:tcBorders>
              <w:top w:val="single" w:color="000000" w:sz="6" w:space="0"/>
              <w:left w:val="single" w:color="000000" w:sz="6" w:space="0"/>
              <w:bottom w:val="single" w:color="000000" w:sz="6" w:space="0"/>
              <w:right w:val="single" w:color="000000" w:sz="6" w:space="0"/>
            </w:tcBorders>
            <w:vAlign w:val="center"/>
          </w:tcPr>
          <w:p w14:paraId="4B0B66D3">
            <w:pPr>
              <w:autoSpaceDE w:val="0"/>
              <w:autoSpaceDN w:val="0"/>
              <w:spacing w:line="324" w:lineRule="auto"/>
              <w:ind w:right="-15"/>
              <w:jc w:val="left"/>
              <w:rPr>
                <w:rFonts w:ascii="宋体" w:hAnsi="宋体" w:cs="宋体"/>
              </w:rPr>
            </w:pPr>
            <w:r>
              <w:rPr>
                <w:rFonts w:hint="eastAsia" w:ascii="宋体" w:hAnsi="宋体" w:cs="宋体"/>
                <w:spacing w:val="-6"/>
              </w:rPr>
              <w:t>枣实蝇、红枣大球蚧、梨圆蚧、</w:t>
            </w:r>
            <w:r>
              <w:rPr>
                <w:rFonts w:hint="eastAsia" w:ascii="宋体" w:hAnsi="宋体" w:cs="宋体"/>
                <w:spacing w:val="18"/>
              </w:rPr>
              <w:t>枣瘿蚊</w:t>
            </w:r>
            <w:r>
              <w:rPr>
                <w:rFonts w:hint="eastAsia" w:ascii="宋体" w:hAnsi="宋体" w:cs="宋体"/>
                <w:spacing w:val="-6"/>
              </w:rPr>
              <w:t>等。</w:t>
            </w:r>
          </w:p>
        </w:tc>
        <w:tc>
          <w:tcPr>
            <w:tcW w:w="1364" w:type="dxa"/>
            <w:tcBorders>
              <w:top w:val="single" w:color="000000" w:sz="6" w:space="0"/>
              <w:left w:val="single" w:color="000000" w:sz="6" w:space="0"/>
              <w:bottom w:val="single" w:color="000000" w:sz="6" w:space="0"/>
              <w:right w:val="single" w:color="000000" w:sz="6" w:space="0"/>
            </w:tcBorders>
            <w:vAlign w:val="center"/>
          </w:tcPr>
          <w:p w14:paraId="4E64E3BB">
            <w:pPr>
              <w:autoSpaceDE w:val="0"/>
              <w:autoSpaceDN w:val="0"/>
              <w:spacing w:line="324" w:lineRule="auto"/>
              <w:ind w:right="-29"/>
              <w:jc w:val="left"/>
              <w:rPr>
                <w:rFonts w:ascii="宋体" w:hAnsi="宋体" w:cs="宋体"/>
              </w:rPr>
            </w:pPr>
            <w:r>
              <w:rPr>
                <w:rFonts w:hint="eastAsia" w:ascii="宋体" w:hAnsi="宋体" w:cs="宋体"/>
                <w:spacing w:val="10"/>
              </w:rPr>
              <w:t>对蚧壳虫</w:t>
            </w:r>
            <w:r>
              <w:rPr>
                <w:rFonts w:hint="eastAsia" w:ascii="宋体" w:hAnsi="宋体" w:cs="宋体"/>
                <w:spacing w:val="-10"/>
              </w:rPr>
              <w:t>进行监测、标记及重点防治，枣</w:t>
            </w:r>
            <w:r>
              <w:rPr>
                <w:rFonts w:hint="eastAsia" w:ascii="宋体" w:hAnsi="宋体" w:cs="宋体"/>
                <w:spacing w:val="10"/>
              </w:rPr>
              <w:t>瘿蚊防治时，合理搭配药剂，兼治其</w:t>
            </w:r>
            <w:r>
              <w:rPr>
                <w:rFonts w:hint="eastAsia" w:ascii="宋体" w:hAnsi="宋体" w:cs="宋体"/>
                <w:spacing w:val="-4"/>
              </w:rPr>
              <w:t>它害虫。</w:t>
            </w:r>
          </w:p>
        </w:tc>
        <w:tc>
          <w:tcPr>
            <w:tcW w:w="5639" w:type="dxa"/>
            <w:tcBorders>
              <w:top w:val="single" w:color="000000" w:sz="6" w:space="0"/>
              <w:left w:val="single" w:color="000000" w:sz="6" w:space="0"/>
              <w:bottom w:val="single" w:color="000000" w:sz="6" w:space="0"/>
            </w:tcBorders>
            <w:vAlign w:val="center"/>
          </w:tcPr>
          <w:p w14:paraId="7B49C029">
            <w:pPr>
              <w:autoSpaceDE w:val="0"/>
              <w:autoSpaceDN w:val="0"/>
              <w:spacing w:line="324" w:lineRule="auto"/>
              <w:ind w:right="-58"/>
              <w:jc w:val="left"/>
              <w:rPr>
                <w:rFonts w:ascii="宋体" w:hAnsi="宋体" w:cs="宋体"/>
                <w:spacing w:val="-2"/>
              </w:rPr>
            </w:pPr>
            <w:r>
              <w:rPr>
                <w:rFonts w:hint="eastAsia" w:ascii="宋体" w:hAnsi="宋体" w:cs="宋体"/>
                <w:spacing w:val="-2"/>
              </w:rPr>
              <w:t>1、可选用 20％吡虫啉 1500 倍液～2000 倍液、5％啶虫脒 2000 倍液、25％灭幼脲 2000 倍液等，间隔 10 d～15 d，施药 1 次～2 次、进行喷雾防治枣瘿蚊。</w:t>
            </w:r>
          </w:p>
          <w:p w14:paraId="0E0A2D28">
            <w:pPr>
              <w:autoSpaceDE w:val="0"/>
              <w:autoSpaceDN w:val="0"/>
              <w:spacing w:line="324" w:lineRule="auto"/>
              <w:ind w:right="-58"/>
              <w:jc w:val="left"/>
              <w:rPr>
                <w:rFonts w:ascii="宋体" w:hAnsi="宋体" w:cs="宋体"/>
                <w:spacing w:val="-2"/>
              </w:rPr>
            </w:pPr>
            <w:r>
              <w:rPr>
                <w:rFonts w:hint="eastAsia" w:ascii="宋体" w:hAnsi="宋体" w:cs="宋体"/>
                <w:spacing w:val="-2"/>
              </w:rPr>
              <w:t>2、结合中耕除草深翻土壤，阻止枣瘻蚊、枣实蝇成虫羽化出土。</w:t>
            </w:r>
          </w:p>
        </w:tc>
      </w:tr>
      <w:tr w14:paraId="0DAC77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7" w:hRule="atLeast"/>
        </w:trPr>
        <w:tc>
          <w:tcPr>
            <w:tcW w:w="0" w:type="auto"/>
            <w:tcBorders>
              <w:top w:val="single" w:color="000000" w:sz="6" w:space="0"/>
              <w:right w:val="single" w:color="000000" w:sz="6" w:space="0"/>
            </w:tcBorders>
            <w:vAlign w:val="center"/>
          </w:tcPr>
          <w:p w14:paraId="1AA1CADD">
            <w:pPr>
              <w:autoSpaceDE w:val="0"/>
              <w:autoSpaceDN w:val="0"/>
              <w:jc w:val="left"/>
              <w:rPr>
                <w:rFonts w:ascii="宋体" w:hAnsi="宋体" w:cs="宋体"/>
                <w:lang w:eastAsia="en-US"/>
              </w:rPr>
            </w:pPr>
            <w:r>
              <w:rPr>
                <w:rFonts w:hint="eastAsia" w:ascii="宋体" w:hAnsi="宋体" w:cs="宋体"/>
                <w:lang w:eastAsia="en-US"/>
              </w:rPr>
              <w:t>5</w:t>
            </w:r>
            <w:r>
              <w:rPr>
                <w:rFonts w:hint="eastAsia" w:ascii="宋体" w:hAnsi="宋体" w:cs="宋体"/>
                <w:spacing w:val="-27"/>
                <w:lang w:eastAsia="en-US"/>
              </w:rPr>
              <w:t xml:space="preserve"> 月</w:t>
            </w:r>
          </w:p>
        </w:tc>
        <w:tc>
          <w:tcPr>
            <w:tcW w:w="594" w:type="dxa"/>
            <w:tcBorders>
              <w:top w:val="single" w:color="000000" w:sz="6" w:space="0"/>
              <w:left w:val="single" w:color="000000" w:sz="6" w:space="0"/>
              <w:right w:val="single" w:color="000000" w:sz="6" w:space="0"/>
            </w:tcBorders>
            <w:vAlign w:val="center"/>
          </w:tcPr>
          <w:p w14:paraId="1D6E7B7F">
            <w:pPr>
              <w:autoSpaceDE w:val="0"/>
              <w:autoSpaceDN w:val="0"/>
              <w:jc w:val="left"/>
              <w:rPr>
                <w:rFonts w:ascii="宋体" w:hAnsi="宋体" w:cs="宋体"/>
                <w:lang w:eastAsia="en-US"/>
              </w:rPr>
            </w:pPr>
            <w:r>
              <w:rPr>
                <w:rFonts w:hint="eastAsia" w:ascii="宋体" w:hAnsi="宋体" w:cs="宋体"/>
                <w:spacing w:val="-4"/>
                <w:lang w:eastAsia="en-US"/>
              </w:rPr>
              <w:t>开花期</w:t>
            </w:r>
          </w:p>
        </w:tc>
        <w:tc>
          <w:tcPr>
            <w:tcW w:w="1250" w:type="dxa"/>
            <w:tcBorders>
              <w:top w:val="single" w:color="000000" w:sz="6" w:space="0"/>
              <w:left w:val="single" w:color="000000" w:sz="6" w:space="0"/>
              <w:right w:val="single" w:color="000000" w:sz="6" w:space="0"/>
            </w:tcBorders>
            <w:vAlign w:val="center"/>
          </w:tcPr>
          <w:p w14:paraId="256CC790">
            <w:pPr>
              <w:autoSpaceDE w:val="0"/>
              <w:autoSpaceDN w:val="0"/>
              <w:spacing w:line="324" w:lineRule="auto"/>
              <w:ind w:right="-15"/>
              <w:jc w:val="left"/>
              <w:rPr>
                <w:rFonts w:ascii="宋体" w:hAnsi="宋体" w:cs="宋体"/>
              </w:rPr>
            </w:pPr>
            <w:r>
              <w:rPr>
                <w:rFonts w:hint="eastAsia" w:ascii="宋体" w:hAnsi="宋体" w:cs="宋体"/>
                <w:spacing w:val="-6"/>
              </w:rPr>
              <w:t>桃小食心虫、枣瘿</w:t>
            </w:r>
            <w:r>
              <w:rPr>
                <w:rFonts w:hint="eastAsia" w:ascii="宋体" w:hAnsi="宋体" w:cs="宋体"/>
                <w:spacing w:val="-2"/>
              </w:rPr>
              <w:t>蚊、红蜘蛛</w:t>
            </w:r>
            <w:r>
              <w:rPr>
                <w:rFonts w:hint="eastAsia" w:ascii="宋体" w:hAnsi="宋体" w:cs="宋体"/>
                <w:spacing w:val="-2"/>
                <w:lang w:eastAsia="zh-CN"/>
              </w:rPr>
              <w:t>、</w:t>
            </w:r>
            <w:r>
              <w:rPr>
                <w:rFonts w:hint="eastAsia" w:ascii="宋体" w:hAnsi="宋体" w:cs="宋体"/>
                <w:spacing w:val="-2"/>
                <w:lang w:val="en-US" w:eastAsia="zh-CN"/>
              </w:rPr>
              <w:t>蚧壳虫</w:t>
            </w:r>
            <w:r>
              <w:rPr>
                <w:rFonts w:hint="eastAsia" w:ascii="宋体" w:hAnsi="宋体" w:cs="宋体"/>
                <w:spacing w:val="-2"/>
              </w:rPr>
              <w:t>等。</w:t>
            </w:r>
          </w:p>
        </w:tc>
        <w:tc>
          <w:tcPr>
            <w:tcW w:w="1364" w:type="dxa"/>
            <w:tcBorders>
              <w:top w:val="single" w:color="000000" w:sz="6" w:space="0"/>
              <w:left w:val="single" w:color="000000" w:sz="6" w:space="0"/>
              <w:right w:val="single" w:color="000000" w:sz="6" w:space="0"/>
            </w:tcBorders>
            <w:vAlign w:val="center"/>
          </w:tcPr>
          <w:p w14:paraId="6C9C0E3C">
            <w:pPr>
              <w:autoSpaceDE w:val="0"/>
              <w:autoSpaceDN w:val="0"/>
              <w:spacing w:line="324" w:lineRule="auto"/>
              <w:ind w:right="-15"/>
              <w:jc w:val="left"/>
              <w:rPr>
                <w:rFonts w:ascii="宋体" w:hAnsi="宋体" w:cs="宋体"/>
              </w:rPr>
            </w:pPr>
            <w:r>
              <w:rPr>
                <w:rFonts w:hint="eastAsia" w:ascii="宋体" w:hAnsi="宋体" w:cs="宋体"/>
                <w:spacing w:val="-10"/>
              </w:rPr>
              <w:t>做好虫情监测，配合</w:t>
            </w:r>
            <w:r>
              <w:rPr>
                <w:rFonts w:hint="eastAsia" w:ascii="宋体" w:hAnsi="宋体" w:cs="宋体"/>
                <w:spacing w:val="-2"/>
              </w:rPr>
              <w:t>药剂防治。</w:t>
            </w:r>
          </w:p>
        </w:tc>
        <w:tc>
          <w:tcPr>
            <w:tcW w:w="5639" w:type="dxa"/>
            <w:tcBorders>
              <w:top w:val="single" w:color="000000" w:sz="6" w:space="0"/>
              <w:left w:val="single" w:color="000000" w:sz="6" w:space="0"/>
            </w:tcBorders>
            <w:vAlign w:val="center"/>
          </w:tcPr>
          <w:p w14:paraId="6963715F">
            <w:pPr>
              <w:autoSpaceDE w:val="0"/>
              <w:autoSpaceDN w:val="0"/>
              <w:spacing w:line="324" w:lineRule="auto"/>
              <w:ind w:right="-58"/>
              <w:jc w:val="left"/>
              <w:rPr>
                <w:rFonts w:ascii="宋体" w:hAnsi="宋体" w:cs="宋体"/>
                <w:spacing w:val="-2"/>
                <w:lang w:eastAsia="en-US"/>
              </w:rPr>
            </w:pPr>
            <w:r>
              <w:rPr>
                <w:rFonts w:hint="eastAsia" w:ascii="宋体" w:hAnsi="宋体" w:cs="宋体"/>
                <w:spacing w:val="-2"/>
                <w:lang w:eastAsia="en-US"/>
              </w:rPr>
              <w:t>1、越冬成虫羽化出土期，耙松表土防控蛹。</w:t>
            </w:r>
          </w:p>
          <w:p w14:paraId="4243F7DC">
            <w:pPr>
              <w:autoSpaceDE w:val="0"/>
              <w:autoSpaceDN w:val="0"/>
              <w:spacing w:line="324" w:lineRule="auto"/>
              <w:ind w:right="-58"/>
              <w:jc w:val="left"/>
              <w:rPr>
                <w:rFonts w:ascii="宋体" w:hAnsi="宋体" w:cs="宋体"/>
                <w:spacing w:val="-2"/>
              </w:rPr>
            </w:pPr>
            <w:r>
              <w:rPr>
                <w:rFonts w:hint="eastAsia" w:ascii="宋体" w:hAnsi="宋体" w:cs="宋体"/>
                <w:spacing w:val="-2"/>
              </w:rPr>
              <w:t>2、悬挂桃小食心虫性信息素诱捕器监测及诱杀桃小食心虫成虫。</w:t>
            </w:r>
          </w:p>
          <w:p w14:paraId="6CD0DA51">
            <w:pPr>
              <w:autoSpaceDE w:val="0"/>
              <w:autoSpaceDN w:val="0"/>
              <w:spacing w:line="324" w:lineRule="auto"/>
              <w:ind w:right="-58"/>
              <w:jc w:val="left"/>
              <w:rPr>
                <w:rFonts w:ascii="宋体" w:hAnsi="宋体" w:cs="宋体"/>
                <w:spacing w:val="-2"/>
              </w:rPr>
            </w:pPr>
            <w:r>
              <w:rPr>
                <w:rFonts w:hint="eastAsia" w:ascii="宋体" w:hAnsi="宋体" w:cs="宋体"/>
                <w:spacing w:val="-2"/>
              </w:rPr>
              <w:t>3、隔三株枣树挂黄板一张</w:t>
            </w:r>
            <w:r>
              <w:rPr>
                <w:rFonts w:hint="eastAsia" w:ascii="宋体" w:hAnsi="宋体" w:cs="宋体"/>
                <w:spacing w:val="-2"/>
                <w:lang w:eastAsia="zh-CN"/>
              </w:rPr>
              <w:t>，</w:t>
            </w:r>
            <w:r>
              <w:rPr>
                <w:rFonts w:hint="eastAsia" w:ascii="宋体" w:hAnsi="宋体" w:cs="宋体"/>
                <w:spacing w:val="-2"/>
                <w:lang w:val="en-US" w:eastAsia="zh-CN"/>
              </w:rPr>
              <w:t>亩用30</w:t>
            </w:r>
            <w:r>
              <w:rPr>
                <w:rFonts w:hint="eastAsia" w:ascii="宋体" w:hAnsi="宋体" w:cs="宋体"/>
                <w:spacing w:val="-2"/>
              </w:rPr>
              <w:t>～</w:t>
            </w:r>
            <w:r>
              <w:rPr>
                <w:rFonts w:hint="eastAsia" w:ascii="宋体" w:hAnsi="宋体" w:cs="宋体"/>
                <w:spacing w:val="-2"/>
                <w:lang w:val="en-US" w:eastAsia="zh-CN"/>
              </w:rPr>
              <w:t>50张</w:t>
            </w:r>
            <w:r>
              <w:rPr>
                <w:rFonts w:hint="eastAsia" w:ascii="宋体" w:hAnsi="宋体" w:cs="宋体"/>
                <w:spacing w:val="-2"/>
              </w:rPr>
              <w:t>。</w:t>
            </w:r>
          </w:p>
          <w:p w14:paraId="52919461">
            <w:pPr>
              <w:autoSpaceDE w:val="0"/>
              <w:autoSpaceDN w:val="0"/>
              <w:spacing w:line="324" w:lineRule="auto"/>
              <w:ind w:right="-58"/>
              <w:jc w:val="left"/>
              <w:rPr>
                <w:rFonts w:ascii="宋体" w:hAnsi="宋体" w:cs="宋体"/>
                <w:spacing w:val="-2"/>
              </w:rPr>
            </w:pPr>
            <w:r>
              <w:rPr>
                <w:rFonts w:hint="eastAsia" w:ascii="宋体" w:hAnsi="宋体" w:cs="宋体"/>
                <w:spacing w:val="-2"/>
              </w:rPr>
              <w:t>4、对局部枣瘿蚊发生重的幼叶，人工摘除，集中销毁。</w:t>
            </w:r>
          </w:p>
          <w:p w14:paraId="6F33EDB3">
            <w:pPr>
              <w:autoSpaceDE w:val="0"/>
              <w:autoSpaceDN w:val="0"/>
              <w:spacing w:line="324" w:lineRule="auto"/>
              <w:ind w:right="-58"/>
              <w:jc w:val="left"/>
              <w:rPr>
                <w:rFonts w:ascii="宋体" w:hAnsi="宋体" w:cs="宋体"/>
                <w:spacing w:val="-2"/>
              </w:rPr>
            </w:pPr>
            <w:r>
              <w:rPr>
                <w:rFonts w:hint="eastAsia" w:ascii="宋体" w:hAnsi="宋体" w:cs="宋体"/>
                <w:spacing w:val="-2"/>
              </w:rPr>
              <w:t>5、5 月下旬，视叶螨发生情况进行预防，喷洒药剂一次，10 d 后可再喷洒一次进行防治。</w:t>
            </w:r>
          </w:p>
          <w:p w14:paraId="1106DE23">
            <w:pPr>
              <w:autoSpaceDE w:val="0"/>
              <w:autoSpaceDN w:val="0"/>
              <w:spacing w:line="324" w:lineRule="auto"/>
              <w:ind w:right="-58"/>
              <w:jc w:val="left"/>
              <w:rPr>
                <w:rFonts w:ascii="宋体" w:hAnsi="宋体" w:cs="宋体"/>
                <w:spacing w:val="-2"/>
              </w:rPr>
            </w:pPr>
            <w:r>
              <w:rPr>
                <w:rFonts w:hint="eastAsia" w:ascii="宋体" w:hAnsi="宋体" w:cs="宋体"/>
                <w:spacing w:val="-2"/>
              </w:rPr>
              <w:t>6、5 月下旬，枣树叶片上看到可以活动的枣大球蚧若虫时，进行药剂防治一次。</w:t>
            </w:r>
          </w:p>
        </w:tc>
      </w:tr>
    </w:tbl>
    <w:p w14:paraId="62812BA9">
      <w:pPr>
        <w:autoSpaceDE w:val="0"/>
        <w:autoSpaceDN w:val="0"/>
        <w:spacing w:before="134"/>
        <w:jc w:val="center"/>
        <w:outlineLvl w:val="0"/>
        <w:rPr>
          <w:rFonts w:ascii="宋体" w:hAnsi="宋体" w:cs="宋体"/>
          <w:sz w:val="12"/>
        </w:rPr>
      </w:pPr>
      <w:bookmarkStart w:id="446" w:name="_Toc23951"/>
      <w:r>
        <w:rPr>
          <w:rFonts w:hint="eastAsia" w:ascii="黑体" w:hAnsi="黑体" w:eastAsia="黑体" w:cs="黑体"/>
          <w:b/>
          <w:bCs/>
        </w:rPr>
        <w:t>表E.1 有害生物防治工作历（续）</w:t>
      </w:r>
      <w:bookmarkEnd w:id="446"/>
    </w:p>
    <w:tbl>
      <w:tblPr>
        <w:tblStyle w:val="30"/>
        <w:tblW w:w="5265" w:type="pct"/>
        <w:tblInd w:w="-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03"/>
        <w:gridCol w:w="769"/>
        <w:gridCol w:w="955"/>
        <w:gridCol w:w="951"/>
        <w:gridCol w:w="6603"/>
      </w:tblGrid>
      <w:tr w14:paraId="08A002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305" w:type="pct"/>
            <w:tcBorders>
              <w:right w:val="single" w:color="000000" w:sz="6" w:space="0"/>
            </w:tcBorders>
            <w:vAlign w:val="center"/>
          </w:tcPr>
          <w:p w14:paraId="0EB95A75">
            <w:pPr>
              <w:autoSpaceDE w:val="0"/>
              <w:autoSpaceDN w:val="0"/>
              <w:jc w:val="left"/>
              <w:rPr>
                <w:rFonts w:ascii="宋体" w:hAnsi="宋体" w:cs="宋体"/>
                <w:spacing w:val="-4"/>
                <w:lang w:eastAsia="en-US"/>
              </w:rPr>
            </w:pPr>
            <w:r>
              <w:rPr>
                <w:rFonts w:hint="eastAsia" w:ascii="宋体" w:hAnsi="宋体" w:cs="宋体"/>
                <w:spacing w:val="-4"/>
                <w:lang w:eastAsia="en-US"/>
              </w:rPr>
              <w:t>月份</w:t>
            </w:r>
          </w:p>
        </w:tc>
        <w:tc>
          <w:tcPr>
            <w:tcW w:w="389" w:type="pct"/>
            <w:tcBorders>
              <w:left w:val="single" w:color="000000" w:sz="6" w:space="0"/>
              <w:right w:val="single" w:color="000000" w:sz="6" w:space="0"/>
            </w:tcBorders>
            <w:vAlign w:val="center"/>
          </w:tcPr>
          <w:p w14:paraId="3C37B3D7">
            <w:pPr>
              <w:autoSpaceDE w:val="0"/>
              <w:autoSpaceDN w:val="0"/>
              <w:jc w:val="left"/>
              <w:rPr>
                <w:rFonts w:ascii="宋体" w:hAnsi="宋体" w:cs="宋体"/>
                <w:spacing w:val="-4"/>
                <w:lang w:eastAsia="en-US"/>
              </w:rPr>
            </w:pPr>
            <w:r>
              <w:rPr>
                <w:rFonts w:hint="eastAsia" w:ascii="宋体" w:hAnsi="宋体" w:cs="宋体"/>
                <w:spacing w:val="-4"/>
                <w:lang w:eastAsia="en-US"/>
              </w:rPr>
              <w:t>物候期</w:t>
            </w:r>
          </w:p>
        </w:tc>
        <w:tc>
          <w:tcPr>
            <w:tcW w:w="483" w:type="pct"/>
            <w:tcBorders>
              <w:left w:val="single" w:color="000000" w:sz="6" w:space="0"/>
              <w:right w:val="single" w:color="000000" w:sz="6" w:space="0"/>
            </w:tcBorders>
            <w:vAlign w:val="center"/>
          </w:tcPr>
          <w:p w14:paraId="515F540C">
            <w:pPr>
              <w:autoSpaceDE w:val="0"/>
              <w:autoSpaceDN w:val="0"/>
              <w:jc w:val="left"/>
              <w:rPr>
                <w:rFonts w:ascii="宋体" w:hAnsi="宋体" w:cs="宋体"/>
                <w:spacing w:val="-4"/>
                <w:lang w:eastAsia="en-US"/>
              </w:rPr>
            </w:pPr>
            <w:r>
              <w:rPr>
                <w:rFonts w:hint="eastAsia" w:ascii="宋体" w:hAnsi="宋体" w:cs="宋体"/>
                <w:spacing w:val="-4"/>
                <w:lang w:eastAsia="en-US"/>
              </w:rPr>
              <w:t>防治对象</w:t>
            </w:r>
          </w:p>
        </w:tc>
        <w:tc>
          <w:tcPr>
            <w:tcW w:w="481" w:type="pct"/>
            <w:tcBorders>
              <w:left w:val="single" w:color="000000" w:sz="6" w:space="0"/>
              <w:right w:val="single" w:color="000000" w:sz="6" w:space="0"/>
            </w:tcBorders>
            <w:vAlign w:val="center"/>
          </w:tcPr>
          <w:p w14:paraId="18BD655B">
            <w:pPr>
              <w:autoSpaceDE w:val="0"/>
              <w:autoSpaceDN w:val="0"/>
              <w:jc w:val="left"/>
              <w:rPr>
                <w:rFonts w:ascii="宋体" w:hAnsi="宋体" w:cs="宋体"/>
                <w:spacing w:val="-4"/>
                <w:lang w:eastAsia="en-US"/>
              </w:rPr>
            </w:pPr>
            <w:r>
              <w:rPr>
                <w:rFonts w:hint="eastAsia" w:ascii="宋体" w:hAnsi="宋体" w:cs="宋体"/>
                <w:spacing w:val="-4"/>
                <w:lang w:eastAsia="en-US"/>
              </w:rPr>
              <w:t>技术要求</w:t>
            </w:r>
          </w:p>
        </w:tc>
        <w:tc>
          <w:tcPr>
            <w:tcW w:w="3340" w:type="pct"/>
            <w:tcBorders>
              <w:left w:val="single" w:color="000000" w:sz="6" w:space="0"/>
            </w:tcBorders>
            <w:vAlign w:val="center"/>
          </w:tcPr>
          <w:p w14:paraId="306F5AEE">
            <w:pPr>
              <w:autoSpaceDE w:val="0"/>
              <w:autoSpaceDN w:val="0"/>
              <w:jc w:val="left"/>
              <w:rPr>
                <w:rFonts w:ascii="宋体" w:hAnsi="宋体" w:cs="宋体"/>
                <w:spacing w:val="-4"/>
                <w:lang w:eastAsia="en-US"/>
              </w:rPr>
            </w:pPr>
            <w:r>
              <w:rPr>
                <w:rFonts w:hint="eastAsia" w:ascii="宋体" w:hAnsi="宋体" w:cs="宋体"/>
                <w:spacing w:val="-4"/>
                <w:lang w:eastAsia="en-US"/>
              </w:rPr>
              <w:t>防治方法</w:t>
            </w:r>
          </w:p>
        </w:tc>
      </w:tr>
      <w:tr w14:paraId="1B0268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65" w:hRule="atLeast"/>
        </w:trPr>
        <w:tc>
          <w:tcPr>
            <w:tcW w:w="305" w:type="pct"/>
            <w:tcBorders>
              <w:bottom w:val="single" w:color="000000" w:sz="6" w:space="0"/>
              <w:right w:val="single" w:color="000000" w:sz="6" w:space="0"/>
            </w:tcBorders>
            <w:vAlign w:val="center"/>
          </w:tcPr>
          <w:p w14:paraId="21525BFF">
            <w:pPr>
              <w:autoSpaceDE w:val="0"/>
              <w:autoSpaceDN w:val="0"/>
              <w:jc w:val="left"/>
              <w:rPr>
                <w:rFonts w:ascii="宋体" w:hAnsi="宋体" w:cs="宋体"/>
                <w:spacing w:val="-4"/>
                <w:lang w:eastAsia="en-US"/>
              </w:rPr>
            </w:pPr>
            <w:r>
              <w:rPr>
                <w:rFonts w:hint="eastAsia" w:ascii="宋体" w:hAnsi="宋体" w:cs="宋体"/>
                <w:spacing w:val="-4"/>
                <w:lang w:eastAsia="en-US"/>
              </w:rPr>
              <w:t>6 月</w:t>
            </w:r>
          </w:p>
        </w:tc>
        <w:tc>
          <w:tcPr>
            <w:tcW w:w="389" w:type="pct"/>
            <w:tcBorders>
              <w:left w:val="single" w:color="000000" w:sz="6" w:space="0"/>
              <w:bottom w:val="single" w:color="000000" w:sz="6" w:space="0"/>
              <w:right w:val="single" w:color="000000" w:sz="6" w:space="0"/>
            </w:tcBorders>
            <w:vAlign w:val="center"/>
          </w:tcPr>
          <w:p w14:paraId="17A8F213">
            <w:pPr>
              <w:autoSpaceDE w:val="0"/>
              <w:autoSpaceDN w:val="0"/>
              <w:jc w:val="left"/>
              <w:rPr>
                <w:rFonts w:ascii="宋体" w:hAnsi="宋体" w:cs="宋体"/>
                <w:spacing w:val="-4"/>
                <w:lang w:eastAsia="en-US"/>
              </w:rPr>
            </w:pPr>
            <w:r>
              <w:rPr>
                <w:rFonts w:hint="eastAsia" w:ascii="宋体" w:hAnsi="宋体" w:cs="宋体"/>
                <w:spacing w:val="-4"/>
                <w:lang w:eastAsia="en-US"/>
              </w:rPr>
              <w:t>开花坐果期</w:t>
            </w:r>
          </w:p>
        </w:tc>
        <w:tc>
          <w:tcPr>
            <w:tcW w:w="483" w:type="pct"/>
            <w:tcBorders>
              <w:left w:val="single" w:color="000000" w:sz="6" w:space="0"/>
              <w:bottom w:val="single" w:color="000000" w:sz="6" w:space="0"/>
              <w:right w:val="single" w:color="000000" w:sz="6" w:space="0"/>
            </w:tcBorders>
            <w:vAlign w:val="center"/>
          </w:tcPr>
          <w:p w14:paraId="7FFBAFAF">
            <w:pPr>
              <w:autoSpaceDE w:val="0"/>
              <w:autoSpaceDN w:val="0"/>
              <w:jc w:val="left"/>
              <w:rPr>
                <w:rFonts w:ascii="宋体" w:hAnsi="宋体" w:cs="宋体"/>
                <w:spacing w:val="-4"/>
              </w:rPr>
            </w:pPr>
            <w:r>
              <w:rPr>
                <w:rFonts w:hint="eastAsia" w:ascii="宋体" w:hAnsi="宋体" w:cs="宋体"/>
                <w:spacing w:val="-4"/>
              </w:rPr>
              <w:t>枣实蝇、梨圆蚧、红蜘蛛、枣瘿蚊、黄刺蛾等。</w:t>
            </w:r>
          </w:p>
        </w:tc>
        <w:tc>
          <w:tcPr>
            <w:tcW w:w="481" w:type="pct"/>
            <w:tcBorders>
              <w:left w:val="single" w:color="000000" w:sz="6" w:space="0"/>
              <w:bottom w:val="single" w:color="000000" w:sz="6" w:space="0"/>
              <w:right w:val="single" w:color="000000" w:sz="6" w:space="0"/>
            </w:tcBorders>
            <w:vAlign w:val="center"/>
          </w:tcPr>
          <w:p w14:paraId="57921DFF">
            <w:pPr>
              <w:autoSpaceDE w:val="0"/>
              <w:autoSpaceDN w:val="0"/>
              <w:jc w:val="left"/>
              <w:rPr>
                <w:rFonts w:ascii="宋体" w:hAnsi="宋体" w:cs="宋体"/>
                <w:spacing w:val="-4"/>
              </w:rPr>
            </w:pPr>
            <w:r>
              <w:rPr>
                <w:rFonts w:hint="eastAsia" w:ascii="宋体" w:hAnsi="宋体" w:cs="宋体"/>
                <w:spacing w:val="-4"/>
              </w:rPr>
              <w:t>做好虫情监测，配合药剂防治。</w:t>
            </w:r>
          </w:p>
        </w:tc>
        <w:tc>
          <w:tcPr>
            <w:tcW w:w="3340" w:type="pct"/>
            <w:tcBorders>
              <w:left w:val="single" w:color="000000" w:sz="6" w:space="0"/>
              <w:bottom w:val="single" w:color="000000" w:sz="6" w:space="0"/>
            </w:tcBorders>
            <w:vAlign w:val="center"/>
          </w:tcPr>
          <w:p w14:paraId="13557608">
            <w:pPr>
              <w:autoSpaceDE w:val="0"/>
              <w:autoSpaceDN w:val="0"/>
              <w:jc w:val="left"/>
              <w:rPr>
                <w:rFonts w:ascii="宋体" w:hAnsi="宋体" w:cs="宋体"/>
                <w:spacing w:val="-4"/>
              </w:rPr>
            </w:pPr>
            <w:r>
              <w:rPr>
                <w:rFonts w:hint="eastAsia" w:ascii="宋体" w:hAnsi="宋体" w:cs="宋体"/>
                <w:spacing w:val="-4"/>
              </w:rPr>
              <w:t>1、对蚧壳虫类害虫：可以选用螺虫乙酯、吡虫啉、噻嗪酮等药剂；对螨类选用联苯肼酯、乙螨唑等药剂</w:t>
            </w:r>
          </w:p>
          <w:p w14:paraId="01C4C082">
            <w:pPr>
              <w:autoSpaceDE w:val="0"/>
              <w:autoSpaceDN w:val="0"/>
              <w:jc w:val="left"/>
              <w:rPr>
                <w:rFonts w:ascii="宋体" w:hAnsi="宋体" w:cs="宋体"/>
                <w:spacing w:val="-4"/>
              </w:rPr>
            </w:pPr>
            <w:r>
              <w:rPr>
                <w:rFonts w:hint="eastAsia" w:ascii="宋体" w:hAnsi="宋体" w:cs="宋体"/>
                <w:spacing w:val="-4"/>
              </w:rPr>
              <w:t>2、6 月上旬，在距主干 1 m 范围内,培高约 12 cm 的土堆,防止枣瘿蚊羽化成虫出土。</w:t>
            </w:r>
          </w:p>
          <w:p w14:paraId="1C709245">
            <w:pPr>
              <w:autoSpaceDE w:val="0"/>
              <w:autoSpaceDN w:val="0"/>
              <w:jc w:val="left"/>
              <w:rPr>
                <w:rFonts w:ascii="宋体" w:hAnsi="宋体" w:cs="宋体"/>
                <w:spacing w:val="-4"/>
              </w:rPr>
            </w:pPr>
            <w:r>
              <w:rPr>
                <w:rFonts w:hint="eastAsia" w:ascii="宋体" w:hAnsi="宋体" w:cs="宋体"/>
                <w:spacing w:val="-4"/>
              </w:rPr>
              <w:t>3、第 1 代黄刺蛾幼虫发生期，喷施甲维盐、氯虫苯甲酰胺、菊酯类药剂进行防治。</w:t>
            </w:r>
          </w:p>
          <w:p w14:paraId="5D3AB136">
            <w:pPr>
              <w:autoSpaceDE w:val="0"/>
              <w:autoSpaceDN w:val="0"/>
              <w:jc w:val="left"/>
              <w:rPr>
                <w:rFonts w:ascii="宋体" w:hAnsi="宋体" w:cs="宋体"/>
                <w:spacing w:val="-4"/>
              </w:rPr>
            </w:pPr>
            <w:r>
              <w:rPr>
                <w:rFonts w:hint="eastAsia" w:ascii="宋体" w:hAnsi="宋体" w:cs="宋体"/>
                <w:spacing w:val="-4"/>
              </w:rPr>
              <w:t>4、枣实蝇防治需通过悬挂枣实蝇专用黄板、定点监测等方法开展常年检测，及时掌握虫害动态，根据监测反应的成虫羽化情况采取不同措施，施药时间以上午８时～12时最佳，药液喷洒要均匀、全面、喷透、不留死角；正常生产的果园可采用性信息素诱捕器进行诱杀。</w:t>
            </w:r>
          </w:p>
        </w:tc>
      </w:tr>
      <w:tr w14:paraId="20A892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2" w:hRule="atLeast"/>
        </w:trPr>
        <w:tc>
          <w:tcPr>
            <w:tcW w:w="305" w:type="pct"/>
            <w:tcBorders>
              <w:top w:val="single" w:color="000000" w:sz="6" w:space="0"/>
              <w:bottom w:val="single" w:color="000000" w:sz="6" w:space="0"/>
              <w:right w:val="single" w:color="000000" w:sz="6" w:space="0"/>
            </w:tcBorders>
            <w:vAlign w:val="center"/>
          </w:tcPr>
          <w:p w14:paraId="3BBB1290">
            <w:pPr>
              <w:autoSpaceDE w:val="0"/>
              <w:autoSpaceDN w:val="0"/>
              <w:jc w:val="left"/>
              <w:rPr>
                <w:rFonts w:ascii="宋体" w:hAnsi="宋体" w:cs="宋体"/>
                <w:spacing w:val="-4"/>
                <w:lang w:eastAsia="en-US"/>
              </w:rPr>
            </w:pPr>
            <w:r>
              <w:rPr>
                <w:rFonts w:hint="eastAsia" w:ascii="宋体" w:hAnsi="宋体" w:cs="宋体"/>
                <w:spacing w:val="-4"/>
                <w:lang w:eastAsia="en-US"/>
              </w:rPr>
              <w:t>7 月～9 月</w:t>
            </w:r>
          </w:p>
        </w:tc>
        <w:tc>
          <w:tcPr>
            <w:tcW w:w="389" w:type="pct"/>
            <w:tcBorders>
              <w:top w:val="single" w:color="000000" w:sz="6" w:space="0"/>
              <w:left w:val="single" w:color="000000" w:sz="6" w:space="0"/>
              <w:bottom w:val="single" w:color="000000" w:sz="6" w:space="0"/>
              <w:right w:val="single" w:color="000000" w:sz="6" w:space="0"/>
            </w:tcBorders>
            <w:vAlign w:val="center"/>
          </w:tcPr>
          <w:p w14:paraId="76254D9B">
            <w:pPr>
              <w:autoSpaceDE w:val="0"/>
              <w:autoSpaceDN w:val="0"/>
              <w:jc w:val="left"/>
              <w:rPr>
                <w:rFonts w:ascii="宋体" w:hAnsi="宋体" w:cs="宋体"/>
                <w:spacing w:val="-4"/>
                <w:lang w:eastAsia="en-US"/>
              </w:rPr>
            </w:pPr>
            <w:r>
              <w:rPr>
                <w:rFonts w:hint="eastAsia" w:ascii="宋体" w:hAnsi="宋体" w:cs="宋体"/>
                <w:spacing w:val="-4"/>
                <w:lang w:eastAsia="en-US"/>
              </w:rPr>
              <w:t>果实生长期</w:t>
            </w:r>
          </w:p>
        </w:tc>
        <w:tc>
          <w:tcPr>
            <w:tcW w:w="483" w:type="pct"/>
            <w:tcBorders>
              <w:top w:val="single" w:color="000000" w:sz="6" w:space="0"/>
              <w:left w:val="single" w:color="000000" w:sz="6" w:space="0"/>
              <w:bottom w:val="single" w:color="000000" w:sz="6" w:space="0"/>
              <w:right w:val="single" w:color="000000" w:sz="6" w:space="0"/>
            </w:tcBorders>
            <w:vAlign w:val="center"/>
          </w:tcPr>
          <w:p w14:paraId="355C5789">
            <w:pPr>
              <w:autoSpaceDE w:val="0"/>
              <w:autoSpaceDN w:val="0"/>
              <w:jc w:val="left"/>
              <w:rPr>
                <w:rFonts w:ascii="宋体" w:hAnsi="宋体" w:cs="宋体"/>
                <w:spacing w:val="-4"/>
              </w:rPr>
            </w:pPr>
            <w:r>
              <w:rPr>
                <w:rFonts w:hint="eastAsia" w:ascii="宋体" w:hAnsi="宋体" w:cs="宋体"/>
                <w:spacing w:val="-4"/>
              </w:rPr>
              <w:t>枣实蝇、桃小食心虫、梨圆蚧、红蜘蛛黄刺蛾、缩果病、裂果病、枣黑头病等。</w:t>
            </w:r>
          </w:p>
        </w:tc>
        <w:tc>
          <w:tcPr>
            <w:tcW w:w="481" w:type="pct"/>
            <w:tcBorders>
              <w:top w:val="single" w:color="000000" w:sz="6" w:space="0"/>
              <w:left w:val="single" w:color="000000" w:sz="6" w:space="0"/>
              <w:bottom w:val="single" w:color="000000" w:sz="6" w:space="0"/>
              <w:right w:val="single" w:color="000000" w:sz="6" w:space="0"/>
            </w:tcBorders>
            <w:vAlign w:val="center"/>
          </w:tcPr>
          <w:p w14:paraId="04EEBB14">
            <w:pPr>
              <w:autoSpaceDE w:val="0"/>
              <w:autoSpaceDN w:val="0"/>
              <w:jc w:val="left"/>
              <w:rPr>
                <w:rFonts w:ascii="宋体" w:hAnsi="宋体" w:cs="宋体"/>
                <w:spacing w:val="-4"/>
              </w:rPr>
            </w:pPr>
            <w:r>
              <w:rPr>
                <w:rFonts w:hint="eastAsia" w:ascii="宋体" w:hAnsi="宋体" w:cs="宋体"/>
                <w:spacing w:val="-4"/>
              </w:rPr>
              <w:t>1、使用化学药剂灭虫，并配合保护虫害天敌。</w:t>
            </w:r>
          </w:p>
          <w:p w14:paraId="55D1A8B9">
            <w:pPr>
              <w:autoSpaceDE w:val="0"/>
              <w:autoSpaceDN w:val="0"/>
              <w:jc w:val="left"/>
              <w:rPr>
                <w:rFonts w:ascii="宋体" w:hAnsi="宋体" w:cs="宋体"/>
                <w:spacing w:val="-4"/>
              </w:rPr>
            </w:pPr>
            <w:r>
              <w:rPr>
                <w:rFonts w:hint="eastAsia" w:ascii="宋体" w:hAnsi="宋体" w:cs="宋体"/>
                <w:spacing w:val="-4"/>
              </w:rPr>
              <w:t>2、使用化学药剂降低病害发生。</w:t>
            </w:r>
          </w:p>
        </w:tc>
        <w:tc>
          <w:tcPr>
            <w:tcW w:w="3340" w:type="pct"/>
            <w:tcBorders>
              <w:top w:val="single" w:color="000000" w:sz="6" w:space="0"/>
              <w:left w:val="single" w:color="000000" w:sz="6" w:space="0"/>
              <w:bottom w:val="single" w:color="000000" w:sz="6" w:space="0"/>
            </w:tcBorders>
            <w:vAlign w:val="center"/>
          </w:tcPr>
          <w:p w14:paraId="4B6EB9D3">
            <w:pPr>
              <w:autoSpaceDE w:val="0"/>
              <w:autoSpaceDN w:val="0"/>
              <w:jc w:val="left"/>
              <w:rPr>
                <w:rFonts w:ascii="宋体" w:hAnsi="宋体" w:cs="宋体"/>
                <w:spacing w:val="-4"/>
              </w:rPr>
            </w:pPr>
            <w:r>
              <w:rPr>
                <w:rFonts w:hint="eastAsia" w:ascii="宋体" w:hAnsi="宋体" w:cs="宋体"/>
                <w:spacing w:val="-4"/>
              </w:rPr>
              <w:t>1、做好病虫监测，保护利用自然天敌（深点食螨瓢虫、花蝽、塔六点蓟马和草蛉等）。</w:t>
            </w:r>
          </w:p>
          <w:p w14:paraId="7EF25689">
            <w:pPr>
              <w:autoSpaceDE w:val="0"/>
              <w:autoSpaceDN w:val="0"/>
              <w:jc w:val="left"/>
              <w:rPr>
                <w:rFonts w:ascii="宋体" w:hAnsi="宋体" w:cs="宋体"/>
                <w:spacing w:val="-4"/>
              </w:rPr>
            </w:pPr>
            <w:r>
              <w:rPr>
                <w:rFonts w:hint="eastAsia" w:ascii="宋体" w:hAnsi="宋体" w:cs="宋体"/>
                <w:spacing w:val="-4"/>
              </w:rPr>
              <w:t>2、及时用药，选好药剂：注意药剂轮换使用，降低抗性发生</w:t>
            </w:r>
            <w:r>
              <w:rPr>
                <w:rFonts w:hint="eastAsia" w:ascii="宋体" w:hAnsi="宋体" w:cs="宋体"/>
                <w:spacing w:val="-4"/>
                <w:lang w:val="en-US" w:eastAsia="zh-CN"/>
              </w:rPr>
              <w:t>水</w:t>
            </w:r>
            <w:r>
              <w:rPr>
                <w:rFonts w:hint="eastAsia" w:ascii="宋体" w:hAnsi="宋体" w:cs="宋体"/>
                <w:spacing w:val="-4"/>
              </w:rPr>
              <w:t>平。</w:t>
            </w:r>
          </w:p>
          <w:p w14:paraId="324ED75B">
            <w:pPr>
              <w:autoSpaceDE w:val="0"/>
              <w:autoSpaceDN w:val="0"/>
              <w:jc w:val="left"/>
              <w:rPr>
                <w:rFonts w:ascii="宋体" w:hAnsi="宋体" w:cs="宋体"/>
                <w:spacing w:val="-4"/>
              </w:rPr>
            </w:pPr>
            <w:r>
              <w:rPr>
                <w:rFonts w:hint="eastAsia" w:ascii="宋体" w:hAnsi="宋体" w:cs="宋体"/>
                <w:spacing w:val="-4"/>
              </w:rPr>
              <w:t>3、病害防控尤其注意预防，可以使用苯醚甲环唑、吡唑醚菌酯搭配中生菌素、春雷霉素等药剂防治真菌和细菌性病害。</w:t>
            </w:r>
          </w:p>
          <w:p w14:paraId="72746F91">
            <w:pPr>
              <w:autoSpaceDE w:val="0"/>
              <w:autoSpaceDN w:val="0"/>
              <w:jc w:val="left"/>
              <w:rPr>
                <w:rFonts w:ascii="宋体" w:hAnsi="宋体" w:cs="宋体"/>
                <w:spacing w:val="-4"/>
              </w:rPr>
            </w:pPr>
            <w:r>
              <w:rPr>
                <w:rFonts w:hint="eastAsia" w:ascii="宋体" w:hAnsi="宋体" w:cs="宋体"/>
                <w:spacing w:val="-4"/>
              </w:rPr>
              <w:t>4、裂果病：7 月中下旬开始，每隔 10 d～20 d 叶面喷施含钙叶面肥，减少裂果病的发生。</w:t>
            </w:r>
          </w:p>
        </w:tc>
      </w:tr>
      <w:tr w14:paraId="030AC9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2" w:hRule="atLeast"/>
        </w:trPr>
        <w:tc>
          <w:tcPr>
            <w:tcW w:w="603" w:type="dxa"/>
            <w:tcBorders>
              <w:top w:val="single" w:color="000000" w:sz="6" w:space="0"/>
              <w:right w:val="single" w:color="000000" w:sz="6" w:space="0"/>
            </w:tcBorders>
          </w:tcPr>
          <w:p w14:paraId="4E0A0485">
            <w:pPr>
              <w:autoSpaceDE w:val="0"/>
              <w:autoSpaceDN w:val="0"/>
              <w:jc w:val="left"/>
              <w:rPr>
                <w:rFonts w:ascii="宋体" w:hAnsi="宋体" w:cs="宋体"/>
                <w:spacing w:val="-4"/>
                <w:lang w:eastAsia="en-US"/>
              </w:rPr>
            </w:pPr>
            <w:r>
              <w:rPr>
                <w:rFonts w:hint="eastAsia" w:ascii="宋体" w:hAnsi="宋体" w:cs="宋体"/>
                <w:spacing w:val="-4"/>
                <w:lang w:eastAsia="en-US"/>
              </w:rPr>
              <w:t>10 月～11 月</w:t>
            </w:r>
          </w:p>
        </w:tc>
        <w:tc>
          <w:tcPr>
            <w:tcW w:w="769" w:type="dxa"/>
            <w:tcBorders>
              <w:top w:val="single" w:color="000000" w:sz="6" w:space="0"/>
              <w:left w:val="single" w:color="000000" w:sz="6" w:space="0"/>
              <w:right w:val="single" w:color="000000" w:sz="6" w:space="0"/>
            </w:tcBorders>
          </w:tcPr>
          <w:p w14:paraId="7B01F43B">
            <w:pPr>
              <w:autoSpaceDE w:val="0"/>
              <w:autoSpaceDN w:val="0"/>
              <w:jc w:val="left"/>
              <w:rPr>
                <w:rFonts w:ascii="宋体" w:hAnsi="宋体" w:cs="宋体"/>
                <w:spacing w:val="-4"/>
                <w:lang w:eastAsia="en-US"/>
              </w:rPr>
            </w:pPr>
            <w:r>
              <w:rPr>
                <w:rFonts w:hint="eastAsia" w:ascii="宋体" w:hAnsi="宋体" w:cs="宋体"/>
                <w:spacing w:val="-4"/>
                <w:lang w:eastAsia="en-US"/>
              </w:rPr>
              <w:t>果实成熟采</w:t>
            </w:r>
          </w:p>
          <w:p w14:paraId="32B6980D">
            <w:pPr>
              <w:autoSpaceDE w:val="0"/>
              <w:autoSpaceDN w:val="0"/>
              <w:jc w:val="left"/>
              <w:rPr>
                <w:rFonts w:ascii="宋体" w:hAnsi="宋体" w:cs="宋体"/>
                <w:spacing w:val="-4"/>
                <w:lang w:eastAsia="en-US"/>
              </w:rPr>
            </w:pPr>
            <w:r>
              <w:rPr>
                <w:rFonts w:hint="eastAsia" w:ascii="宋体" w:hAnsi="宋体" w:cs="宋体"/>
                <w:spacing w:val="-4"/>
                <w:lang w:eastAsia="en-US"/>
              </w:rPr>
              <w:t>收期</w:t>
            </w:r>
          </w:p>
        </w:tc>
        <w:tc>
          <w:tcPr>
            <w:tcW w:w="955" w:type="dxa"/>
            <w:tcBorders>
              <w:top w:val="single" w:color="000000" w:sz="6" w:space="0"/>
              <w:left w:val="single" w:color="000000" w:sz="6" w:space="0"/>
              <w:right w:val="single" w:color="000000" w:sz="6" w:space="0"/>
            </w:tcBorders>
          </w:tcPr>
          <w:p w14:paraId="04D24118">
            <w:pPr>
              <w:autoSpaceDE w:val="0"/>
              <w:autoSpaceDN w:val="0"/>
              <w:jc w:val="left"/>
              <w:rPr>
                <w:rFonts w:ascii="宋体" w:hAnsi="宋体" w:cs="宋体"/>
                <w:spacing w:val="-4"/>
                <w:lang w:eastAsia="en-US"/>
              </w:rPr>
            </w:pPr>
            <w:r>
              <w:rPr>
                <w:rFonts w:hint="eastAsia" w:ascii="宋体" w:hAnsi="宋体" w:cs="宋体"/>
                <w:spacing w:val="-4"/>
                <w:lang w:eastAsia="en-US"/>
              </w:rPr>
              <w:t>鼠兔。</w:t>
            </w:r>
          </w:p>
        </w:tc>
        <w:tc>
          <w:tcPr>
            <w:tcW w:w="951" w:type="dxa"/>
            <w:tcBorders>
              <w:top w:val="single" w:color="000000" w:sz="6" w:space="0"/>
              <w:left w:val="single" w:color="000000" w:sz="6" w:space="0"/>
              <w:right w:val="single" w:color="000000" w:sz="6" w:space="0"/>
            </w:tcBorders>
          </w:tcPr>
          <w:p w14:paraId="6252EAB9">
            <w:pPr>
              <w:autoSpaceDE w:val="0"/>
              <w:autoSpaceDN w:val="0"/>
              <w:jc w:val="left"/>
              <w:rPr>
                <w:rFonts w:ascii="宋体" w:hAnsi="宋体" w:cs="宋体"/>
                <w:spacing w:val="-4"/>
                <w:lang w:eastAsia="en-US"/>
              </w:rPr>
            </w:pPr>
            <w:r>
              <w:rPr>
                <w:rFonts w:hint="eastAsia" w:ascii="宋体" w:hAnsi="宋体" w:cs="宋体"/>
                <w:spacing w:val="-4"/>
                <w:lang w:eastAsia="en-US"/>
              </w:rPr>
              <w:t>保护树体。</w:t>
            </w:r>
          </w:p>
        </w:tc>
        <w:tc>
          <w:tcPr>
            <w:tcW w:w="6603" w:type="dxa"/>
            <w:tcBorders>
              <w:top w:val="single" w:color="000000" w:sz="6" w:space="0"/>
              <w:left w:val="single" w:color="000000" w:sz="6" w:space="0"/>
            </w:tcBorders>
          </w:tcPr>
          <w:p w14:paraId="1FC15E3A">
            <w:pPr>
              <w:autoSpaceDE w:val="0"/>
              <w:autoSpaceDN w:val="0"/>
              <w:jc w:val="left"/>
              <w:rPr>
                <w:rFonts w:ascii="宋体" w:hAnsi="宋体" w:cs="宋体"/>
                <w:spacing w:val="-4"/>
              </w:rPr>
            </w:pPr>
            <w:r>
              <w:rPr>
                <w:rFonts w:hint="eastAsia" w:ascii="宋体" w:hAnsi="宋体" w:cs="宋体"/>
                <w:spacing w:val="-4"/>
              </w:rPr>
              <w:t>有鼠兔危害区域果园涂抹鼠兔防啃剂或用铁丝网筒包裹枣树主干。</w:t>
            </w:r>
          </w:p>
        </w:tc>
      </w:tr>
    </w:tbl>
    <w:p w14:paraId="06A83B69">
      <w:pPr>
        <w:autoSpaceDE w:val="0"/>
        <w:autoSpaceDN w:val="0"/>
        <w:jc w:val="left"/>
        <w:rPr>
          <w:rFonts w:ascii="宋体" w:hAnsi="宋体" w:cs="宋体"/>
          <w:spacing w:val="-4"/>
        </w:rPr>
      </w:pPr>
    </w:p>
    <w:bookmarkEnd w:id="287"/>
    <w:p w14:paraId="5636D94B">
      <w:pPr>
        <w:rPr>
          <w:color w:val="000000" w:themeColor="text1"/>
          <w14:textFill>
            <w14:solidFill>
              <w14:schemeClr w14:val="tx1"/>
            </w14:solidFill>
          </w14:textFill>
        </w:rPr>
      </w:pPr>
    </w:p>
    <w:p w14:paraId="5B0D3BCE">
      <w:pPr>
        <w:pStyle w:val="204"/>
        <w:rPr>
          <w:color w:val="000000" w:themeColor="text1"/>
          <w14:textFill>
            <w14:solidFill>
              <w14:schemeClr w14:val="tx1"/>
            </w14:solidFill>
          </w14:textFill>
        </w:rPr>
      </w:pPr>
    </w:p>
    <w:bookmarkEnd w:id="5"/>
    <w:p w14:paraId="18DF8C0A">
      <w:pPr>
        <w:pStyle w:val="203"/>
        <w:rPr>
          <w:color w:val="000000" w:themeColor="text1"/>
          <w14:textFill>
            <w14:solidFill>
              <w14:schemeClr w14:val="tx1"/>
            </w14:solidFill>
          </w14:textFill>
        </w:rPr>
      </w:pPr>
      <w:bookmarkStart w:id="447" w:name="BookMark5"/>
    </w:p>
    <w:p w14:paraId="6082FAD7">
      <w:pPr>
        <w:pStyle w:val="204"/>
        <w:rPr>
          <w:color w:val="000000" w:themeColor="text1"/>
          <w14:textFill>
            <w14:solidFill>
              <w14:schemeClr w14:val="tx1"/>
            </w14:solidFill>
          </w14:textFill>
        </w:rPr>
      </w:pPr>
    </w:p>
    <w:bookmarkEnd w:id="447"/>
    <w:p w14:paraId="5518720B">
      <w:pPr>
        <w:pStyle w:val="204"/>
        <w:numPr>
          <w:ilvl w:val="0"/>
          <w:numId w:val="0"/>
        </w:numPr>
        <w:ind w:left="425"/>
        <w:jc w:val="both"/>
        <w:rPr>
          <w:color w:val="000000" w:themeColor="text1"/>
          <w14:textFill>
            <w14:solidFill>
              <w14:schemeClr w14:val="tx1"/>
            </w14:solidFill>
          </w14:textFill>
        </w:rPr>
      </w:pPr>
    </w:p>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582E9">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6DA0">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9D41">
    <w:pPr>
      <w:pStyle w:val="57"/>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F4C08">
    <w:pPr>
      <w:pStyle w:val="56"/>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328C">
    <w:pPr>
      <w:pStyle w:val="57"/>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B51">
    <w:pPr>
      <w:pStyle w:val="56"/>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EDD1">
    <w:pPr>
      <w:pStyle w:val="57"/>
    </w:pPr>
    <w:r>
      <w:fldChar w:fldCharType="begin"/>
    </w:r>
    <w:r>
      <w:instrText xml:space="preserve">PAGE   \* MERGEFORMAT</w:instrText>
    </w:r>
    <w:r>
      <w:fldChar w:fldCharType="separate"/>
    </w:r>
    <w:r>
      <w:rPr>
        <w:lang w:val="zh-CN"/>
      </w:rPr>
      <w:t>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9DF57">
    <w:pPr>
      <w:pStyle w:val="56"/>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8E0D">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11AD">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9E47">
    <w:pPr>
      <w:pStyle w:val="21"/>
      <w:jc w:val="right"/>
      <w:rPr>
        <w:rFonts w:ascii="黑体" w:hAnsi="黑体" w:eastAsia="黑体"/>
        <w:sz w:val="21"/>
        <w:szCs w:val="21"/>
      </w:rPr>
    </w:pPr>
    <w:r>
      <w:rPr>
        <w:rFonts w:hint="eastAsia" w:ascii="黑体" w:hAnsi="黑体" w:eastAsia="黑体"/>
        <w:sz w:val="21"/>
        <w:szCs w:val="21"/>
      </w:rPr>
      <w:t xml:space="preserve">T/SZSZNYCJH </w:t>
    </w:r>
    <w:r>
      <w:rPr>
        <w:rFonts w:hint="eastAsia" w:ascii="黑体" w:hAnsi="黑体" w:eastAsia="黑体"/>
        <w:sz w:val="21"/>
        <w:szCs w:val="21"/>
        <w:lang w:val="en-US" w:eastAsia="zh-CN"/>
      </w:rPr>
      <w:t>002</w:t>
    </w:r>
    <w:r>
      <w:rPr>
        <w:rFonts w:hint="eastAsia" w:ascii="黑体" w:hAnsi="黑体" w:eastAsia="黑体"/>
        <w:sz w:val="21"/>
        <w:szCs w:val="21"/>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1E78">
    <w:pPr>
      <w:pStyle w:val="21"/>
      <w:jc w:val="right"/>
      <w:rPr>
        <w:rFonts w:ascii="黑体" w:hAnsi="黑体" w:eastAsia="黑体"/>
        <w:sz w:val="21"/>
        <w:szCs w:val="21"/>
      </w:rPr>
    </w:pPr>
    <w:r>
      <w:rPr>
        <w:rFonts w:ascii="黑体" w:hAnsi="黑体" w:eastAsia="黑体"/>
        <w:sz w:val="21"/>
        <w:szCs w:val="21"/>
      </w:rPr>
      <w:t>DB4403/T XX—2023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5B9C">
    <w:pPr>
      <w:pStyle w:val="21"/>
      <w:jc w:val="right"/>
      <w:rPr>
        <w:rFonts w:ascii="黑体" w:hAnsi="黑体" w:eastAsia="黑体"/>
        <w:sz w:val="21"/>
        <w:szCs w:val="21"/>
      </w:rPr>
    </w:pPr>
    <w:r>
      <w:rPr>
        <w:rFonts w:hint="eastAsia" w:ascii="黑体" w:hAnsi="黑体" w:eastAsia="黑体"/>
        <w:sz w:val="21"/>
        <w:szCs w:val="21"/>
      </w:rPr>
      <w:t>T/SZNB XXX—2025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EABDE">
    <w:pPr>
      <w:pStyle w:val="67"/>
    </w:pPr>
    <w:r>
      <w:rPr>
        <w:rFonts w:hint="eastAsia"/>
      </w:rPr>
      <w:t>T/</w:t>
    </w:r>
    <w:r>
      <w:rPr>
        <w:rFonts w:hint="eastAsia"/>
        <w:color w:val="000000" w:themeColor="text1"/>
        <w14:textFill>
          <w14:solidFill>
            <w14:schemeClr w14:val="tx1"/>
          </w14:solidFill>
        </w14:textFill>
      </w:rPr>
      <w:t>SZSZNYCJH</w:t>
    </w:r>
    <w:r>
      <w:rPr>
        <w:rFonts w:hint="eastAsia"/>
      </w:rPr>
      <w:t xml:space="preserve"> </w:t>
    </w:r>
    <w:r>
      <w:rPr>
        <w:rFonts w:hint="eastAsia"/>
        <w:lang w:val="en-US" w:eastAsia="zh-CN"/>
      </w:rPr>
      <w:t>002</w:t>
    </w:r>
    <w:r>
      <w:rPr>
        <w:rFonts w:hint="eastAsia"/>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1C46">
    <w:pPr>
      <w:pStyle w:val="21"/>
      <w:jc w:val="right"/>
      <w:rPr>
        <w:rFonts w:ascii="黑体" w:hAnsi="黑体" w:eastAsia="黑体"/>
        <w:sz w:val="21"/>
        <w:szCs w:val="21"/>
      </w:rPr>
    </w:pPr>
    <w:r>
      <w:rPr>
        <w:rFonts w:hint="eastAsia" w:ascii="黑体" w:hAnsi="黑体" w:eastAsia="黑体"/>
        <w:sz w:val="21"/>
        <w:szCs w:val="21"/>
      </w:rPr>
      <w:t xml:space="preserve">T/SZSZNYCJH </w:t>
    </w:r>
    <w:r>
      <w:rPr>
        <w:rFonts w:hint="eastAsia" w:ascii="黑体" w:hAnsi="黑体" w:eastAsia="黑体"/>
        <w:sz w:val="21"/>
        <w:szCs w:val="21"/>
        <w:lang w:val="en-US" w:eastAsia="zh-CN"/>
      </w:rPr>
      <w:t>002</w:t>
    </w:r>
    <w:r>
      <w:rPr>
        <w:rFonts w:hint="eastAsia" w:ascii="黑体" w:hAnsi="黑体" w:eastAsia="黑体"/>
        <w:sz w:val="21"/>
        <w:szCs w:val="21"/>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71AA">
    <w:pPr>
      <w:pStyle w:val="67"/>
    </w:pPr>
    <w:r>
      <w:rPr>
        <w:rFonts w:hint="eastAsia"/>
      </w:rPr>
      <w:t xml:space="preserve">T/SZSZNYCJH </w:t>
    </w:r>
    <w:r>
      <w:rPr>
        <w:rFonts w:hint="eastAsia"/>
        <w:lang w:val="en-US" w:eastAsia="zh-CN"/>
      </w:rPr>
      <w:t>002</w:t>
    </w:r>
    <w:r>
      <w:rPr>
        <w:rFonts w:hint="eastAsia"/>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41FE7"/>
    <w:multiLevelType w:val="singleLevel"/>
    <w:tmpl w:val="C5E41FE7"/>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lang w:val="en-US"/>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736626B"/>
    <w:multiLevelType w:val="singleLevel"/>
    <w:tmpl w:val="7736626B"/>
    <w:lvl w:ilvl="0" w:tentative="0">
      <w:start w:val="4"/>
      <w:numFmt w:val="decimal"/>
      <w:suff w:val="nothing"/>
      <w:lvlText w:val="%1　"/>
      <w:lvlJc w:val="left"/>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NzljOGYyNWIyZGQ1MTdjNjdhNTA2ODNkYWYwNTMifQ=="/>
  </w:docVars>
  <w:rsids>
    <w:rsidRoot w:val="003C5382"/>
    <w:rsid w:val="0000040A"/>
    <w:rsid w:val="00000A94"/>
    <w:rsid w:val="00001972"/>
    <w:rsid w:val="00001D9A"/>
    <w:rsid w:val="0000263A"/>
    <w:rsid w:val="0000733A"/>
    <w:rsid w:val="00007B3A"/>
    <w:rsid w:val="000107E0"/>
    <w:rsid w:val="00011FDE"/>
    <w:rsid w:val="00012FFD"/>
    <w:rsid w:val="00014162"/>
    <w:rsid w:val="00014340"/>
    <w:rsid w:val="00016A9C"/>
    <w:rsid w:val="00020AAA"/>
    <w:rsid w:val="00022184"/>
    <w:rsid w:val="00022762"/>
    <w:rsid w:val="000238E0"/>
    <w:rsid w:val="000249DB"/>
    <w:rsid w:val="0002595E"/>
    <w:rsid w:val="00026708"/>
    <w:rsid w:val="000303C3"/>
    <w:rsid w:val="000331D3"/>
    <w:rsid w:val="000346A5"/>
    <w:rsid w:val="000359C3"/>
    <w:rsid w:val="00035A7D"/>
    <w:rsid w:val="000365ED"/>
    <w:rsid w:val="00036AE0"/>
    <w:rsid w:val="0004249A"/>
    <w:rsid w:val="00043282"/>
    <w:rsid w:val="00044286"/>
    <w:rsid w:val="0004658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7F6"/>
    <w:rsid w:val="00071CC0"/>
    <w:rsid w:val="0007260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DE8"/>
    <w:rsid w:val="000B1FF2"/>
    <w:rsid w:val="000B3CDA"/>
    <w:rsid w:val="000B61BE"/>
    <w:rsid w:val="000B6A0B"/>
    <w:rsid w:val="000C0F6C"/>
    <w:rsid w:val="000C11DB"/>
    <w:rsid w:val="000C1492"/>
    <w:rsid w:val="000C2FBD"/>
    <w:rsid w:val="000C4B41"/>
    <w:rsid w:val="000C57D6"/>
    <w:rsid w:val="000C6362"/>
    <w:rsid w:val="000C710E"/>
    <w:rsid w:val="000C7666"/>
    <w:rsid w:val="000D0A9C"/>
    <w:rsid w:val="000D1795"/>
    <w:rsid w:val="000D329A"/>
    <w:rsid w:val="000D4162"/>
    <w:rsid w:val="000D4B9C"/>
    <w:rsid w:val="000D4EB6"/>
    <w:rsid w:val="000D753B"/>
    <w:rsid w:val="000E4C9E"/>
    <w:rsid w:val="000E6FD7"/>
    <w:rsid w:val="000F06E1"/>
    <w:rsid w:val="000F0E3C"/>
    <w:rsid w:val="000F19D5"/>
    <w:rsid w:val="000F471E"/>
    <w:rsid w:val="000F4AEA"/>
    <w:rsid w:val="000F633F"/>
    <w:rsid w:val="000F67E9"/>
    <w:rsid w:val="00104926"/>
    <w:rsid w:val="00113B1E"/>
    <w:rsid w:val="0011711C"/>
    <w:rsid w:val="0012059C"/>
    <w:rsid w:val="00124E4F"/>
    <w:rsid w:val="001258FD"/>
    <w:rsid w:val="001260B7"/>
    <w:rsid w:val="001265CB"/>
    <w:rsid w:val="00127E25"/>
    <w:rsid w:val="001321C6"/>
    <w:rsid w:val="001325C4"/>
    <w:rsid w:val="00133010"/>
    <w:rsid w:val="001338EE"/>
    <w:rsid w:val="00133AAE"/>
    <w:rsid w:val="00135323"/>
    <w:rsid w:val="001356C4"/>
    <w:rsid w:val="00141114"/>
    <w:rsid w:val="00142969"/>
    <w:rsid w:val="001439FA"/>
    <w:rsid w:val="001446C2"/>
    <w:rsid w:val="001457E7"/>
    <w:rsid w:val="00145D9D"/>
    <w:rsid w:val="00146388"/>
    <w:rsid w:val="001472FC"/>
    <w:rsid w:val="001529E5"/>
    <w:rsid w:val="00153C7E"/>
    <w:rsid w:val="00156B25"/>
    <w:rsid w:val="00156D0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72B"/>
    <w:rsid w:val="001852C9"/>
    <w:rsid w:val="00190087"/>
    <w:rsid w:val="001913C4"/>
    <w:rsid w:val="00192F35"/>
    <w:rsid w:val="0019348F"/>
    <w:rsid w:val="00193A07"/>
    <w:rsid w:val="00194C95"/>
    <w:rsid w:val="00195C34"/>
    <w:rsid w:val="00196EF5"/>
    <w:rsid w:val="001A1295"/>
    <w:rsid w:val="001A1A53"/>
    <w:rsid w:val="001A234A"/>
    <w:rsid w:val="001A4CF3"/>
    <w:rsid w:val="001A7FC8"/>
    <w:rsid w:val="001B06E8"/>
    <w:rsid w:val="001B1B7B"/>
    <w:rsid w:val="001B71D0"/>
    <w:rsid w:val="001B71EE"/>
    <w:rsid w:val="001C04A8"/>
    <w:rsid w:val="001C296A"/>
    <w:rsid w:val="001C2C03"/>
    <w:rsid w:val="001C42F7"/>
    <w:rsid w:val="001C49E5"/>
    <w:rsid w:val="001C680C"/>
    <w:rsid w:val="001C7FEA"/>
    <w:rsid w:val="001D0499"/>
    <w:rsid w:val="001D0BBE"/>
    <w:rsid w:val="001D0ED4"/>
    <w:rsid w:val="001D1954"/>
    <w:rsid w:val="001D212F"/>
    <w:rsid w:val="001D29D7"/>
    <w:rsid w:val="001D2DE7"/>
    <w:rsid w:val="001D411C"/>
    <w:rsid w:val="001D452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A62"/>
    <w:rsid w:val="0020107D"/>
    <w:rsid w:val="00202733"/>
    <w:rsid w:val="00202AA4"/>
    <w:rsid w:val="002031F7"/>
    <w:rsid w:val="002040E6"/>
    <w:rsid w:val="0020527B"/>
    <w:rsid w:val="00205F2C"/>
    <w:rsid w:val="00210B15"/>
    <w:rsid w:val="002142EA"/>
    <w:rsid w:val="002204BB"/>
    <w:rsid w:val="00221B79"/>
    <w:rsid w:val="00221C6B"/>
    <w:rsid w:val="00222D02"/>
    <w:rsid w:val="002253A1"/>
    <w:rsid w:val="00225CF8"/>
    <w:rsid w:val="0022794E"/>
    <w:rsid w:val="00233D64"/>
    <w:rsid w:val="0023482A"/>
    <w:rsid w:val="002359CB"/>
    <w:rsid w:val="002378B8"/>
    <w:rsid w:val="00243540"/>
    <w:rsid w:val="0024497B"/>
    <w:rsid w:val="0024515B"/>
    <w:rsid w:val="00246021"/>
    <w:rsid w:val="0024666E"/>
    <w:rsid w:val="00247F52"/>
    <w:rsid w:val="00250B25"/>
    <w:rsid w:val="00250BBE"/>
    <w:rsid w:val="002515C2"/>
    <w:rsid w:val="0025194F"/>
    <w:rsid w:val="00260988"/>
    <w:rsid w:val="0026148A"/>
    <w:rsid w:val="00262696"/>
    <w:rsid w:val="00263D25"/>
    <w:rsid w:val="002643C3"/>
    <w:rsid w:val="00264A0C"/>
    <w:rsid w:val="00265865"/>
    <w:rsid w:val="00266EEB"/>
    <w:rsid w:val="00267EF4"/>
    <w:rsid w:val="00270CB8"/>
    <w:rsid w:val="00272B08"/>
    <w:rsid w:val="00273363"/>
    <w:rsid w:val="002771AC"/>
    <w:rsid w:val="00281BB8"/>
    <w:rsid w:val="00281E9E"/>
    <w:rsid w:val="00282405"/>
    <w:rsid w:val="00282841"/>
    <w:rsid w:val="00285170"/>
    <w:rsid w:val="00285361"/>
    <w:rsid w:val="00292D60"/>
    <w:rsid w:val="00293B30"/>
    <w:rsid w:val="00294D34"/>
    <w:rsid w:val="00294E3B"/>
    <w:rsid w:val="00296193"/>
    <w:rsid w:val="00296C66"/>
    <w:rsid w:val="00296CAF"/>
    <w:rsid w:val="00296EBE"/>
    <w:rsid w:val="002974E3"/>
    <w:rsid w:val="002A084B"/>
    <w:rsid w:val="002A1260"/>
    <w:rsid w:val="002A1589"/>
    <w:rsid w:val="002A1608"/>
    <w:rsid w:val="002A25DC"/>
    <w:rsid w:val="002A3AAB"/>
    <w:rsid w:val="002A4CEA"/>
    <w:rsid w:val="002A5977"/>
    <w:rsid w:val="002A5A13"/>
    <w:rsid w:val="002A757F"/>
    <w:rsid w:val="002A7A0B"/>
    <w:rsid w:val="002A7F44"/>
    <w:rsid w:val="002B0C40"/>
    <w:rsid w:val="002B1966"/>
    <w:rsid w:val="002B32DD"/>
    <w:rsid w:val="002B4508"/>
    <w:rsid w:val="002B5779"/>
    <w:rsid w:val="002B7332"/>
    <w:rsid w:val="002B7F51"/>
    <w:rsid w:val="002C09E7"/>
    <w:rsid w:val="002C1E06"/>
    <w:rsid w:val="002C1E1C"/>
    <w:rsid w:val="002C3F07"/>
    <w:rsid w:val="002C5278"/>
    <w:rsid w:val="002C7047"/>
    <w:rsid w:val="002C7EBB"/>
    <w:rsid w:val="002D06C1"/>
    <w:rsid w:val="002D42B5"/>
    <w:rsid w:val="002D4F1A"/>
    <w:rsid w:val="002D57BF"/>
    <w:rsid w:val="002D6EC6"/>
    <w:rsid w:val="002D79AC"/>
    <w:rsid w:val="002E039D"/>
    <w:rsid w:val="002E176A"/>
    <w:rsid w:val="002E4D5A"/>
    <w:rsid w:val="002E6326"/>
    <w:rsid w:val="002E76C8"/>
    <w:rsid w:val="002F30E0"/>
    <w:rsid w:val="002F35E4"/>
    <w:rsid w:val="002F3730"/>
    <w:rsid w:val="002F38E1"/>
    <w:rsid w:val="002F41ED"/>
    <w:rsid w:val="002F7AF6"/>
    <w:rsid w:val="00300E63"/>
    <w:rsid w:val="00301CC8"/>
    <w:rsid w:val="00302F5F"/>
    <w:rsid w:val="0030441D"/>
    <w:rsid w:val="00306063"/>
    <w:rsid w:val="00313B85"/>
    <w:rsid w:val="00317988"/>
    <w:rsid w:val="003221B4"/>
    <w:rsid w:val="0032258D"/>
    <w:rsid w:val="00322E62"/>
    <w:rsid w:val="0032369E"/>
    <w:rsid w:val="00324D13"/>
    <w:rsid w:val="00324D2A"/>
    <w:rsid w:val="00324EDD"/>
    <w:rsid w:val="003331E4"/>
    <w:rsid w:val="0033508B"/>
    <w:rsid w:val="00336C64"/>
    <w:rsid w:val="00337162"/>
    <w:rsid w:val="0034194F"/>
    <w:rsid w:val="0034349A"/>
    <w:rsid w:val="00344605"/>
    <w:rsid w:val="00346CCB"/>
    <w:rsid w:val="003474AA"/>
    <w:rsid w:val="00350D1D"/>
    <w:rsid w:val="00352C83"/>
    <w:rsid w:val="00356891"/>
    <w:rsid w:val="003615D2"/>
    <w:rsid w:val="00362472"/>
    <w:rsid w:val="00363651"/>
    <w:rsid w:val="0036429C"/>
    <w:rsid w:val="00364A53"/>
    <w:rsid w:val="003654CB"/>
    <w:rsid w:val="00365AA9"/>
    <w:rsid w:val="00365F86"/>
    <w:rsid w:val="00365F87"/>
    <w:rsid w:val="00366E89"/>
    <w:rsid w:val="003705F4"/>
    <w:rsid w:val="00370D58"/>
    <w:rsid w:val="00371316"/>
    <w:rsid w:val="00376713"/>
    <w:rsid w:val="00380F7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BEB"/>
    <w:rsid w:val="003974EB"/>
    <w:rsid w:val="00397CC5"/>
    <w:rsid w:val="003A1582"/>
    <w:rsid w:val="003A4077"/>
    <w:rsid w:val="003B09AD"/>
    <w:rsid w:val="003B1F18"/>
    <w:rsid w:val="003B2BAA"/>
    <w:rsid w:val="003B352F"/>
    <w:rsid w:val="003B5BF0"/>
    <w:rsid w:val="003B60BF"/>
    <w:rsid w:val="003B6BE3"/>
    <w:rsid w:val="003C010C"/>
    <w:rsid w:val="003C0A6C"/>
    <w:rsid w:val="003C14F8"/>
    <w:rsid w:val="003C5382"/>
    <w:rsid w:val="003C5A43"/>
    <w:rsid w:val="003D0519"/>
    <w:rsid w:val="003D0FF6"/>
    <w:rsid w:val="003D262C"/>
    <w:rsid w:val="003D6D61"/>
    <w:rsid w:val="003D79C6"/>
    <w:rsid w:val="003E091D"/>
    <w:rsid w:val="003E1C53"/>
    <w:rsid w:val="003E279A"/>
    <w:rsid w:val="003E2A69"/>
    <w:rsid w:val="003E2D49"/>
    <w:rsid w:val="003E2FD4"/>
    <w:rsid w:val="003E49F6"/>
    <w:rsid w:val="003E660F"/>
    <w:rsid w:val="003F0841"/>
    <w:rsid w:val="003F23D3"/>
    <w:rsid w:val="003F3F08"/>
    <w:rsid w:val="003F49F1"/>
    <w:rsid w:val="003F4DBF"/>
    <w:rsid w:val="003F6272"/>
    <w:rsid w:val="00400E72"/>
    <w:rsid w:val="00401400"/>
    <w:rsid w:val="0040357C"/>
    <w:rsid w:val="00404869"/>
    <w:rsid w:val="00405884"/>
    <w:rsid w:val="00407D39"/>
    <w:rsid w:val="0041477A"/>
    <w:rsid w:val="004167A3"/>
    <w:rsid w:val="00417BE4"/>
    <w:rsid w:val="00432DAA"/>
    <w:rsid w:val="004337B3"/>
    <w:rsid w:val="00434305"/>
    <w:rsid w:val="00435DF7"/>
    <w:rsid w:val="0044083F"/>
    <w:rsid w:val="00441AE7"/>
    <w:rsid w:val="00445574"/>
    <w:rsid w:val="0044589D"/>
    <w:rsid w:val="004467FB"/>
    <w:rsid w:val="00452D6B"/>
    <w:rsid w:val="00454484"/>
    <w:rsid w:val="0045517B"/>
    <w:rsid w:val="00455CBE"/>
    <w:rsid w:val="00463B77"/>
    <w:rsid w:val="00463C7B"/>
    <w:rsid w:val="004644A6"/>
    <w:rsid w:val="00464FB7"/>
    <w:rsid w:val="004659BD"/>
    <w:rsid w:val="00466265"/>
    <w:rsid w:val="00470775"/>
    <w:rsid w:val="004746B1"/>
    <w:rsid w:val="0047583F"/>
    <w:rsid w:val="00475DE8"/>
    <w:rsid w:val="00481C44"/>
    <w:rsid w:val="00484936"/>
    <w:rsid w:val="00485C89"/>
    <w:rsid w:val="00486BE3"/>
    <w:rsid w:val="004905E4"/>
    <w:rsid w:val="00490A89"/>
    <w:rsid w:val="00490AB4"/>
    <w:rsid w:val="00491A86"/>
    <w:rsid w:val="00492F02"/>
    <w:rsid w:val="004939AE"/>
    <w:rsid w:val="00495C0D"/>
    <w:rsid w:val="004A1270"/>
    <w:rsid w:val="004A12DF"/>
    <w:rsid w:val="004A17E6"/>
    <w:rsid w:val="004A1BA8"/>
    <w:rsid w:val="004A4B57"/>
    <w:rsid w:val="004A63FA"/>
    <w:rsid w:val="004B0272"/>
    <w:rsid w:val="004B1DFE"/>
    <w:rsid w:val="004B2701"/>
    <w:rsid w:val="004B2E1B"/>
    <w:rsid w:val="004B3AA8"/>
    <w:rsid w:val="004B3E93"/>
    <w:rsid w:val="004C1FBC"/>
    <w:rsid w:val="004C35C2"/>
    <w:rsid w:val="004C3F1D"/>
    <w:rsid w:val="004C458D"/>
    <w:rsid w:val="004C7556"/>
    <w:rsid w:val="004C7E8B"/>
    <w:rsid w:val="004C7E9D"/>
    <w:rsid w:val="004C7F67"/>
    <w:rsid w:val="004D076D"/>
    <w:rsid w:val="004D0EF1"/>
    <w:rsid w:val="004D2253"/>
    <w:rsid w:val="004D4406"/>
    <w:rsid w:val="004D6659"/>
    <w:rsid w:val="004D7C42"/>
    <w:rsid w:val="004E0465"/>
    <w:rsid w:val="004E127B"/>
    <w:rsid w:val="004E1C0A"/>
    <w:rsid w:val="004E2B06"/>
    <w:rsid w:val="004E30C5"/>
    <w:rsid w:val="004E4AA5"/>
    <w:rsid w:val="004E4AEE"/>
    <w:rsid w:val="004E59E3"/>
    <w:rsid w:val="004E67C0"/>
    <w:rsid w:val="004E7B44"/>
    <w:rsid w:val="004F391A"/>
    <w:rsid w:val="004F3CFB"/>
    <w:rsid w:val="004F6456"/>
    <w:rsid w:val="004F696E"/>
    <w:rsid w:val="004F6C71"/>
    <w:rsid w:val="00501139"/>
    <w:rsid w:val="0050363E"/>
    <w:rsid w:val="005039BC"/>
    <w:rsid w:val="005043BB"/>
    <w:rsid w:val="00504A3D"/>
    <w:rsid w:val="00505767"/>
    <w:rsid w:val="005073F0"/>
    <w:rsid w:val="00510A7B"/>
    <w:rsid w:val="00512857"/>
    <w:rsid w:val="00512F6E"/>
    <w:rsid w:val="00513038"/>
    <w:rsid w:val="00514174"/>
    <w:rsid w:val="00515408"/>
    <w:rsid w:val="00515763"/>
    <w:rsid w:val="00516088"/>
    <w:rsid w:val="00516B0B"/>
    <w:rsid w:val="005220EC"/>
    <w:rsid w:val="00523F95"/>
    <w:rsid w:val="00524D65"/>
    <w:rsid w:val="00525B16"/>
    <w:rsid w:val="00527050"/>
    <w:rsid w:val="00533D04"/>
    <w:rsid w:val="00534804"/>
    <w:rsid w:val="00534BDF"/>
    <w:rsid w:val="005354EA"/>
    <w:rsid w:val="0053585F"/>
    <w:rsid w:val="00535B44"/>
    <w:rsid w:val="00535EC4"/>
    <w:rsid w:val="00535ED9"/>
    <w:rsid w:val="0053692B"/>
    <w:rsid w:val="00541853"/>
    <w:rsid w:val="00543BDA"/>
    <w:rsid w:val="005441CC"/>
    <w:rsid w:val="005473EC"/>
    <w:rsid w:val="005479DA"/>
    <w:rsid w:val="00547BCC"/>
    <w:rsid w:val="0055013B"/>
    <w:rsid w:val="00551F6F"/>
    <w:rsid w:val="00554A50"/>
    <w:rsid w:val="00555044"/>
    <w:rsid w:val="00561475"/>
    <w:rsid w:val="00562B67"/>
    <w:rsid w:val="0056487B"/>
    <w:rsid w:val="00564FB9"/>
    <w:rsid w:val="00565996"/>
    <w:rsid w:val="00567127"/>
    <w:rsid w:val="00573D9E"/>
    <w:rsid w:val="005801E3"/>
    <w:rsid w:val="00581802"/>
    <w:rsid w:val="00582793"/>
    <w:rsid w:val="005836A8"/>
    <w:rsid w:val="0058409C"/>
    <w:rsid w:val="00584262"/>
    <w:rsid w:val="005848DC"/>
    <w:rsid w:val="00586630"/>
    <w:rsid w:val="00587ADD"/>
    <w:rsid w:val="00591E27"/>
    <w:rsid w:val="00596160"/>
    <w:rsid w:val="005966E2"/>
    <w:rsid w:val="00597007"/>
    <w:rsid w:val="005A0966"/>
    <w:rsid w:val="005A11B7"/>
    <w:rsid w:val="005A14CB"/>
    <w:rsid w:val="005A260B"/>
    <w:rsid w:val="005A4A1B"/>
    <w:rsid w:val="005A7830"/>
    <w:rsid w:val="005A7FCE"/>
    <w:rsid w:val="005B09E3"/>
    <w:rsid w:val="005B0F3F"/>
    <w:rsid w:val="005B4903"/>
    <w:rsid w:val="005B51CE"/>
    <w:rsid w:val="005B5885"/>
    <w:rsid w:val="005B5CD7"/>
    <w:rsid w:val="005B6CF6"/>
    <w:rsid w:val="005B7422"/>
    <w:rsid w:val="005C29B8"/>
    <w:rsid w:val="005C5F21"/>
    <w:rsid w:val="005C7156"/>
    <w:rsid w:val="005D0C75"/>
    <w:rsid w:val="005D168C"/>
    <w:rsid w:val="005D4171"/>
    <w:rsid w:val="005D6A95"/>
    <w:rsid w:val="005D6B2C"/>
    <w:rsid w:val="005D6D9C"/>
    <w:rsid w:val="005E22EA"/>
    <w:rsid w:val="005E2335"/>
    <w:rsid w:val="005E34CA"/>
    <w:rsid w:val="005E399B"/>
    <w:rsid w:val="005E3C18"/>
    <w:rsid w:val="005E6812"/>
    <w:rsid w:val="005E7881"/>
    <w:rsid w:val="005E78E0"/>
    <w:rsid w:val="005F0D9C"/>
    <w:rsid w:val="005F1ABD"/>
    <w:rsid w:val="005F284E"/>
    <w:rsid w:val="005F4712"/>
    <w:rsid w:val="005F664A"/>
    <w:rsid w:val="006015CE"/>
    <w:rsid w:val="00603686"/>
    <w:rsid w:val="00604784"/>
    <w:rsid w:val="00606419"/>
    <w:rsid w:val="00607D29"/>
    <w:rsid w:val="006119FE"/>
    <w:rsid w:val="00612952"/>
    <w:rsid w:val="00614CC1"/>
    <w:rsid w:val="00615A9D"/>
    <w:rsid w:val="00615BE5"/>
    <w:rsid w:val="00617387"/>
    <w:rsid w:val="00617B60"/>
    <w:rsid w:val="006205D6"/>
    <w:rsid w:val="006252D8"/>
    <w:rsid w:val="006259BC"/>
    <w:rsid w:val="0062636B"/>
    <w:rsid w:val="00632182"/>
    <w:rsid w:val="00632AE0"/>
    <w:rsid w:val="00633C17"/>
    <w:rsid w:val="00634D9E"/>
    <w:rsid w:val="00636A71"/>
    <w:rsid w:val="00636E3E"/>
    <w:rsid w:val="006379F7"/>
    <w:rsid w:val="00637E4D"/>
    <w:rsid w:val="00640620"/>
    <w:rsid w:val="00641A1F"/>
    <w:rsid w:val="00645904"/>
    <w:rsid w:val="00650762"/>
    <w:rsid w:val="0065134E"/>
    <w:rsid w:val="00651ACB"/>
    <w:rsid w:val="00651C47"/>
    <w:rsid w:val="00652AB2"/>
    <w:rsid w:val="00653B52"/>
    <w:rsid w:val="00653FED"/>
    <w:rsid w:val="00654EC0"/>
    <w:rsid w:val="0065525B"/>
    <w:rsid w:val="00655C08"/>
    <w:rsid w:val="00655D4F"/>
    <w:rsid w:val="00656D29"/>
    <w:rsid w:val="00661D2C"/>
    <w:rsid w:val="006640E5"/>
    <w:rsid w:val="006646F1"/>
    <w:rsid w:val="00664929"/>
    <w:rsid w:val="00664F62"/>
    <w:rsid w:val="006655E1"/>
    <w:rsid w:val="00672060"/>
    <w:rsid w:val="00672BFD"/>
    <w:rsid w:val="006770F4"/>
    <w:rsid w:val="00677A84"/>
    <w:rsid w:val="0068026D"/>
    <w:rsid w:val="00680A27"/>
    <w:rsid w:val="00681432"/>
    <w:rsid w:val="006816A4"/>
    <w:rsid w:val="006819B8"/>
    <w:rsid w:val="006840A6"/>
    <w:rsid w:val="006850CD"/>
    <w:rsid w:val="00685AAB"/>
    <w:rsid w:val="00695D22"/>
    <w:rsid w:val="006966A0"/>
    <w:rsid w:val="006A07AA"/>
    <w:rsid w:val="006A25E5"/>
    <w:rsid w:val="006A2B46"/>
    <w:rsid w:val="006A336D"/>
    <w:rsid w:val="006A37B9"/>
    <w:rsid w:val="006B256D"/>
    <w:rsid w:val="006B2672"/>
    <w:rsid w:val="006B2712"/>
    <w:rsid w:val="006B54BF"/>
    <w:rsid w:val="006B5F44"/>
    <w:rsid w:val="006B5F90"/>
    <w:rsid w:val="006B62E4"/>
    <w:rsid w:val="006C1BBA"/>
    <w:rsid w:val="006C2079"/>
    <w:rsid w:val="006C5A62"/>
    <w:rsid w:val="006C5D68"/>
    <w:rsid w:val="006C6976"/>
    <w:rsid w:val="006C6DD0"/>
    <w:rsid w:val="006D04EA"/>
    <w:rsid w:val="006D0AB7"/>
    <w:rsid w:val="006D0B1D"/>
    <w:rsid w:val="006D16C4"/>
    <w:rsid w:val="006D3E96"/>
    <w:rsid w:val="006D4515"/>
    <w:rsid w:val="006D4BB1"/>
    <w:rsid w:val="006D6593"/>
    <w:rsid w:val="006E23EA"/>
    <w:rsid w:val="006E63DD"/>
    <w:rsid w:val="006F03A8"/>
    <w:rsid w:val="006F2ACA"/>
    <w:rsid w:val="006F2ADC"/>
    <w:rsid w:val="006F2BFE"/>
    <w:rsid w:val="006F31E9"/>
    <w:rsid w:val="006F6284"/>
    <w:rsid w:val="007002C5"/>
    <w:rsid w:val="0070242E"/>
    <w:rsid w:val="00704387"/>
    <w:rsid w:val="00707669"/>
    <w:rsid w:val="00710EBA"/>
    <w:rsid w:val="00711CBA"/>
    <w:rsid w:val="00711FB5"/>
    <w:rsid w:val="00712A01"/>
    <w:rsid w:val="00714F58"/>
    <w:rsid w:val="00722FBF"/>
    <w:rsid w:val="00722FC2"/>
    <w:rsid w:val="00724879"/>
    <w:rsid w:val="00724E1B"/>
    <w:rsid w:val="00725949"/>
    <w:rsid w:val="00727FA2"/>
    <w:rsid w:val="007322D9"/>
    <w:rsid w:val="007328A0"/>
    <w:rsid w:val="00732BC0"/>
    <w:rsid w:val="00734F4D"/>
    <w:rsid w:val="0073720F"/>
    <w:rsid w:val="00737796"/>
    <w:rsid w:val="0074049E"/>
    <w:rsid w:val="0074165C"/>
    <w:rsid w:val="00742C35"/>
    <w:rsid w:val="007432CA"/>
    <w:rsid w:val="007439EB"/>
    <w:rsid w:val="00743CB4"/>
    <w:rsid w:val="00743F0A"/>
    <w:rsid w:val="007444E8"/>
    <w:rsid w:val="0074548E"/>
    <w:rsid w:val="00745609"/>
    <w:rsid w:val="00745773"/>
    <w:rsid w:val="00746800"/>
    <w:rsid w:val="007501A8"/>
    <w:rsid w:val="00750D61"/>
    <w:rsid w:val="00750EE1"/>
    <w:rsid w:val="00752B4D"/>
    <w:rsid w:val="00753B3D"/>
    <w:rsid w:val="00755402"/>
    <w:rsid w:val="00756B26"/>
    <w:rsid w:val="00756EDF"/>
    <w:rsid w:val="007600E3"/>
    <w:rsid w:val="00765C43"/>
    <w:rsid w:val="00765EFB"/>
    <w:rsid w:val="007671CA"/>
    <w:rsid w:val="00767639"/>
    <w:rsid w:val="00767C61"/>
    <w:rsid w:val="0077008A"/>
    <w:rsid w:val="00773C1F"/>
    <w:rsid w:val="00774DA4"/>
    <w:rsid w:val="00776599"/>
    <w:rsid w:val="00780358"/>
    <w:rsid w:val="0078114B"/>
    <w:rsid w:val="00781DD2"/>
    <w:rsid w:val="00783ECF"/>
    <w:rsid w:val="0078413A"/>
    <w:rsid w:val="007855A6"/>
    <w:rsid w:val="007959E8"/>
    <w:rsid w:val="00795E9C"/>
    <w:rsid w:val="007A0521"/>
    <w:rsid w:val="007A2E12"/>
    <w:rsid w:val="007A3475"/>
    <w:rsid w:val="007A38A3"/>
    <w:rsid w:val="007A41C8"/>
    <w:rsid w:val="007A54CE"/>
    <w:rsid w:val="007A6FD9"/>
    <w:rsid w:val="007A7FFA"/>
    <w:rsid w:val="007B04EB"/>
    <w:rsid w:val="007B0D4F"/>
    <w:rsid w:val="007B36D8"/>
    <w:rsid w:val="007B5A3D"/>
    <w:rsid w:val="007B5B95"/>
    <w:rsid w:val="007B68EA"/>
    <w:rsid w:val="007B7453"/>
    <w:rsid w:val="007C1E8B"/>
    <w:rsid w:val="007C2D89"/>
    <w:rsid w:val="007C4593"/>
    <w:rsid w:val="007C5309"/>
    <w:rsid w:val="007C5C87"/>
    <w:rsid w:val="007C5E82"/>
    <w:rsid w:val="007C6069"/>
    <w:rsid w:val="007D06C4"/>
    <w:rsid w:val="007D1352"/>
    <w:rsid w:val="007D2508"/>
    <w:rsid w:val="007D346A"/>
    <w:rsid w:val="007D4AF1"/>
    <w:rsid w:val="007D4C18"/>
    <w:rsid w:val="007D6518"/>
    <w:rsid w:val="007D76BD"/>
    <w:rsid w:val="007E0BF1"/>
    <w:rsid w:val="007F0ED8"/>
    <w:rsid w:val="007F0F63"/>
    <w:rsid w:val="007F4A63"/>
    <w:rsid w:val="007F75CE"/>
    <w:rsid w:val="008013A4"/>
    <w:rsid w:val="008026DC"/>
    <w:rsid w:val="008027CE"/>
    <w:rsid w:val="00802F42"/>
    <w:rsid w:val="00804383"/>
    <w:rsid w:val="00804BB7"/>
    <w:rsid w:val="00804D41"/>
    <w:rsid w:val="00806C4B"/>
    <w:rsid w:val="00810257"/>
    <w:rsid w:val="008104F5"/>
    <w:rsid w:val="00811072"/>
    <w:rsid w:val="00811369"/>
    <w:rsid w:val="00815419"/>
    <w:rsid w:val="008163C8"/>
    <w:rsid w:val="008164A1"/>
    <w:rsid w:val="00817325"/>
    <w:rsid w:val="008204D0"/>
    <w:rsid w:val="008209E6"/>
    <w:rsid w:val="0082235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734"/>
    <w:rsid w:val="0085173A"/>
    <w:rsid w:val="00856316"/>
    <w:rsid w:val="00857824"/>
    <w:rsid w:val="008602A7"/>
    <w:rsid w:val="008603CE"/>
    <w:rsid w:val="008620FC"/>
    <w:rsid w:val="008627A5"/>
    <w:rsid w:val="00863E05"/>
    <w:rsid w:val="00865ACA"/>
    <w:rsid w:val="00865D28"/>
    <w:rsid w:val="00865F85"/>
    <w:rsid w:val="00867C10"/>
    <w:rsid w:val="00870439"/>
    <w:rsid w:val="00870DA1"/>
    <w:rsid w:val="00871B43"/>
    <w:rsid w:val="00871C5A"/>
    <w:rsid w:val="0087203A"/>
    <w:rsid w:val="00872818"/>
    <w:rsid w:val="0087385B"/>
    <w:rsid w:val="008776C2"/>
    <w:rsid w:val="00883F93"/>
    <w:rsid w:val="00884DB3"/>
    <w:rsid w:val="00885A9D"/>
    <w:rsid w:val="008864F6"/>
    <w:rsid w:val="0089049D"/>
    <w:rsid w:val="0089086B"/>
    <w:rsid w:val="008928C9"/>
    <w:rsid w:val="008930CB"/>
    <w:rsid w:val="008938DC"/>
    <w:rsid w:val="00893FD1"/>
    <w:rsid w:val="00894836"/>
    <w:rsid w:val="00895172"/>
    <w:rsid w:val="00895680"/>
    <w:rsid w:val="00896DFF"/>
    <w:rsid w:val="0089762C"/>
    <w:rsid w:val="008A0E6D"/>
    <w:rsid w:val="008A1893"/>
    <w:rsid w:val="008A1EE7"/>
    <w:rsid w:val="008A3215"/>
    <w:rsid w:val="008A57E6"/>
    <w:rsid w:val="008A6F81"/>
    <w:rsid w:val="008A769A"/>
    <w:rsid w:val="008B0C9C"/>
    <w:rsid w:val="008B166D"/>
    <w:rsid w:val="008B17F4"/>
    <w:rsid w:val="008B1F33"/>
    <w:rsid w:val="008B3615"/>
    <w:rsid w:val="008B4AC4"/>
    <w:rsid w:val="008B50C8"/>
    <w:rsid w:val="008B5281"/>
    <w:rsid w:val="008B6381"/>
    <w:rsid w:val="008B73CC"/>
    <w:rsid w:val="008B7E05"/>
    <w:rsid w:val="008C1797"/>
    <w:rsid w:val="008C219C"/>
    <w:rsid w:val="008C475E"/>
    <w:rsid w:val="008C619A"/>
    <w:rsid w:val="008C6BE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2E2"/>
    <w:rsid w:val="009145AE"/>
    <w:rsid w:val="009146CE"/>
    <w:rsid w:val="00914BAA"/>
    <w:rsid w:val="00914CA7"/>
    <w:rsid w:val="00915C3E"/>
    <w:rsid w:val="009161A8"/>
    <w:rsid w:val="009166C0"/>
    <w:rsid w:val="009212CD"/>
    <w:rsid w:val="009245F5"/>
    <w:rsid w:val="009249EC"/>
    <w:rsid w:val="009273B3"/>
    <w:rsid w:val="009305B5"/>
    <w:rsid w:val="009429D5"/>
    <w:rsid w:val="00942BF1"/>
    <w:rsid w:val="00945180"/>
    <w:rsid w:val="00945428"/>
    <w:rsid w:val="0094607B"/>
    <w:rsid w:val="0094678A"/>
    <w:rsid w:val="00951E4E"/>
    <w:rsid w:val="00953604"/>
    <w:rsid w:val="009537E3"/>
    <w:rsid w:val="0095496B"/>
    <w:rsid w:val="009610DC"/>
    <w:rsid w:val="00961490"/>
    <w:rsid w:val="0096381A"/>
    <w:rsid w:val="00965E04"/>
    <w:rsid w:val="009674AD"/>
    <w:rsid w:val="00970CDC"/>
    <w:rsid w:val="00977010"/>
    <w:rsid w:val="00977634"/>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B96"/>
    <w:rsid w:val="009B09E0"/>
    <w:rsid w:val="009B0BC5"/>
    <w:rsid w:val="009B1247"/>
    <w:rsid w:val="009B23B3"/>
    <w:rsid w:val="009B2754"/>
    <w:rsid w:val="009B2D1C"/>
    <w:rsid w:val="009B3008"/>
    <w:rsid w:val="009B46F9"/>
    <w:rsid w:val="009B6029"/>
    <w:rsid w:val="009B6971"/>
    <w:rsid w:val="009C227D"/>
    <w:rsid w:val="009C27F1"/>
    <w:rsid w:val="009C3152"/>
    <w:rsid w:val="009C4CFA"/>
    <w:rsid w:val="009C5070"/>
    <w:rsid w:val="009D112C"/>
    <w:rsid w:val="009D47FA"/>
    <w:rsid w:val="009D4C5B"/>
    <w:rsid w:val="009D50D2"/>
    <w:rsid w:val="009D6BCA"/>
    <w:rsid w:val="009D6C8C"/>
    <w:rsid w:val="009E0F62"/>
    <w:rsid w:val="009E3D59"/>
    <w:rsid w:val="009E4A58"/>
    <w:rsid w:val="009E5A2D"/>
    <w:rsid w:val="009E5AB2"/>
    <w:rsid w:val="009E6219"/>
    <w:rsid w:val="009F03B3"/>
    <w:rsid w:val="009F1559"/>
    <w:rsid w:val="009F3507"/>
    <w:rsid w:val="00A0096C"/>
    <w:rsid w:val="00A01396"/>
    <w:rsid w:val="00A01757"/>
    <w:rsid w:val="00A028C0"/>
    <w:rsid w:val="00A02BAE"/>
    <w:rsid w:val="00A06A6B"/>
    <w:rsid w:val="00A07E47"/>
    <w:rsid w:val="00A129D0"/>
    <w:rsid w:val="00A12C33"/>
    <w:rsid w:val="00A138BA"/>
    <w:rsid w:val="00A14672"/>
    <w:rsid w:val="00A14C62"/>
    <w:rsid w:val="00A14C8E"/>
    <w:rsid w:val="00A153D9"/>
    <w:rsid w:val="00A15F09"/>
    <w:rsid w:val="00A169B6"/>
    <w:rsid w:val="00A2271D"/>
    <w:rsid w:val="00A22E98"/>
    <w:rsid w:val="00A237D5"/>
    <w:rsid w:val="00A30210"/>
    <w:rsid w:val="00A30EFC"/>
    <w:rsid w:val="00A31984"/>
    <w:rsid w:val="00A32D73"/>
    <w:rsid w:val="00A3367B"/>
    <w:rsid w:val="00A351DD"/>
    <w:rsid w:val="00A3597D"/>
    <w:rsid w:val="00A36DD1"/>
    <w:rsid w:val="00A4006C"/>
    <w:rsid w:val="00A40091"/>
    <w:rsid w:val="00A4030F"/>
    <w:rsid w:val="00A41B0C"/>
    <w:rsid w:val="00A41C79"/>
    <w:rsid w:val="00A41CB5"/>
    <w:rsid w:val="00A42947"/>
    <w:rsid w:val="00A42CDF"/>
    <w:rsid w:val="00A4452E"/>
    <w:rsid w:val="00A4472C"/>
    <w:rsid w:val="00A44E69"/>
    <w:rsid w:val="00A4661E"/>
    <w:rsid w:val="00A55BD6"/>
    <w:rsid w:val="00A55D50"/>
    <w:rsid w:val="00A57142"/>
    <w:rsid w:val="00A648CD"/>
    <w:rsid w:val="00A6537A"/>
    <w:rsid w:val="00A67866"/>
    <w:rsid w:val="00A70B07"/>
    <w:rsid w:val="00A723F8"/>
    <w:rsid w:val="00A7556D"/>
    <w:rsid w:val="00A77CCB"/>
    <w:rsid w:val="00A83D8D"/>
    <w:rsid w:val="00A8446B"/>
    <w:rsid w:val="00A8473F"/>
    <w:rsid w:val="00A862D6"/>
    <w:rsid w:val="00A8715E"/>
    <w:rsid w:val="00A9295B"/>
    <w:rsid w:val="00A93B09"/>
    <w:rsid w:val="00A94247"/>
    <w:rsid w:val="00A952D7"/>
    <w:rsid w:val="00A963F7"/>
    <w:rsid w:val="00A96AD8"/>
    <w:rsid w:val="00A97D17"/>
    <w:rsid w:val="00AA052C"/>
    <w:rsid w:val="00AA1E45"/>
    <w:rsid w:val="00AA4286"/>
    <w:rsid w:val="00AA456B"/>
    <w:rsid w:val="00AA53FF"/>
    <w:rsid w:val="00AA57F5"/>
    <w:rsid w:val="00AA672E"/>
    <w:rsid w:val="00AA6EC9"/>
    <w:rsid w:val="00AB215E"/>
    <w:rsid w:val="00AB41D5"/>
    <w:rsid w:val="00AB6309"/>
    <w:rsid w:val="00AB6C5F"/>
    <w:rsid w:val="00AB7129"/>
    <w:rsid w:val="00AC27A6"/>
    <w:rsid w:val="00AC30F7"/>
    <w:rsid w:val="00AC3A5A"/>
    <w:rsid w:val="00AC4D95"/>
    <w:rsid w:val="00AC5DF4"/>
    <w:rsid w:val="00AD0AEF"/>
    <w:rsid w:val="00AD11B7"/>
    <w:rsid w:val="00AD1A94"/>
    <w:rsid w:val="00AD1C05"/>
    <w:rsid w:val="00AD28C7"/>
    <w:rsid w:val="00AD4126"/>
    <w:rsid w:val="00AD421C"/>
    <w:rsid w:val="00AD44FA"/>
    <w:rsid w:val="00AE070A"/>
    <w:rsid w:val="00AE101C"/>
    <w:rsid w:val="00AE37E5"/>
    <w:rsid w:val="00AE5EB4"/>
    <w:rsid w:val="00AF0C18"/>
    <w:rsid w:val="00AF47C5"/>
    <w:rsid w:val="00AF5398"/>
    <w:rsid w:val="00B0382D"/>
    <w:rsid w:val="00B049AF"/>
    <w:rsid w:val="00B07242"/>
    <w:rsid w:val="00B10534"/>
    <w:rsid w:val="00B113DB"/>
    <w:rsid w:val="00B1144E"/>
    <w:rsid w:val="00B11D8A"/>
    <w:rsid w:val="00B12981"/>
    <w:rsid w:val="00B147DD"/>
    <w:rsid w:val="00B156FD"/>
    <w:rsid w:val="00B21F61"/>
    <w:rsid w:val="00B224AF"/>
    <w:rsid w:val="00B261F1"/>
    <w:rsid w:val="00B265BC"/>
    <w:rsid w:val="00B31FB1"/>
    <w:rsid w:val="00B32E66"/>
    <w:rsid w:val="00B33952"/>
    <w:rsid w:val="00B33C5E"/>
    <w:rsid w:val="00B342F4"/>
    <w:rsid w:val="00B34369"/>
    <w:rsid w:val="00B34DC2"/>
    <w:rsid w:val="00B378E5"/>
    <w:rsid w:val="00B42B4B"/>
    <w:rsid w:val="00B42C38"/>
    <w:rsid w:val="00B4346D"/>
    <w:rsid w:val="00B440F4"/>
    <w:rsid w:val="00B447A5"/>
    <w:rsid w:val="00B4654C"/>
    <w:rsid w:val="00B46AF0"/>
    <w:rsid w:val="00B47293"/>
    <w:rsid w:val="00B505E1"/>
    <w:rsid w:val="00B50E50"/>
    <w:rsid w:val="00B52120"/>
    <w:rsid w:val="00B54ABC"/>
    <w:rsid w:val="00B54DDE"/>
    <w:rsid w:val="00B56FBE"/>
    <w:rsid w:val="00B60ACF"/>
    <w:rsid w:val="00B62B58"/>
    <w:rsid w:val="00B65149"/>
    <w:rsid w:val="00B66567"/>
    <w:rsid w:val="00B66C7E"/>
    <w:rsid w:val="00B66F52"/>
    <w:rsid w:val="00B66FE5"/>
    <w:rsid w:val="00B72880"/>
    <w:rsid w:val="00B73613"/>
    <w:rsid w:val="00B75253"/>
    <w:rsid w:val="00B758BF"/>
    <w:rsid w:val="00B7726C"/>
    <w:rsid w:val="00B77EC8"/>
    <w:rsid w:val="00B827A6"/>
    <w:rsid w:val="00B831CE"/>
    <w:rsid w:val="00B841D8"/>
    <w:rsid w:val="00B86677"/>
    <w:rsid w:val="00B87131"/>
    <w:rsid w:val="00B939B1"/>
    <w:rsid w:val="00B93CE0"/>
    <w:rsid w:val="00B9650F"/>
    <w:rsid w:val="00B96551"/>
    <w:rsid w:val="00B96D40"/>
    <w:rsid w:val="00B97386"/>
    <w:rsid w:val="00B97473"/>
    <w:rsid w:val="00B97C6C"/>
    <w:rsid w:val="00BA263B"/>
    <w:rsid w:val="00BA42B2"/>
    <w:rsid w:val="00BA58D4"/>
    <w:rsid w:val="00BA5B9E"/>
    <w:rsid w:val="00BA7A82"/>
    <w:rsid w:val="00BA7C9A"/>
    <w:rsid w:val="00BB203B"/>
    <w:rsid w:val="00BB5F8F"/>
    <w:rsid w:val="00BB657A"/>
    <w:rsid w:val="00BC1A4E"/>
    <w:rsid w:val="00BC4790"/>
    <w:rsid w:val="00BC5DC7"/>
    <w:rsid w:val="00BC6B8B"/>
    <w:rsid w:val="00BC73D8"/>
    <w:rsid w:val="00BD52D7"/>
    <w:rsid w:val="00BD5AD2"/>
    <w:rsid w:val="00BE22F3"/>
    <w:rsid w:val="00BE23E9"/>
    <w:rsid w:val="00BE32F3"/>
    <w:rsid w:val="00BE351F"/>
    <w:rsid w:val="00BE5320"/>
    <w:rsid w:val="00BE5B52"/>
    <w:rsid w:val="00BE6530"/>
    <w:rsid w:val="00BE67C5"/>
    <w:rsid w:val="00BE7B8D"/>
    <w:rsid w:val="00BF0993"/>
    <w:rsid w:val="00BF10A9"/>
    <w:rsid w:val="00BF1703"/>
    <w:rsid w:val="00BF231C"/>
    <w:rsid w:val="00BF51E5"/>
    <w:rsid w:val="00BF74A6"/>
    <w:rsid w:val="00C013AD"/>
    <w:rsid w:val="00C04904"/>
    <w:rsid w:val="00C056B3"/>
    <w:rsid w:val="00C103E5"/>
    <w:rsid w:val="00C10456"/>
    <w:rsid w:val="00C13319"/>
    <w:rsid w:val="00C13EE9"/>
    <w:rsid w:val="00C21540"/>
    <w:rsid w:val="00C21906"/>
    <w:rsid w:val="00C21BFA"/>
    <w:rsid w:val="00C22148"/>
    <w:rsid w:val="00C24C8D"/>
    <w:rsid w:val="00C25D87"/>
    <w:rsid w:val="00C25FE2"/>
    <w:rsid w:val="00C26B53"/>
    <w:rsid w:val="00C279B2"/>
    <w:rsid w:val="00C33E50"/>
    <w:rsid w:val="00C34C20"/>
    <w:rsid w:val="00C35A3E"/>
    <w:rsid w:val="00C40302"/>
    <w:rsid w:val="00C42130"/>
    <w:rsid w:val="00C423A4"/>
    <w:rsid w:val="00C44BF5"/>
    <w:rsid w:val="00C50340"/>
    <w:rsid w:val="00C50724"/>
    <w:rsid w:val="00C521D6"/>
    <w:rsid w:val="00C52DB8"/>
    <w:rsid w:val="00C53DCD"/>
    <w:rsid w:val="00C55232"/>
    <w:rsid w:val="00C553A4"/>
    <w:rsid w:val="00C55A06"/>
    <w:rsid w:val="00C55D03"/>
    <w:rsid w:val="00C55D69"/>
    <w:rsid w:val="00C601BC"/>
    <w:rsid w:val="00C60BB3"/>
    <w:rsid w:val="00C6329F"/>
    <w:rsid w:val="00C63340"/>
    <w:rsid w:val="00C643F9"/>
    <w:rsid w:val="00C64E95"/>
    <w:rsid w:val="00C71372"/>
    <w:rsid w:val="00C72410"/>
    <w:rsid w:val="00C7287F"/>
    <w:rsid w:val="00C76EB9"/>
    <w:rsid w:val="00C80CB8"/>
    <w:rsid w:val="00C819F8"/>
    <w:rsid w:val="00C8248C"/>
    <w:rsid w:val="00C84E33"/>
    <w:rsid w:val="00C86D6F"/>
    <w:rsid w:val="00C905FC"/>
    <w:rsid w:val="00C92D03"/>
    <w:rsid w:val="00C9319C"/>
    <w:rsid w:val="00C9435D"/>
    <w:rsid w:val="00C94DF2"/>
    <w:rsid w:val="00C96741"/>
    <w:rsid w:val="00CA2D1B"/>
    <w:rsid w:val="00CA3688"/>
    <w:rsid w:val="00CA375D"/>
    <w:rsid w:val="00CA6171"/>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96B"/>
    <w:rsid w:val="00CD2808"/>
    <w:rsid w:val="00CD28BF"/>
    <w:rsid w:val="00CD4092"/>
    <w:rsid w:val="00CD4A20"/>
    <w:rsid w:val="00CD50A1"/>
    <w:rsid w:val="00CD519E"/>
    <w:rsid w:val="00CD561D"/>
    <w:rsid w:val="00CE0B33"/>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2AC"/>
    <w:rsid w:val="00D126F5"/>
    <w:rsid w:val="00D1489E"/>
    <w:rsid w:val="00D20737"/>
    <w:rsid w:val="00D2173C"/>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209E"/>
    <w:rsid w:val="00D66846"/>
    <w:rsid w:val="00D675FB"/>
    <w:rsid w:val="00D71F25"/>
    <w:rsid w:val="00D72A9C"/>
    <w:rsid w:val="00D76FFB"/>
    <w:rsid w:val="00D77031"/>
    <w:rsid w:val="00D8040C"/>
    <w:rsid w:val="00D84941"/>
    <w:rsid w:val="00D84FA1"/>
    <w:rsid w:val="00D851F0"/>
    <w:rsid w:val="00D86DB7"/>
    <w:rsid w:val="00D926D0"/>
    <w:rsid w:val="00D93030"/>
    <w:rsid w:val="00D950E1"/>
    <w:rsid w:val="00D952A6"/>
    <w:rsid w:val="00D97F99"/>
    <w:rsid w:val="00DA0281"/>
    <w:rsid w:val="00DA0885"/>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7E5C"/>
    <w:rsid w:val="00DD00FF"/>
    <w:rsid w:val="00DD0619"/>
    <w:rsid w:val="00DD07FB"/>
    <w:rsid w:val="00DD0B9A"/>
    <w:rsid w:val="00DD25C6"/>
    <w:rsid w:val="00DD4FE5"/>
    <w:rsid w:val="00DD54B0"/>
    <w:rsid w:val="00DD57EE"/>
    <w:rsid w:val="00DD6BCC"/>
    <w:rsid w:val="00DD7DC5"/>
    <w:rsid w:val="00DE0A4B"/>
    <w:rsid w:val="00DE2410"/>
    <w:rsid w:val="00DE2939"/>
    <w:rsid w:val="00DE6E81"/>
    <w:rsid w:val="00DE703F"/>
    <w:rsid w:val="00DE7595"/>
    <w:rsid w:val="00DF1961"/>
    <w:rsid w:val="00DF44DE"/>
    <w:rsid w:val="00DF5F11"/>
    <w:rsid w:val="00DF6489"/>
    <w:rsid w:val="00E01138"/>
    <w:rsid w:val="00E015EE"/>
    <w:rsid w:val="00E02DFB"/>
    <w:rsid w:val="00E030F9"/>
    <w:rsid w:val="00E0311A"/>
    <w:rsid w:val="00E03138"/>
    <w:rsid w:val="00E06404"/>
    <w:rsid w:val="00E065D2"/>
    <w:rsid w:val="00E11A85"/>
    <w:rsid w:val="00E12495"/>
    <w:rsid w:val="00E1561A"/>
    <w:rsid w:val="00E15954"/>
    <w:rsid w:val="00E15CCD"/>
    <w:rsid w:val="00E202EF"/>
    <w:rsid w:val="00E20904"/>
    <w:rsid w:val="00E210B5"/>
    <w:rsid w:val="00E23D99"/>
    <w:rsid w:val="00E2552F"/>
    <w:rsid w:val="00E3137A"/>
    <w:rsid w:val="00E32CCF"/>
    <w:rsid w:val="00E34A98"/>
    <w:rsid w:val="00E35D1E"/>
    <w:rsid w:val="00E35FF2"/>
    <w:rsid w:val="00E364F9"/>
    <w:rsid w:val="00E365FA"/>
    <w:rsid w:val="00E36789"/>
    <w:rsid w:val="00E4490D"/>
    <w:rsid w:val="00E44A83"/>
    <w:rsid w:val="00E4605F"/>
    <w:rsid w:val="00E502C1"/>
    <w:rsid w:val="00E502DD"/>
    <w:rsid w:val="00E50D3A"/>
    <w:rsid w:val="00E51387"/>
    <w:rsid w:val="00E51E68"/>
    <w:rsid w:val="00E51FFC"/>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9F6"/>
    <w:rsid w:val="00E85BFF"/>
    <w:rsid w:val="00E86829"/>
    <w:rsid w:val="00E90391"/>
    <w:rsid w:val="00E906C2"/>
    <w:rsid w:val="00E9311F"/>
    <w:rsid w:val="00E934D1"/>
    <w:rsid w:val="00E94AF0"/>
    <w:rsid w:val="00E95D13"/>
    <w:rsid w:val="00E95DD3"/>
    <w:rsid w:val="00E969D5"/>
    <w:rsid w:val="00EA146B"/>
    <w:rsid w:val="00EA1B3A"/>
    <w:rsid w:val="00EA2FFA"/>
    <w:rsid w:val="00EA58D1"/>
    <w:rsid w:val="00EA61BC"/>
    <w:rsid w:val="00EA681A"/>
    <w:rsid w:val="00EA735B"/>
    <w:rsid w:val="00EB17DE"/>
    <w:rsid w:val="00EB1E69"/>
    <w:rsid w:val="00EB2086"/>
    <w:rsid w:val="00EB23EB"/>
    <w:rsid w:val="00EB5B37"/>
    <w:rsid w:val="00EB5EDF"/>
    <w:rsid w:val="00EB60FE"/>
    <w:rsid w:val="00EB74DB"/>
    <w:rsid w:val="00EC1509"/>
    <w:rsid w:val="00EC5359"/>
    <w:rsid w:val="00EC552E"/>
    <w:rsid w:val="00EC562A"/>
    <w:rsid w:val="00EC607C"/>
    <w:rsid w:val="00ED067A"/>
    <w:rsid w:val="00ED2B50"/>
    <w:rsid w:val="00EE0350"/>
    <w:rsid w:val="00EE0719"/>
    <w:rsid w:val="00EE0E80"/>
    <w:rsid w:val="00EE54A6"/>
    <w:rsid w:val="00EE613F"/>
    <w:rsid w:val="00EE7295"/>
    <w:rsid w:val="00EE772A"/>
    <w:rsid w:val="00EE7869"/>
    <w:rsid w:val="00EF054A"/>
    <w:rsid w:val="00EF174A"/>
    <w:rsid w:val="00EF3235"/>
    <w:rsid w:val="00EF7E72"/>
    <w:rsid w:val="00F001CD"/>
    <w:rsid w:val="00F02010"/>
    <w:rsid w:val="00F06D37"/>
    <w:rsid w:val="00F07B9D"/>
    <w:rsid w:val="00F11586"/>
    <w:rsid w:val="00F1183B"/>
    <w:rsid w:val="00F11C9F"/>
    <w:rsid w:val="00F12263"/>
    <w:rsid w:val="00F1409D"/>
    <w:rsid w:val="00F14214"/>
    <w:rsid w:val="00F15719"/>
    <w:rsid w:val="00F157A9"/>
    <w:rsid w:val="00F25BB6"/>
    <w:rsid w:val="00F26B7E"/>
    <w:rsid w:val="00F27A3B"/>
    <w:rsid w:val="00F33817"/>
    <w:rsid w:val="00F41668"/>
    <w:rsid w:val="00F420D5"/>
    <w:rsid w:val="00F451EA"/>
    <w:rsid w:val="00F45447"/>
    <w:rsid w:val="00F456C6"/>
    <w:rsid w:val="00F4577B"/>
    <w:rsid w:val="00F46496"/>
    <w:rsid w:val="00F474D0"/>
    <w:rsid w:val="00F50179"/>
    <w:rsid w:val="00F515EE"/>
    <w:rsid w:val="00F56511"/>
    <w:rsid w:val="00F6194E"/>
    <w:rsid w:val="00F623AC"/>
    <w:rsid w:val="00F6412A"/>
    <w:rsid w:val="00F653CD"/>
    <w:rsid w:val="00F65893"/>
    <w:rsid w:val="00F66A4A"/>
    <w:rsid w:val="00F71E22"/>
    <w:rsid w:val="00F72142"/>
    <w:rsid w:val="00F72AE7"/>
    <w:rsid w:val="00F81141"/>
    <w:rsid w:val="00F833BA"/>
    <w:rsid w:val="00F84FD0"/>
    <w:rsid w:val="00F859A8"/>
    <w:rsid w:val="00F86D87"/>
    <w:rsid w:val="00F87B7A"/>
    <w:rsid w:val="00F9108B"/>
    <w:rsid w:val="00F91349"/>
    <w:rsid w:val="00F93A8A"/>
    <w:rsid w:val="00F95248"/>
    <w:rsid w:val="00F956A9"/>
    <w:rsid w:val="00F95EEB"/>
    <w:rsid w:val="00F963ED"/>
    <w:rsid w:val="00F966CF"/>
    <w:rsid w:val="00F96CAE"/>
    <w:rsid w:val="00F97C99"/>
    <w:rsid w:val="00F97E93"/>
    <w:rsid w:val="00FA03B0"/>
    <w:rsid w:val="00FA0491"/>
    <w:rsid w:val="00FA2763"/>
    <w:rsid w:val="00FA3296"/>
    <w:rsid w:val="00FA4DAC"/>
    <w:rsid w:val="00FA662D"/>
    <w:rsid w:val="00FA73B1"/>
    <w:rsid w:val="00FB0CB9"/>
    <w:rsid w:val="00FB17C4"/>
    <w:rsid w:val="00FB231D"/>
    <w:rsid w:val="00FB45F1"/>
    <w:rsid w:val="00FB4A72"/>
    <w:rsid w:val="00FB54E8"/>
    <w:rsid w:val="00FB639B"/>
    <w:rsid w:val="00FB7054"/>
    <w:rsid w:val="00FC17B7"/>
    <w:rsid w:val="00FC2513"/>
    <w:rsid w:val="00FC2CB7"/>
    <w:rsid w:val="00FC4090"/>
    <w:rsid w:val="00FC55B4"/>
    <w:rsid w:val="00FD00E6"/>
    <w:rsid w:val="00FD09A1"/>
    <w:rsid w:val="00FD2A7C"/>
    <w:rsid w:val="00FD2C3B"/>
    <w:rsid w:val="00FD2D63"/>
    <w:rsid w:val="00FD59EB"/>
    <w:rsid w:val="00FD6D6B"/>
    <w:rsid w:val="00FD7299"/>
    <w:rsid w:val="00FE0829"/>
    <w:rsid w:val="00FE09F2"/>
    <w:rsid w:val="00FE1FBE"/>
    <w:rsid w:val="00FE3901"/>
    <w:rsid w:val="00FE39D3"/>
    <w:rsid w:val="00FE4BCE"/>
    <w:rsid w:val="00FE54AE"/>
    <w:rsid w:val="00FE576A"/>
    <w:rsid w:val="00FE68A6"/>
    <w:rsid w:val="00FE7E79"/>
    <w:rsid w:val="00FF3E7D"/>
    <w:rsid w:val="00FF5B99"/>
    <w:rsid w:val="00FF730C"/>
    <w:rsid w:val="00FF73F4"/>
    <w:rsid w:val="00FF7CE4"/>
    <w:rsid w:val="00FF7E39"/>
    <w:rsid w:val="067C27B5"/>
    <w:rsid w:val="07BA233A"/>
    <w:rsid w:val="0DC627FA"/>
    <w:rsid w:val="0EE2690F"/>
    <w:rsid w:val="13984C1D"/>
    <w:rsid w:val="15457710"/>
    <w:rsid w:val="155912C1"/>
    <w:rsid w:val="16747827"/>
    <w:rsid w:val="16BF171B"/>
    <w:rsid w:val="172F68A1"/>
    <w:rsid w:val="19405644"/>
    <w:rsid w:val="19BF313A"/>
    <w:rsid w:val="19C84D8B"/>
    <w:rsid w:val="19E82D37"/>
    <w:rsid w:val="1B460411"/>
    <w:rsid w:val="1B831C60"/>
    <w:rsid w:val="1BAD61F2"/>
    <w:rsid w:val="1BB47D76"/>
    <w:rsid w:val="1C885E4D"/>
    <w:rsid w:val="21AF221C"/>
    <w:rsid w:val="223C1E72"/>
    <w:rsid w:val="25464A3E"/>
    <w:rsid w:val="2551032A"/>
    <w:rsid w:val="27B70CFB"/>
    <w:rsid w:val="29876FCE"/>
    <w:rsid w:val="2B2A3777"/>
    <w:rsid w:val="3074481B"/>
    <w:rsid w:val="31881B42"/>
    <w:rsid w:val="31CF072F"/>
    <w:rsid w:val="32C51A10"/>
    <w:rsid w:val="36C941C4"/>
    <w:rsid w:val="38C40F3C"/>
    <w:rsid w:val="3BEC738B"/>
    <w:rsid w:val="3C916597"/>
    <w:rsid w:val="3E754CF6"/>
    <w:rsid w:val="3F94541C"/>
    <w:rsid w:val="400D3374"/>
    <w:rsid w:val="414601C0"/>
    <w:rsid w:val="41A23F90"/>
    <w:rsid w:val="4799729B"/>
    <w:rsid w:val="48947D6A"/>
    <w:rsid w:val="48C26B04"/>
    <w:rsid w:val="48F05F97"/>
    <w:rsid w:val="495A0CAC"/>
    <w:rsid w:val="4AB443EC"/>
    <w:rsid w:val="4ECB5A0A"/>
    <w:rsid w:val="4F247DAF"/>
    <w:rsid w:val="4FA37C15"/>
    <w:rsid w:val="50B04260"/>
    <w:rsid w:val="51025EB1"/>
    <w:rsid w:val="55306D65"/>
    <w:rsid w:val="584E035E"/>
    <w:rsid w:val="5F9702BE"/>
    <w:rsid w:val="60E60CF6"/>
    <w:rsid w:val="610B7004"/>
    <w:rsid w:val="61886354"/>
    <w:rsid w:val="62F80CC9"/>
    <w:rsid w:val="638E611D"/>
    <w:rsid w:val="66AF3F8D"/>
    <w:rsid w:val="67580051"/>
    <w:rsid w:val="67760F4F"/>
    <w:rsid w:val="68324E76"/>
    <w:rsid w:val="68BE670A"/>
    <w:rsid w:val="690305C1"/>
    <w:rsid w:val="6BB362CE"/>
    <w:rsid w:val="6BEF4857"/>
    <w:rsid w:val="6C8853E0"/>
    <w:rsid w:val="6DBB76BC"/>
    <w:rsid w:val="71876F9A"/>
    <w:rsid w:val="71CA5DB3"/>
    <w:rsid w:val="73D07031"/>
    <w:rsid w:val="75AE4C20"/>
    <w:rsid w:val="76A01B45"/>
    <w:rsid w:val="79B06543"/>
    <w:rsid w:val="79D264B9"/>
    <w:rsid w:val="7A0C6C65"/>
    <w:rsid w:val="7FEB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240"/>
    <w:unhideWhenUsed/>
    <w:qFormat/>
    <w:uiPriority w:val="99"/>
    <w:pPr>
      <w:jc w:val="left"/>
    </w:pPr>
  </w:style>
  <w:style w:type="paragraph" w:styleId="15">
    <w:name w:val="Body Text"/>
    <w:basedOn w:val="1"/>
    <w:link w:val="91"/>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245"/>
    <w:semiHidden/>
    <w:unhideWhenUsed/>
    <w:qFormat/>
    <w:uiPriority w:val="99"/>
    <w:pPr>
      <w:ind w:left="100" w:leftChars="2500"/>
    </w:pPr>
  </w:style>
  <w:style w:type="paragraph" w:styleId="19">
    <w:name w:val="Balloon Text"/>
    <w:basedOn w:val="1"/>
    <w:link w:val="50"/>
    <w:semiHidden/>
    <w:unhideWhenUsed/>
    <w:qFormat/>
    <w:uiPriority w:val="99"/>
    <w:rPr>
      <w:sz w:val="18"/>
      <w:szCs w:val="18"/>
    </w:rPr>
  </w:style>
  <w:style w:type="paragraph" w:styleId="20">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8"/>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4"/>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41"/>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1"/>
    <w:qFormat/>
    <w:uiPriority w:val="99"/>
    <w:rPr>
      <w:kern w:val="2"/>
      <w:sz w:val="18"/>
      <w:szCs w:val="18"/>
    </w:rPr>
  </w:style>
  <w:style w:type="character" w:customStyle="1" w:styleId="49">
    <w:name w:val="页脚 字符"/>
    <w:link w:val="20"/>
    <w:qFormat/>
    <w:uiPriority w:val="99"/>
    <w:rPr>
      <w:rFonts w:ascii="宋体"/>
      <w:kern w:val="2"/>
      <w:sz w:val="18"/>
      <w:szCs w:val="18"/>
    </w:rPr>
  </w:style>
  <w:style w:type="character" w:customStyle="1" w:styleId="50">
    <w:name w:val="批注框文本 字符"/>
    <w:link w:val="19"/>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5"/>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4"/>
    <w:semiHidden/>
    <w:qFormat/>
    <w:uiPriority w:val="0"/>
    <w:rPr>
      <w:rFonts w:ascii="宋体"/>
      <w:kern w:val="2"/>
      <w:sz w:val="18"/>
      <w:szCs w:val="18"/>
    </w:rPr>
  </w:style>
  <w:style w:type="paragraph" w:customStyle="1" w:styleId="105">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正文图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36">
    <w:name w:val="附录章标题"/>
    <w:next w:val="1"/>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7">
    <w:name w:val="附录标识"/>
    <w:basedOn w:val="1"/>
    <w:next w:val="1"/>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8">
    <w:name w:val="其他标准标志"/>
    <w:basedOn w:val="1"/>
    <w:qFormat/>
    <w:uiPriority w:val="0"/>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 w:type="paragraph" w:customStyle="1" w:styleId="23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240">
    <w:name w:val="批注文字 字符"/>
    <w:basedOn w:val="32"/>
    <w:link w:val="14"/>
    <w:qFormat/>
    <w:uiPriority w:val="99"/>
    <w:rPr>
      <w:rFonts w:ascii="Calibri" w:hAnsi="Calibri"/>
      <w:kern w:val="2"/>
      <w:sz w:val="21"/>
      <w:szCs w:val="21"/>
    </w:rPr>
  </w:style>
  <w:style w:type="character" w:customStyle="1" w:styleId="241">
    <w:name w:val="批注主题 字符"/>
    <w:basedOn w:val="240"/>
    <w:link w:val="29"/>
    <w:semiHidden/>
    <w:qFormat/>
    <w:uiPriority w:val="99"/>
    <w:rPr>
      <w:rFonts w:ascii="Calibri" w:hAnsi="Calibri"/>
      <w:b/>
      <w:bCs/>
      <w:kern w:val="2"/>
      <w:sz w:val="21"/>
      <w:szCs w:val="21"/>
    </w:rPr>
  </w:style>
  <w:style w:type="paragraph" w:customStyle="1" w:styleId="242">
    <w:name w:val="段"/>
    <w:link w:val="2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3">
    <w:name w:val="段 Char"/>
    <w:link w:val="242"/>
    <w:qFormat/>
    <w:uiPriority w:val="0"/>
    <w:rPr>
      <w:rFonts w:ascii="宋体"/>
      <w:sz w:val="21"/>
    </w:rPr>
  </w:style>
  <w:style w:type="paragraph" w:styleId="244">
    <w:name w:val="List Paragraph"/>
    <w:basedOn w:val="1"/>
    <w:qFormat/>
    <w:uiPriority w:val="99"/>
    <w:pPr>
      <w:ind w:firstLine="420" w:firstLineChars="200"/>
    </w:pPr>
  </w:style>
  <w:style w:type="character" w:customStyle="1" w:styleId="245">
    <w:name w:val="日期 字符"/>
    <w:basedOn w:val="32"/>
    <w:link w:val="18"/>
    <w:semiHidden/>
    <w:qFormat/>
    <w:uiPriority w:val="99"/>
    <w:rPr>
      <w:rFonts w:ascii="Calibri" w:hAnsi="Calibri"/>
      <w:kern w:val="2"/>
      <w:sz w:val="21"/>
      <w:szCs w:val="21"/>
    </w:rPr>
  </w:style>
  <w:style w:type="paragraph" w:customStyle="1" w:styleId="2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7">
    <w:name w:val="列出段落1"/>
    <w:basedOn w:val="1"/>
    <w:qFormat/>
    <w:uiPriority w:val="0"/>
    <w:pPr>
      <w:ind w:firstLine="420" w:firstLineChars="200"/>
    </w:pPr>
  </w:style>
  <w:style w:type="paragraph" w:customStyle="1" w:styleId="248">
    <w:name w:val="Table Paragraph"/>
    <w:basedOn w:val="1"/>
    <w:qFormat/>
    <w:uiPriority w:val="1"/>
    <w:rPr>
      <w:rFonts w:ascii="宋体" w:hAnsi="宋体" w:cs="宋体"/>
      <w:lang w:eastAsia="en-US"/>
    </w:rPr>
  </w:style>
  <w:style w:type="paragraph" w:customStyle="1" w:styleId="24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E67029861643358F06EC6D640B5BB3"/>
        <w:style w:val=""/>
        <w:category>
          <w:name w:val="常规"/>
          <w:gallery w:val="placeholder"/>
        </w:category>
        <w:types>
          <w:type w:val="bbPlcHdr"/>
        </w:types>
        <w:behaviors>
          <w:behavior w:val="content"/>
        </w:behaviors>
        <w:description w:val=""/>
        <w:guid w:val="{3B28AB52-BBEA-44D2-8F4B-FAE7783405EC}"/>
      </w:docPartPr>
      <w:docPartBody>
        <w:p w14:paraId="6CF43F56">
          <w:pPr>
            <w:pStyle w:val="5"/>
          </w:pPr>
          <w:r>
            <w:rPr>
              <w:rStyle w:val="4"/>
              <w:rFonts w:hint="eastAsia"/>
            </w:rPr>
            <w:t>单击或点击此处输入文字。</w:t>
          </w:r>
        </w:p>
      </w:docPartBody>
    </w:docPart>
    <w:docPart>
      <w:docPartPr>
        <w:name w:val="8CCB1EF1D8F4478B923BCBBCF780B4A7"/>
        <w:style w:val=""/>
        <w:category>
          <w:name w:val="常规"/>
          <w:gallery w:val="placeholder"/>
        </w:category>
        <w:types>
          <w:type w:val="bbPlcHdr"/>
        </w:types>
        <w:behaviors>
          <w:behavior w:val="content"/>
        </w:behaviors>
        <w:description w:val=""/>
        <w:guid w:val="{9AF11E19-8384-48F5-9C13-C1EDA1B7CDC5}"/>
      </w:docPartPr>
      <w:docPartBody>
        <w:p w14:paraId="410EFE5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3A"/>
    <w:rsid w:val="00042BEA"/>
    <w:rsid w:val="00070C2D"/>
    <w:rsid w:val="000D3796"/>
    <w:rsid w:val="001233CB"/>
    <w:rsid w:val="001D6515"/>
    <w:rsid w:val="003A29EC"/>
    <w:rsid w:val="003F4AEA"/>
    <w:rsid w:val="00424B4F"/>
    <w:rsid w:val="00476126"/>
    <w:rsid w:val="004A2E22"/>
    <w:rsid w:val="005755E4"/>
    <w:rsid w:val="00583394"/>
    <w:rsid w:val="00696BA5"/>
    <w:rsid w:val="00724ADB"/>
    <w:rsid w:val="00782B1C"/>
    <w:rsid w:val="0082356F"/>
    <w:rsid w:val="00867BD8"/>
    <w:rsid w:val="00891F26"/>
    <w:rsid w:val="008A173B"/>
    <w:rsid w:val="0092794A"/>
    <w:rsid w:val="00932049"/>
    <w:rsid w:val="009A18CD"/>
    <w:rsid w:val="00A559CC"/>
    <w:rsid w:val="00B22B56"/>
    <w:rsid w:val="00B83E43"/>
    <w:rsid w:val="00B85122"/>
    <w:rsid w:val="00BC30F8"/>
    <w:rsid w:val="00C47EAA"/>
    <w:rsid w:val="00C646B5"/>
    <w:rsid w:val="00C70E05"/>
    <w:rsid w:val="00D2503A"/>
    <w:rsid w:val="00D25522"/>
    <w:rsid w:val="00D90A00"/>
    <w:rsid w:val="00DC24A5"/>
    <w:rsid w:val="00DE3083"/>
    <w:rsid w:val="00DF07B9"/>
    <w:rsid w:val="00EC53E2"/>
    <w:rsid w:val="00F072E3"/>
    <w:rsid w:val="00F9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E67029861643358F06EC6D640B5B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334C2C2673E4B2E9C5332128A7BA4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CB1EF1D8F4478B923BCBBCF780B4A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57373-5DED-4887-8F58-E8F3ED3F5D2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22</Pages>
  <Words>4737</Words>
  <Characters>5651</Characters>
  <Lines>115</Lines>
  <Paragraphs>32</Paragraphs>
  <TotalTime>11</TotalTime>
  <ScaleCrop>false</ScaleCrop>
  <LinksUpToDate>false</LinksUpToDate>
  <CharactersWithSpaces>6123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2025-05-27T10:16:00Z</dcterms:created>
  <dc:creator>黄祥燕</dc:creator>
  <dc:description>&lt;config cover="true" show_menu="true" version="1.0.0" doctype="SDKXY"&gt;_x000d_
&lt;/config&gt;</dc:description>
  <cp:lastModifiedBy>绝望的烤地瓜</cp:lastModifiedBy>
  <cp:lastPrinted>2020-08-30T10:00:00Z</cp:lastPrinted>
  <dcterms:modified xsi:type="dcterms:W3CDTF">2025-06-13T08:20:28Z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2052-12.1.0.20784</vt:lpwstr>
  </property>
  <property fmtid="{D5CDD505-2E9C-101B-9397-08002B2CF9AE}" pid="16" name="ICV">
    <vt:lpwstr>CF1ACBB86C6E42FE8BD9330AD8703E2B_13</vt:lpwstr>
  </property>
  <property fmtid="{D5CDD505-2E9C-101B-9397-08002B2CF9AE}" pid="17" name="KSOTemplateDocerSaveRecord">
    <vt:lpwstr>eyJoZGlkIjoiMzU3MDE5N2FmZmIzMzRkYzczYTJmYTZlMjAyMDVkMTQiLCJ1c2VySWQiOiIyNzMwNDg3OTMifQ==</vt:lpwstr>
  </property>
</Properties>
</file>